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EF695" w14:textId="77777777" w:rsidR="004A5F1F" w:rsidRDefault="004A5F1F">
      <w:pPr>
        <w:pStyle w:val="Textkrper2"/>
        <w:tabs>
          <w:tab w:val="clear" w:pos="2268"/>
        </w:tabs>
        <w:spacing w:line="240" w:lineRule="auto"/>
        <w:rPr>
          <w:rFonts w:ascii="Segoe UI" w:hAnsi="Segoe UI" w:cs="Segoe UI"/>
          <w:sz w:val="20"/>
        </w:rPr>
      </w:pPr>
    </w:p>
    <w:p w14:paraId="61E6B746" w14:textId="77777777" w:rsidR="004A5F1F" w:rsidRDefault="004A5F1F">
      <w:pPr>
        <w:pStyle w:val="Textkrper2"/>
        <w:tabs>
          <w:tab w:val="clear" w:pos="2268"/>
        </w:tabs>
        <w:spacing w:line="240" w:lineRule="auto"/>
        <w:rPr>
          <w:rFonts w:ascii="Segoe UI" w:hAnsi="Segoe UI" w:cs="Segoe UI"/>
          <w:sz w:val="20"/>
        </w:rPr>
      </w:pPr>
    </w:p>
    <w:p w14:paraId="6B11F016" w14:textId="77777777" w:rsidR="004A5F1F" w:rsidRDefault="004A5F1F">
      <w:pPr>
        <w:pStyle w:val="Textkrper2"/>
        <w:tabs>
          <w:tab w:val="clear" w:pos="2268"/>
        </w:tabs>
        <w:spacing w:line="240" w:lineRule="auto"/>
        <w:rPr>
          <w:rFonts w:ascii="Segoe UI" w:hAnsi="Segoe UI" w:cs="Segoe UI"/>
          <w:sz w:val="20"/>
        </w:rPr>
      </w:pPr>
    </w:p>
    <w:p w14:paraId="2A347F45" w14:textId="77777777" w:rsidR="004A5F1F" w:rsidRDefault="004A5F1F">
      <w:pPr>
        <w:pStyle w:val="Textkrper2"/>
        <w:tabs>
          <w:tab w:val="clear" w:pos="2268"/>
        </w:tabs>
        <w:spacing w:line="240" w:lineRule="auto"/>
        <w:rPr>
          <w:rFonts w:ascii="Segoe UI" w:hAnsi="Segoe UI" w:cs="Segoe UI"/>
          <w:sz w:val="20"/>
        </w:rPr>
      </w:pPr>
    </w:p>
    <w:p w14:paraId="3B033689" w14:textId="77777777" w:rsidR="004A5F1F" w:rsidRDefault="00613EE2">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054FEFA7" w14:textId="77777777" w:rsidR="004A5F1F" w:rsidRDefault="004A5F1F">
      <w:pPr>
        <w:pStyle w:val="Textkrper2"/>
        <w:tabs>
          <w:tab w:val="clear" w:pos="2268"/>
          <w:tab w:val="left" w:pos="993"/>
        </w:tabs>
        <w:spacing w:line="240" w:lineRule="auto"/>
        <w:rPr>
          <w:rFonts w:ascii="Segoe UI" w:hAnsi="Segoe UI" w:cs="Segoe UI"/>
          <w:sz w:val="22"/>
        </w:rPr>
      </w:pPr>
    </w:p>
    <w:p w14:paraId="66A990E3" w14:textId="77777777" w:rsidR="004A5F1F" w:rsidRDefault="004A5F1F">
      <w:pPr>
        <w:pStyle w:val="Textkrper2"/>
        <w:tabs>
          <w:tab w:val="clear" w:pos="2268"/>
          <w:tab w:val="left" w:pos="993"/>
        </w:tabs>
        <w:spacing w:line="240" w:lineRule="auto"/>
        <w:rPr>
          <w:rFonts w:ascii="Segoe UI" w:hAnsi="Segoe UI" w:cs="Segoe UI"/>
          <w:sz w:val="22"/>
        </w:rPr>
      </w:pPr>
    </w:p>
    <w:p w14:paraId="12284FA6" w14:textId="2099F723"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7F3DD6">
        <w:rPr>
          <w:rFonts w:ascii="Segoe UI" w:hAnsi="Segoe UI" w:cs="Segoe UI"/>
          <w:sz w:val="22"/>
        </w:rPr>
        <w:t>31.08.2026</w:t>
      </w:r>
      <w:r>
        <w:rPr>
          <w:rFonts w:ascii="Segoe UI" w:hAnsi="Segoe UI" w:cs="Segoe UI"/>
          <w:sz w:val="22"/>
        </w:rPr>
        <w:fldChar w:fldCharType="end"/>
      </w:r>
      <w:bookmarkEnd w:id="0"/>
    </w:p>
    <w:p w14:paraId="2F845E76" w14:textId="77777777" w:rsidR="004A5F1F" w:rsidRDefault="004A5F1F">
      <w:pPr>
        <w:pStyle w:val="Textkrper2"/>
        <w:tabs>
          <w:tab w:val="clear" w:pos="2268"/>
          <w:tab w:val="left" w:pos="993"/>
        </w:tabs>
        <w:spacing w:line="240" w:lineRule="auto"/>
        <w:rPr>
          <w:rFonts w:ascii="Segoe UI" w:hAnsi="Segoe UI" w:cs="Segoe UI"/>
          <w:sz w:val="22"/>
        </w:rPr>
      </w:pPr>
    </w:p>
    <w:p w14:paraId="04288F77" w14:textId="77777777" w:rsidR="004A5F1F" w:rsidRDefault="004A5F1F">
      <w:pPr>
        <w:pStyle w:val="Textkrper2"/>
        <w:tabs>
          <w:tab w:val="clear" w:pos="2268"/>
          <w:tab w:val="left" w:pos="993"/>
        </w:tabs>
        <w:spacing w:line="240" w:lineRule="auto"/>
        <w:rPr>
          <w:rFonts w:ascii="Segoe UI" w:hAnsi="Segoe UI" w:cs="Segoe UI"/>
          <w:sz w:val="22"/>
        </w:rPr>
      </w:pPr>
    </w:p>
    <w:p w14:paraId="23147D5B"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6419DD94" w14:textId="77777777" w:rsidR="004A5F1F" w:rsidRDefault="004A5F1F">
      <w:pPr>
        <w:pStyle w:val="Textkrper2"/>
        <w:tabs>
          <w:tab w:val="clear" w:pos="2268"/>
          <w:tab w:val="left" w:pos="993"/>
        </w:tabs>
        <w:spacing w:line="240" w:lineRule="auto"/>
        <w:rPr>
          <w:rFonts w:ascii="Segoe UI" w:hAnsi="Segoe UI" w:cs="Segoe UI"/>
          <w:sz w:val="22"/>
        </w:rPr>
      </w:pPr>
    </w:p>
    <w:p w14:paraId="4F566895" w14:textId="77777777" w:rsidR="004A5F1F" w:rsidRDefault="004A5F1F">
      <w:pPr>
        <w:pStyle w:val="Textkrper2"/>
        <w:tabs>
          <w:tab w:val="clear" w:pos="2268"/>
          <w:tab w:val="left" w:pos="993"/>
        </w:tabs>
        <w:spacing w:line="240" w:lineRule="auto"/>
        <w:rPr>
          <w:rFonts w:ascii="Segoe UI" w:hAnsi="Segoe UI" w:cs="Segoe UI"/>
          <w:sz w:val="22"/>
        </w:rPr>
      </w:pPr>
    </w:p>
    <w:p w14:paraId="40F6F299" w14:textId="77777777" w:rsidR="004A5F1F" w:rsidRDefault="004A5F1F">
      <w:pPr>
        <w:pStyle w:val="Textkrper2"/>
        <w:tabs>
          <w:tab w:val="clear" w:pos="2268"/>
          <w:tab w:val="left" w:pos="993"/>
        </w:tabs>
        <w:spacing w:line="240" w:lineRule="auto"/>
        <w:rPr>
          <w:rFonts w:ascii="Segoe UI" w:hAnsi="Segoe UI" w:cs="Segoe UI"/>
          <w:sz w:val="22"/>
        </w:rPr>
      </w:pPr>
    </w:p>
    <w:p w14:paraId="5CC5A295"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0AC249B4" w14:textId="55FA6135" w:rsidR="002C4E95" w:rsidRPr="002C4E95" w:rsidRDefault="002C4E95" w:rsidP="002C4E95">
      <w:pPr>
        <w:pStyle w:val="Textkrper2"/>
        <w:spacing w:line="360" w:lineRule="auto"/>
        <w:rPr>
          <w:rFonts w:ascii="Segoe UI" w:hAnsi="Segoe UI" w:cs="Segoe UI"/>
          <w:b/>
          <w:bCs/>
          <w:sz w:val="22"/>
        </w:rPr>
      </w:pPr>
      <w:r w:rsidRPr="002C4E95">
        <w:rPr>
          <w:rFonts w:ascii="Segoe UI" w:hAnsi="Segoe UI" w:cs="Segoe UI"/>
          <w:b/>
          <w:bCs/>
          <w:sz w:val="22"/>
        </w:rPr>
        <w:t xml:space="preserve">Einladung zum </w:t>
      </w:r>
      <w:r>
        <w:rPr>
          <w:rFonts w:ascii="Segoe UI" w:hAnsi="Segoe UI" w:cs="Segoe UI"/>
          <w:b/>
          <w:bCs/>
          <w:sz w:val="22"/>
        </w:rPr>
        <w:t xml:space="preserve">12. </w:t>
      </w:r>
      <w:r w:rsidRPr="002C4E95">
        <w:rPr>
          <w:rFonts w:ascii="Segoe UI" w:hAnsi="Segoe UI" w:cs="Segoe UI"/>
          <w:b/>
          <w:bCs/>
          <w:sz w:val="22"/>
        </w:rPr>
        <w:t>Interkulturellen Marktplatzfest am Sonntag, 6. Sept</w:t>
      </w:r>
      <w:r>
        <w:rPr>
          <w:rFonts w:ascii="Segoe UI" w:hAnsi="Segoe UI" w:cs="Segoe UI"/>
          <w:b/>
          <w:bCs/>
          <w:sz w:val="22"/>
        </w:rPr>
        <w:t>em</w:t>
      </w:r>
      <w:r w:rsidRPr="002C4E95">
        <w:rPr>
          <w:rFonts w:ascii="Segoe UI" w:hAnsi="Segoe UI" w:cs="Segoe UI"/>
          <w:b/>
          <w:bCs/>
          <w:sz w:val="22"/>
        </w:rPr>
        <w:t>ber</w:t>
      </w:r>
    </w:p>
    <w:p w14:paraId="33B87888" w14:textId="77777777" w:rsidR="002C4E95" w:rsidRDefault="002C4E95" w:rsidP="002C4E95">
      <w:pPr>
        <w:pStyle w:val="Textkrper2"/>
        <w:spacing w:line="360" w:lineRule="auto"/>
        <w:rPr>
          <w:rFonts w:ascii="Segoe UI" w:hAnsi="Segoe UI" w:cs="Segoe UI"/>
          <w:sz w:val="22"/>
        </w:rPr>
      </w:pPr>
    </w:p>
    <w:p w14:paraId="676C4F89" w14:textId="77777777" w:rsidR="00CF011B" w:rsidRPr="00CF011B" w:rsidRDefault="00CF011B" w:rsidP="00CF011B">
      <w:pPr>
        <w:pStyle w:val="Textkrper2"/>
        <w:spacing w:line="360" w:lineRule="auto"/>
        <w:rPr>
          <w:rFonts w:ascii="Segoe UI" w:hAnsi="Segoe UI" w:cs="Segoe UI"/>
          <w:sz w:val="22"/>
        </w:rPr>
      </w:pPr>
      <w:r w:rsidRPr="00CF011B">
        <w:rPr>
          <w:rFonts w:ascii="Segoe UI" w:hAnsi="Segoe UI" w:cs="Segoe UI"/>
          <w:sz w:val="22"/>
        </w:rPr>
        <w:t>Am Sonntag, 6. September 2026, verwandelt sich der Schwalbacher Marktplatz von 12 bis 19 Uhr in einen lebendigen Ort der Begegnung: Die Stadt Schwalbach, die Kulturkreis GmbH, die Deutsch-Ausländische Gemeinschaft Schwalbach e.V. (DAGS) und der Gewerbeverein Schwalbach e.V. laden zum 12. Interkulturellen Marktplatzfest ein. Bürgermeister Thomas Milkowitsch betont: „Schwalbach lebt von seiner Vielfalt – und davon, dass Menschen aller Generationen und unterschiedlicher Herkunft miteinander ins Gespräch kommen, sich begegnen und gemeinsam feiern. Genau dafür steht unser Interkulturelles Marktplatzfest, bei dem Musik, Kultur und Kulinarisches unseren Marktplatz in einen lebendigen Treffpunkt verwandeln. Mein besonderer Dank gilt allen Vereinen, Initiativen, Gewerbetreibenden und Engagierten, die mit ihrem Einsatz dieses Fest ermöglichen.“</w:t>
      </w:r>
    </w:p>
    <w:p w14:paraId="41342970" w14:textId="77777777" w:rsidR="00CF011B" w:rsidRPr="00CF011B" w:rsidRDefault="00CF011B" w:rsidP="00CF011B">
      <w:pPr>
        <w:pStyle w:val="Textkrper2"/>
        <w:spacing w:line="360" w:lineRule="auto"/>
        <w:rPr>
          <w:rFonts w:ascii="Segoe UI" w:hAnsi="Segoe UI" w:cs="Segoe UI"/>
          <w:sz w:val="22"/>
        </w:rPr>
      </w:pPr>
    </w:p>
    <w:p w14:paraId="09269265" w14:textId="77777777" w:rsidR="00CF011B" w:rsidRPr="00CF011B" w:rsidRDefault="00CF011B" w:rsidP="00CF011B">
      <w:pPr>
        <w:pStyle w:val="Textkrper2"/>
        <w:spacing w:line="360" w:lineRule="auto"/>
        <w:rPr>
          <w:rFonts w:ascii="Segoe UI" w:hAnsi="Segoe UI" w:cs="Segoe UI"/>
          <w:b/>
          <w:bCs/>
          <w:sz w:val="22"/>
        </w:rPr>
      </w:pPr>
      <w:r w:rsidRPr="00CF011B">
        <w:rPr>
          <w:rFonts w:ascii="Segoe UI" w:hAnsi="Segoe UI" w:cs="Segoe UI"/>
          <w:b/>
          <w:bCs/>
          <w:sz w:val="22"/>
        </w:rPr>
        <w:t>Schwungvolles Bühnenprogramm und „Korea Street“</w:t>
      </w:r>
    </w:p>
    <w:p w14:paraId="27CAE4F7" w14:textId="77777777" w:rsidR="00CF011B" w:rsidRPr="00CF011B" w:rsidRDefault="00CF011B" w:rsidP="00CF011B">
      <w:pPr>
        <w:pStyle w:val="Textkrper2"/>
        <w:spacing w:line="360" w:lineRule="auto"/>
        <w:rPr>
          <w:rFonts w:ascii="Segoe UI" w:hAnsi="Segoe UI" w:cs="Segoe UI"/>
          <w:sz w:val="22"/>
        </w:rPr>
      </w:pPr>
      <w:r w:rsidRPr="00CF011B">
        <w:rPr>
          <w:rFonts w:ascii="Segoe UI" w:hAnsi="Segoe UI" w:cs="Segoe UI"/>
          <w:sz w:val="22"/>
        </w:rPr>
        <w:t xml:space="preserve">Das Bühnenprogramm auf dem Marktplatz nimmt die Gäste mit auf eine schwungvolle kulturelle Weltreise – moderiert von der TV-Journalistin Dr. Claudia Ludwig. Einen kraftvollen Auftakt verspricht </w:t>
      </w:r>
      <w:r w:rsidRPr="00CF011B">
        <w:rPr>
          <w:rFonts w:ascii="Segoe UI" w:hAnsi="Segoe UI" w:cs="Segoe UI"/>
          <w:sz w:val="22"/>
        </w:rPr>
        <w:lastRenderedPageBreak/>
        <w:t>das Ensemble „</w:t>
      </w:r>
      <w:proofErr w:type="spellStart"/>
      <w:r w:rsidRPr="00CF011B">
        <w:rPr>
          <w:rFonts w:ascii="Segoe UI" w:hAnsi="Segoe UI" w:cs="Segoe UI"/>
          <w:sz w:val="22"/>
        </w:rPr>
        <w:t>Bibong</w:t>
      </w:r>
      <w:proofErr w:type="spellEnd"/>
      <w:r w:rsidRPr="00CF011B">
        <w:rPr>
          <w:rFonts w:ascii="Segoe UI" w:hAnsi="Segoe UI" w:cs="Segoe UI"/>
          <w:sz w:val="22"/>
        </w:rPr>
        <w:t xml:space="preserve"> Flying Sticks“, das mit der Dynamik jahrhundertealter koreanischer Trommelrhythmen begeistert. Im Anschluss an die offizielle Eröffnung durch Bürgermeister Thomas Milkowitsch gestalten die Schülerinnen und Schüler der Georg-Kerschensteiner-Schule und eine mitreißende K-Taekwondo-Präsentation den Auftakt des Nachmittagsprogramms. Im weiteren Verlauf folgen Vorführungen traditioneller Trachten aus Afghanistan sowie vielfältige Tanzgruppen aus Griechenland, Indien, Portugal und Vietnam. Auch die </w:t>
      </w:r>
      <w:proofErr w:type="spellStart"/>
      <w:r w:rsidRPr="00CF011B">
        <w:rPr>
          <w:rFonts w:ascii="Segoe UI" w:hAnsi="Segoe UI" w:cs="Segoe UI"/>
          <w:sz w:val="22"/>
        </w:rPr>
        <w:t>HipHop</w:t>
      </w:r>
      <w:proofErr w:type="spellEnd"/>
      <w:r w:rsidRPr="00CF011B">
        <w:rPr>
          <w:rFonts w:ascii="Segoe UI" w:hAnsi="Segoe UI" w:cs="Segoe UI"/>
          <w:sz w:val="22"/>
        </w:rPr>
        <w:t xml:space="preserve"> Dance Crew, die Line-Dance-Gruppe „Desperados“, ukrainische Ensemblemusik von „</w:t>
      </w:r>
      <w:proofErr w:type="spellStart"/>
      <w:r w:rsidRPr="00CF011B">
        <w:rPr>
          <w:rFonts w:ascii="Segoe UI" w:hAnsi="Segoe UI" w:cs="Segoe UI"/>
          <w:sz w:val="22"/>
        </w:rPr>
        <w:t>Kalyna</w:t>
      </w:r>
      <w:proofErr w:type="spellEnd"/>
      <w:r w:rsidRPr="00CF011B">
        <w:rPr>
          <w:rFonts w:ascii="Segoe UI" w:hAnsi="Segoe UI" w:cs="Segoe UI"/>
          <w:sz w:val="22"/>
        </w:rPr>
        <w:t>. Bad Soden“ und gleich zwei K-Pop-Formationen – die Gruppe des Tanzsportclubs Schwalbach e.V. sowie Victory K-Pop – bereichern den Nachmittag. Ein eingespieltes Technikteam um Olaf Karg garantiert dabei den passenden Sound, bevor ein traditioneller koreanischer Maskentanz das Programm am frühen Abend stimmungsvoll abrundet.</w:t>
      </w:r>
    </w:p>
    <w:p w14:paraId="2DBE9B04" w14:textId="77777777" w:rsidR="00CF011B" w:rsidRPr="00CF011B" w:rsidRDefault="00CF011B" w:rsidP="00CF011B">
      <w:pPr>
        <w:pStyle w:val="Textkrper2"/>
        <w:spacing w:line="360" w:lineRule="auto"/>
        <w:rPr>
          <w:rFonts w:ascii="Segoe UI" w:hAnsi="Segoe UI" w:cs="Segoe UI"/>
          <w:sz w:val="22"/>
        </w:rPr>
      </w:pPr>
    </w:p>
    <w:p w14:paraId="044DC6A4" w14:textId="77777777" w:rsidR="00CF011B" w:rsidRPr="00CF011B" w:rsidRDefault="00CF011B" w:rsidP="00CF011B">
      <w:pPr>
        <w:pStyle w:val="Textkrper2"/>
        <w:spacing w:line="360" w:lineRule="auto"/>
        <w:rPr>
          <w:rFonts w:ascii="Segoe UI" w:hAnsi="Segoe UI" w:cs="Segoe UI"/>
          <w:sz w:val="22"/>
        </w:rPr>
      </w:pPr>
      <w:r w:rsidRPr="00CF011B">
        <w:rPr>
          <w:rFonts w:ascii="Segoe UI" w:hAnsi="Segoe UI" w:cs="Segoe UI"/>
          <w:sz w:val="22"/>
        </w:rPr>
        <w:t>Nicht nur beim Bühnenprogramm setzt die Deutsch-Koreanische Gesellschaft in diesem Jahr anlässlich ihres 60-jährigen Bestehens gemeinsam mit der lokalen Community besondere Akzente. So erwartet die Besucherinnen und Besucher am Fuße des bunten Riesen am unteren Marktplatz eine „Korea Street“. Neben Kalligraphie, Make-Up-Beratung und koreanischen Spezialitäten stehen dort Foto-Shootings in Hanbok – der farbenfrohen, traditionellen Tracht – auf dem Programm.</w:t>
      </w:r>
    </w:p>
    <w:p w14:paraId="36CA416B" w14:textId="77777777" w:rsidR="00CF011B" w:rsidRPr="00CF011B" w:rsidRDefault="00CF011B" w:rsidP="00CF011B">
      <w:pPr>
        <w:pStyle w:val="Textkrper2"/>
        <w:spacing w:line="360" w:lineRule="auto"/>
        <w:rPr>
          <w:rFonts w:ascii="Segoe UI" w:hAnsi="Segoe UI" w:cs="Segoe UI"/>
          <w:sz w:val="22"/>
        </w:rPr>
      </w:pPr>
    </w:p>
    <w:p w14:paraId="083C766C" w14:textId="77777777" w:rsidR="00CF011B" w:rsidRPr="00CF011B" w:rsidRDefault="00CF011B" w:rsidP="00CF011B">
      <w:pPr>
        <w:pStyle w:val="Textkrper2"/>
        <w:spacing w:line="360" w:lineRule="auto"/>
        <w:rPr>
          <w:rFonts w:ascii="Segoe UI" w:hAnsi="Segoe UI" w:cs="Segoe UI"/>
          <w:b/>
          <w:bCs/>
          <w:sz w:val="22"/>
        </w:rPr>
      </w:pPr>
      <w:r w:rsidRPr="00CF011B">
        <w:rPr>
          <w:rFonts w:ascii="Segoe UI" w:hAnsi="Segoe UI" w:cs="Segoe UI"/>
          <w:b/>
          <w:bCs/>
          <w:sz w:val="22"/>
        </w:rPr>
        <w:t>Kulinarische Vielfalt und Musik</w:t>
      </w:r>
    </w:p>
    <w:p w14:paraId="1297CAD4" w14:textId="77777777" w:rsidR="00CF011B" w:rsidRPr="00CF011B" w:rsidRDefault="00CF011B" w:rsidP="00CF011B">
      <w:pPr>
        <w:pStyle w:val="Textkrper2"/>
        <w:spacing w:line="360" w:lineRule="auto"/>
        <w:rPr>
          <w:rFonts w:ascii="Segoe UI" w:hAnsi="Segoe UI" w:cs="Segoe UI"/>
          <w:sz w:val="22"/>
        </w:rPr>
      </w:pPr>
      <w:r w:rsidRPr="00CF011B">
        <w:rPr>
          <w:rFonts w:ascii="Segoe UI" w:hAnsi="Segoe UI" w:cs="Segoe UI"/>
          <w:sz w:val="22"/>
        </w:rPr>
        <w:lastRenderedPageBreak/>
        <w:t xml:space="preserve">Die kulinarische Vielfalt reicht von afghanischen, indischen, kasachischen, kenianischen und tamilischen Spezialitäten bis hin zu marokkanischen und türkischen Köstlichkeiten. Am oberen Marktplatz begleiten „Enzo und Gaby“ das Geschehen musikalisch, während auch Genüsse wie Wein und Flammkuchen hier auf die Gäste warten. Vor dem Bürgerhaus spielt zudem ab 15:00 Uhr </w:t>
      </w:r>
      <w:proofErr w:type="spellStart"/>
      <w:r w:rsidRPr="00CF011B">
        <w:rPr>
          <w:rFonts w:ascii="Segoe UI" w:hAnsi="Segoe UI" w:cs="Segoe UI"/>
          <w:sz w:val="22"/>
        </w:rPr>
        <w:t>BluesHaus</w:t>
      </w:r>
      <w:proofErr w:type="spellEnd"/>
      <w:r w:rsidRPr="00CF011B">
        <w:rPr>
          <w:rFonts w:ascii="Segoe UI" w:hAnsi="Segoe UI" w:cs="Segoe UI"/>
          <w:sz w:val="22"/>
        </w:rPr>
        <w:t xml:space="preserve"> Bad Soden auf – ideal ergänzt durch Kaffee und Kuchen der Fraueninitiative Schwalbach sowie der Chöre „Dreiklang“ und „Li(e)</w:t>
      </w:r>
      <w:proofErr w:type="spellStart"/>
      <w:r w:rsidRPr="00CF011B">
        <w:rPr>
          <w:rFonts w:ascii="Segoe UI" w:hAnsi="Segoe UI" w:cs="Segoe UI"/>
          <w:sz w:val="22"/>
        </w:rPr>
        <w:t>dschatten</w:t>
      </w:r>
      <w:proofErr w:type="spellEnd"/>
      <w:r w:rsidRPr="00CF011B">
        <w:rPr>
          <w:rFonts w:ascii="Segoe UI" w:hAnsi="Segoe UI" w:cs="Segoe UI"/>
          <w:sz w:val="22"/>
        </w:rPr>
        <w:t>“.</w:t>
      </w:r>
    </w:p>
    <w:p w14:paraId="644CE654" w14:textId="77777777" w:rsidR="00CF011B" w:rsidRPr="00CF011B" w:rsidRDefault="00CF011B" w:rsidP="00CF011B">
      <w:pPr>
        <w:pStyle w:val="Textkrper2"/>
        <w:spacing w:line="360" w:lineRule="auto"/>
        <w:rPr>
          <w:rFonts w:ascii="Segoe UI" w:hAnsi="Segoe UI" w:cs="Segoe UI"/>
          <w:sz w:val="22"/>
        </w:rPr>
      </w:pPr>
    </w:p>
    <w:p w14:paraId="752D1102" w14:textId="77777777" w:rsidR="00CF011B" w:rsidRPr="00CF011B" w:rsidRDefault="00CF011B" w:rsidP="00CF011B">
      <w:pPr>
        <w:pStyle w:val="Textkrper2"/>
        <w:spacing w:line="360" w:lineRule="auto"/>
        <w:rPr>
          <w:rFonts w:ascii="Segoe UI" w:hAnsi="Segoe UI" w:cs="Segoe UI"/>
          <w:b/>
          <w:bCs/>
          <w:sz w:val="22"/>
        </w:rPr>
      </w:pPr>
      <w:r w:rsidRPr="00CF011B">
        <w:rPr>
          <w:rFonts w:ascii="Segoe UI" w:hAnsi="Segoe UI" w:cs="Segoe UI"/>
          <w:b/>
          <w:bCs/>
          <w:sz w:val="22"/>
        </w:rPr>
        <w:t>Mitmach-Aktionen, Dialog und Information</w:t>
      </w:r>
    </w:p>
    <w:p w14:paraId="5CF27A87" w14:textId="77777777" w:rsidR="00CF011B" w:rsidRPr="00CF011B" w:rsidRDefault="00CF011B" w:rsidP="00CF011B">
      <w:pPr>
        <w:pStyle w:val="Textkrper2"/>
        <w:spacing w:line="360" w:lineRule="auto"/>
        <w:rPr>
          <w:rFonts w:ascii="Segoe UI" w:hAnsi="Segoe UI" w:cs="Segoe UI"/>
          <w:sz w:val="22"/>
        </w:rPr>
      </w:pPr>
      <w:r w:rsidRPr="00CF011B">
        <w:rPr>
          <w:rFonts w:ascii="Segoe UI" w:hAnsi="Segoe UI" w:cs="Segoe UI"/>
          <w:sz w:val="22"/>
        </w:rPr>
        <w:t>Unter dem Motto „Hier lebe ich – hier bin ich zu Hause“ laden die Regionale Diakonie Main- und Hochtaunus (Standort Schwalbach) und das Evangelische Dekanat Kronberg (Standort Bad Soden) zu einer Mitmachaktion an ihrem Stand in der Passage des Einkaufszentrums Limes ein. Beide sind Teil des Projekts „</w:t>
      </w:r>
      <w:proofErr w:type="spellStart"/>
      <w:r w:rsidRPr="00CF011B">
        <w:rPr>
          <w:rFonts w:ascii="Segoe UI" w:hAnsi="Segoe UI" w:cs="Segoe UI"/>
          <w:sz w:val="22"/>
        </w:rPr>
        <w:t>mitWIRken</w:t>
      </w:r>
      <w:proofErr w:type="spellEnd"/>
      <w:r w:rsidRPr="00CF011B">
        <w:rPr>
          <w:rFonts w:ascii="Segoe UI" w:hAnsi="Segoe UI" w:cs="Segoe UI"/>
          <w:sz w:val="22"/>
        </w:rPr>
        <w:t>“ – ein Gemeinschaftsprojekt von Kirche und Diakonie zur Förderung von Teilhabe und Integration – und laden alle Besucher dazu ein, am Stand in einen Dialog zu treten und von ihrem Leben in der Region zu berichten. Zudem freut sich der neu gewählte Ausländerbeirat darauf, sich an einem Informationsstand vorzustellen und direkt mit Interessierten ins Gespräch zu kommen. Die Sicherheitsberater für Senioren und der Präventionsrat des Main-Taunus-Kreises mit einer Fahrradcodierung runden das Angebot ab. Anmeldungen für die kostenlose Codierung sind per E-Mail unter BC@mtk.org oder telefonisch unter 06145/596745 möglich.</w:t>
      </w:r>
    </w:p>
    <w:p w14:paraId="5D53702C" w14:textId="77777777" w:rsidR="00CF011B" w:rsidRPr="00CF011B" w:rsidRDefault="00CF011B" w:rsidP="00CF011B">
      <w:pPr>
        <w:pStyle w:val="Textkrper2"/>
        <w:spacing w:line="360" w:lineRule="auto"/>
        <w:rPr>
          <w:rFonts w:ascii="Segoe UI" w:hAnsi="Segoe UI" w:cs="Segoe UI"/>
          <w:sz w:val="22"/>
        </w:rPr>
      </w:pPr>
    </w:p>
    <w:p w14:paraId="65032DBC" w14:textId="77777777" w:rsidR="00CF011B" w:rsidRPr="00CF011B" w:rsidRDefault="00CF011B" w:rsidP="00CF011B">
      <w:pPr>
        <w:pStyle w:val="Textkrper2"/>
        <w:spacing w:line="360" w:lineRule="auto"/>
        <w:rPr>
          <w:rFonts w:ascii="Segoe UI" w:hAnsi="Segoe UI" w:cs="Segoe UI"/>
          <w:b/>
          <w:bCs/>
          <w:sz w:val="22"/>
        </w:rPr>
      </w:pPr>
      <w:r w:rsidRPr="00CF011B">
        <w:rPr>
          <w:rFonts w:ascii="Segoe UI" w:hAnsi="Segoe UI" w:cs="Segoe UI"/>
          <w:b/>
          <w:bCs/>
          <w:sz w:val="22"/>
        </w:rPr>
        <w:t>Angebote für Kinder, Jugendliche und Familien</w:t>
      </w:r>
    </w:p>
    <w:p w14:paraId="45FE78C3" w14:textId="51B9D2D6" w:rsidR="00CF011B" w:rsidRPr="00CF011B" w:rsidRDefault="00CF011B" w:rsidP="00CF011B">
      <w:pPr>
        <w:pStyle w:val="Textkrper2"/>
        <w:spacing w:line="360" w:lineRule="auto"/>
        <w:rPr>
          <w:rFonts w:ascii="Segoe UI" w:hAnsi="Segoe UI" w:cs="Segoe UI"/>
          <w:sz w:val="22"/>
        </w:rPr>
      </w:pPr>
      <w:r w:rsidRPr="00CF011B">
        <w:rPr>
          <w:rFonts w:ascii="Segoe UI" w:hAnsi="Segoe UI" w:cs="Segoe UI"/>
          <w:sz w:val="22"/>
        </w:rPr>
        <w:lastRenderedPageBreak/>
        <w:t>Für Kinder und Jugendliche stehen eine Kindereisenbahn, eine Hüpfburg der Süwag und Bungee-Trampoline bereit. Die Musikschule Schwalbach</w:t>
      </w:r>
      <w:r w:rsidR="003A41AD">
        <w:rPr>
          <w:rFonts w:ascii="Segoe UI" w:hAnsi="Segoe UI" w:cs="Segoe UI"/>
          <w:sz w:val="22"/>
        </w:rPr>
        <w:t>, die in diesem Jahr ihr</w:t>
      </w:r>
      <w:r w:rsidRPr="00CF011B">
        <w:rPr>
          <w:rFonts w:ascii="Segoe UI" w:hAnsi="Segoe UI" w:cs="Segoe UI"/>
          <w:sz w:val="22"/>
        </w:rPr>
        <w:t xml:space="preserve"> 50-jähriges Bestehen </w:t>
      </w:r>
      <w:r w:rsidR="003A41AD">
        <w:rPr>
          <w:rFonts w:ascii="Segoe UI" w:hAnsi="Segoe UI" w:cs="Segoe UI"/>
          <w:sz w:val="22"/>
        </w:rPr>
        <w:t xml:space="preserve">feiert, wartet </w:t>
      </w:r>
      <w:r w:rsidRPr="00CF011B">
        <w:rPr>
          <w:rFonts w:ascii="Segoe UI" w:hAnsi="Segoe UI" w:cs="Segoe UI"/>
          <w:sz w:val="22"/>
        </w:rPr>
        <w:t>mit einer besonderen Aktion: Lehrkräfte stellen verschiedene Instrumente vor und laden herzlich zum Ausprobieren ein. In der Stadtbücherei gibt es zu jeder vollen Stunde zweisprachige Vorlesegeschichten und die Gleichstellungsstelle sowie die Fairtrade-Steuerungsgruppe bieten vor dem Bürgerhaus kreative Workshops an.</w:t>
      </w:r>
    </w:p>
    <w:p w14:paraId="4E6BA728" w14:textId="77777777" w:rsidR="00CF011B" w:rsidRPr="00CF011B" w:rsidRDefault="00CF011B" w:rsidP="00CF011B">
      <w:pPr>
        <w:pStyle w:val="Textkrper2"/>
        <w:spacing w:line="360" w:lineRule="auto"/>
        <w:rPr>
          <w:rFonts w:ascii="Segoe UI" w:hAnsi="Segoe UI" w:cs="Segoe UI"/>
          <w:sz w:val="22"/>
        </w:rPr>
      </w:pPr>
    </w:p>
    <w:p w14:paraId="12F88CF7" w14:textId="1294D1CC" w:rsidR="00CF011B" w:rsidRPr="00CF011B" w:rsidRDefault="00CF011B" w:rsidP="00CF011B">
      <w:pPr>
        <w:pStyle w:val="Textkrper2"/>
        <w:spacing w:line="360" w:lineRule="auto"/>
        <w:rPr>
          <w:rFonts w:ascii="Segoe UI" w:hAnsi="Segoe UI" w:cs="Segoe UI"/>
          <w:b/>
          <w:bCs/>
          <w:sz w:val="22"/>
        </w:rPr>
      </w:pPr>
      <w:r w:rsidRPr="00CF011B">
        <w:rPr>
          <w:rFonts w:ascii="Segoe UI" w:hAnsi="Segoe UI" w:cs="Segoe UI"/>
          <w:b/>
          <w:bCs/>
          <w:sz w:val="22"/>
        </w:rPr>
        <w:t xml:space="preserve">Verkaufsoffener Sonntag </w:t>
      </w:r>
      <w:r>
        <w:rPr>
          <w:rFonts w:ascii="Segoe UI" w:hAnsi="Segoe UI" w:cs="Segoe UI"/>
          <w:b/>
          <w:bCs/>
          <w:sz w:val="22"/>
        </w:rPr>
        <w:t>&amp; die Anfänge</w:t>
      </w:r>
    </w:p>
    <w:p w14:paraId="644494A1" w14:textId="77777777" w:rsidR="00CF011B" w:rsidRPr="00CF011B" w:rsidRDefault="00CF011B" w:rsidP="00CF011B">
      <w:pPr>
        <w:pStyle w:val="Textkrper2"/>
        <w:spacing w:line="360" w:lineRule="auto"/>
        <w:rPr>
          <w:rFonts w:ascii="Segoe UI" w:hAnsi="Segoe UI" w:cs="Segoe UI"/>
          <w:sz w:val="22"/>
        </w:rPr>
      </w:pPr>
      <w:r w:rsidRPr="00CF011B">
        <w:rPr>
          <w:rFonts w:ascii="Segoe UI" w:hAnsi="Segoe UI" w:cs="Segoe UI"/>
          <w:sz w:val="22"/>
        </w:rPr>
        <w:t>Parallel zum Festgeschehen lädt das Limes-Einkaufszentrum von 13 bis 18 Uhr zum verkaufsoffenen Sonntag ein. Viele der Geschäfte und Filialen vor Ort erwarten die Gäste mit vielfältigen Angeboten und Mitmach-Aktionen.</w:t>
      </w:r>
    </w:p>
    <w:p w14:paraId="3606C778" w14:textId="77777777" w:rsidR="00CF011B" w:rsidRPr="00CF011B" w:rsidRDefault="00CF011B" w:rsidP="00CF011B">
      <w:pPr>
        <w:pStyle w:val="Textkrper2"/>
        <w:spacing w:line="360" w:lineRule="auto"/>
        <w:rPr>
          <w:rFonts w:ascii="Segoe UI" w:hAnsi="Segoe UI" w:cs="Segoe UI"/>
          <w:sz w:val="22"/>
        </w:rPr>
      </w:pPr>
    </w:p>
    <w:p w14:paraId="1A4ECBB4" w14:textId="38E5BDCB" w:rsidR="00CF011B" w:rsidRDefault="00CF011B" w:rsidP="00CF011B">
      <w:pPr>
        <w:pStyle w:val="Textkrper2"/>
        <w:spacing w:line="360" w:lineRule="auto"/>
        <w:rPr>
          <w:rFonts w:ascii="Segoe UI" w:hAnsi="Segoe UI" w:cs="Segoe UI"/>
          <w:sz w:val="22"/>
        </w:rPr>
      </w:pPr>
      <w:r w:rsidRPr="00CF011B">
        <w:rPr>
          <w:rFonts w:ascii="Segoe UI" w:hAnsi="Segoe UI" w:cs="Segoe UI"/>
          <w:sz w:val="22"/>
        </w:rPr>
        <w:t xml:space="preserve">Das beliebte Interkulturelle Marktplatzfest entstand 2013 aus der Fusion des seit über </w:t>
      </w:r>
      <w:r w:rsidR="00821ACA">
        <w:rPr>
          <w:rFonts w:ascii="Segoe UI" w:hAnsi="Segoe UI" w:cs="Segoe UI"/>
          <w:sz w:val="22"/>
        </w:rPr>
        <w:t>3</w:t>
      </w:r>
      <w:r w:rsidRPr="00CF011B">
        <w:rPr>
          <w:rFonts w:ascii="Segoe UI" w:hAnsi="Segoe UI" w:cs="Segoe UI"/>
          <w:sz w:val="22"/>
        </w:rPr>
        <w:t>0 Jahren bestehenden Interkulturellen Festes mit dem 2005 gegründeten Marktplatzfest und zählt heute zu den buntesten Festen der Stadt.</w:t>
      </w:r>
    </w:p>
    <w:p w14:paraId="75A9924F" w14:textId="77777777" w:rsidR="004A5F1F" w:rsidRDefault="004A5F1F">
      <w:pPr>
        <w:pStyle w:val="Textkrper2"/>
        <w:tabs>
          <w:tab w:val="clear" w:pos="2268"/>
          <w:tab w:val="left" w:pos="993"/>
        </w:tabs>
        <w:spacing w:line="360" w:lineRule="auto"/>
        <w:rPr>
          <w:rFonts w:ascii="Segoe UI" w:hAnsi="Segoe UI" w:cs="Segoe UI"/>
          <w:sz w:val="22"/>
        </w:rPr>
      </w:pPr>
    </w:p>
    <w:p w14:paraId="7278EDBC" w14:textId="77777777" w:rsidR="002C4E95" w:rsidRDefault="002C4E95">
      <w:pPr>
        <w:pStyle w:val="Textkrper2"/>
        <w:tabs>
          <w:tab w:val="clear" w:pos="2268"/>
          <w:tab w:val="left" w:pos="993"/>
        </w:tabs>
        <w:spacing w:line="360" w:lineRule="auto"/>
        <w:rPr>
          <w:rFonts w:ascii="Segoe UI" w:hAnsi="Segoe UI" w:cs="Segoe UI"/>
          <w:sz w:val="22"/>
        </w:rPr>
        <w:sectPr w:rsidR="002C4E95">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24452788" w14:textId="77777777" w:rsidR="004A5F1F" w:rsidRDefault="004A5F1F">
      <w:pPr>
        <w:pStyle w:val="Textkrper2"/>
        <w:tabs>
          <w:tab w:val="clear" w:pos="2268"/>
          <w:tab w:val="left" w:pos="993"/>
        </w:tabs>
        <w:spacing w:line="360" w:lineRule="auto"/>
        <w:rPr>
          <w:rFonts w:ascii="Segoe UI" w:hAnsi="Segoe UI" w:cs="Segoe UI"/>
          <w:sz w:val="22"/>
        </w:rPr>
      </w:pPr>
    </w:p>
    <w:p w14:paraId="0C0A44FB" w14:textId="77777777" w:rsidR="004A5F1F" w:rsidRDefault="004A5F1F">
      <w:pPr>
        <w:pStyle w:val="Textkrper2"/>
        <w:tabs>
          <w:tab w:val="clear" w:pos="2268"/>
          <w:tab w:val="left" w:pos="993"/>
        </w:tabs>
        <w:spacing w:line="360" w:lineRule="auto"/>
        <w:rPr>
          <w:rFonts w:ascii="Segoe UI" w:hAnsi="Segoe UI" w:cs="Segoe UI"/>
          <w:sz w:val="22"/>
        </w:rPr>
      </w:pPr>
    </w:p>
    <w:p w14:paraId="010509FC"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821ACA">
        <w:rPr>
          <w:rFonts w:ascii="Segoe UI" w:hAnsi="Segoe UI" w:cs="Segoe UI"/>
          <w:sz w:val="22"/>
        </w:rPr>
      </w:r>
      <w:r w:rsidR="00821ACA">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0533E" w14:textId="77777777" w:rsidR="002C4E95" w:rsidRDefault="002C4E95">
      <w:r>
        <w:separator/>
      </w:r>
    </w:p>
  </w:endnote>
  <w:endnote w:type="continuationSeparator" w:id="0">
    <w:p w14:paraId="2278EACF" w14:textId="77777777" w:rsidR="002C4E95" w:rsidRDefault="002C4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0DB40"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FDAD0"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7A4DF"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268CB70F"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0A316" w14:textId="77777777" w:rsidR="002C4E95" w:rsidRDefault="002C4E95">
      <w:r>
        <w:separator/>
      </w:r>
    </w:p>
  </w:footnote>
  <w:footnote w:type="continuationSeparator" w:id="0">
    <w:p w14:paraId="0C46E69D" w14:textId="77777777" w:rsidR="002C4E95" w:rsidRDefault="002C4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F685F"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4113E6D1" w14:textId="77777777" w:rsidR="004A5F1F" w:rsidRDefault="004A5F1F">
    <w:pPr>
      <w:pStyle w:val="Kopfzeile"/>
    </w:pPr>
  </w:p>
  <w:p w14:paraId="338AC5C1" w14:textId="77777777" w:rsidR="004A5F1F" w:rsidRDefault="004A5F1F">
    <w:pPr>
      <w:pStyle w:val="Kopfzeile"/>
    </w:pPr>
  </w:p>
  <w:p w14:paraId="6DD1512E" w14:textId="77777777" w:rsidR="004A5F1F" w:rsidRDefault="004A5F1F">
    <w:pPr>
      <w:pStyle w:val="Kopfzeile"/>
    </w:pPr>
  </w:p>
  <w:p w14:paraId="12244A46"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44947C8F" wp14:editId="0F7B6301">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15421CF3" w14:textId="77777777" w:rsidR="004A5F1F" w:rsidRDefault="004A5F1F">
    <w:pPr>
      <w:pStyle w:val="Kopfzeile"/>
    </w:pPr>
  </w:p>
  <w:p w14:paraId="245D4EA0" w14:textId="77777777" w:rsidR="004A5F1F" w:rsidRDefault="004A5F1F">
    <w:pPr>
      <w:pStyle w:val="Kopfzeile"/>
    </w:pPr>
  </w:p>
  <w:p w14:paraId="2A9E1A61" w14:textId="77777777" w:rsidR="004A5F1F" w:rsidRDefault="004A5F1F">
    <w:pPr>
      <w:pStyle w:val="Kopfzeile"/>
    </w:pPr>
  </w:p>
  <w:p w14:paraId="0E66D54E"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5D622"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0B91C3CE" wp14:editId="72117047">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77D4B13D"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E95"/>
    <w:rsid w:val="000F3B80"/>
    <w:rsid w:val="00185287"/>
    <w:rsid w:val="001B66AA"/>
    <w:rsid w:val="002B35A9"/>
    <w:rsid w:val="002C4E95"/>
    <w:rsid w:val="002D4AC3"/>
    <w:rsid w:val="0030492B"/>
    <w:rsid w:val="003232C0"/>
    <w:rsid w:val="003A41AD"/>
    <w:rsid w:val="004A5F1F"/>
    <w:rsid w:val="005210FF"/>
    <w:rsid w:val="00613EE2"/>
    <w:rsid w:val="00744036"/>
    <w:rsid w:val="00757ACD"/>
    <w:rsid w:val="007F3DD6"/>
    <w:rsid w:val="00821ACA"/>
    <w:rsid w:val="00846A5C"/>
    <w:rsid w:val="008B3BBF"/>
    <w:rsid w:val="008E70E3"/>
    <w:rsid w:val="009641EE"/>
    <w:rsid w:val="00AE7D68"/>
    <w:rsid w:val="00C13A70"/>
    <w:rsid w:val="00C50E8D"/>
    <w:rsid w:val="00CF011B"/>
    <w:rsid w:val="00E528E6"/>
    <w:rsid w:val="00EB2C4B"/>
    <w:rsid w:val="00FA33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76CCE3"/>
  <w15:docId w15:val="{ED9CEDAD-B9AB-49D9-927A-F57234916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4</Pages>
  <Words>670</Words>
  <Characters>4677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2</cp:revision>
  <cp:lastPrinted>2014-10-16T11:41:00Z</cp:lastPrinted>
  <dcterms:created xsi:type="dcterms:W3CDTF">2026-08-31T17:13:00Z</dcterms:created>
  <dcterms:modified xsi:type="dcterms:W3CDTF">2026-08-31T17:13:00Z</dcterms:modified>
</cp:coreProperties>
</file>