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38668" w14:textId="2352875B" w:rsidR="00862B7E" w:rsidRPr="004665EB" w:rsidRDefault="00131FAE" w:rsidP="00AE24B9">
      <w:pPr>
        <w:rPr>
          <w:rFonts w:ascii="Lato Semibold" w:hAnsi="Lato Semibold"/>
          <w:sz w:val="32"/>
          <w:szCs w:val="32"/>
        </w:rPr>
      </w:pPr>
      <w:r w:rsidRPr="004665EB">
        <w:rPr>
          <w:rFonts w:ascii="Lato Semibold" w:hAnsi="Lato Semibold"/>
          <w:sz w:val="32"/>
          <w:szCs w:val="32"/>
        </w:rPr>
        <w:t>Demenz – Leben auf einem fremden Stern?</w:t>
      </w:r>
    </w:p>
    <w:p w14:paraId="226818AD" w14:textId="411444BB" w:rsidR="00862B7E" w:rsidRPr="00AE24B9" w:rsidRDefault="00131FAE" w:rsidP="00AE24B9">
      <w:pPr>
        <w:pStyle w:val="Listenabsatz"/>
        <w:numPr>
          <w:ilvl w:val="0"/>
          <w:numId w:val="5"/>
        </w:numPr>
        <w:rPr>
          <w:rFonts w:ascii="Lato Light" w:hAnsi="Lato Light"/>
          <w:b/>
        </w:rPr>
      </w:pPr>
      <w:r>
        <w:rPr>
          <w:rFonts w:ascii="Lato Semibold" w:hAnsi="Lato Semibold"/>
          <w:i/>
          <w:sz w:val="22"/>
          <w:szCs w:val="22"/>
        </w:rPr>
        <w:t>Vortrag der Alzheimer Gesellschaft und Demenzparcours</w:t>
      </w:r>
    </w:p>
    <w:p w14:paraId="0E8776F9" w14:textId="77777777" w:rsidR="00AE24B9" w:rsidRPr="00AE24B9" w:rsidRDefault="00AE24B9" w:rsidP="00AE24B9">
      <w:pPr>
        <w:pStyle w:val="Listenabsatz"/>
        <w:rPr>
          <w:rFonts w:ascii="Lato Light" w:hAnsi="Lato Light"/>
          <w:b/>
        </w:rPr>
      </w:pPr>
    </w:p>
    <w:p w14:paraId="2ADE9334" w14:textId="5612C28E" w:rsidR="00131FAE" w:rsidRDefault="004665EB" w:rsidP="00AE24B9">
      <w:pPr>
        <w:rPr>
          <w:rFonts w:ascii="Lato Light" w:hAnsi="Lato Light"/>
          <w:b/>
          <w:bCs/>
        </w:rPr>
      </w:pPr>
      <w:r>
        <w:rPr>
          <w:rFonts w:ascii="Lato Light" w:hAnsi="Lato Light"/>
          <w:b/>
          <w:bCs/>
        </w:rPr>
        <w:t xml:space="preserve">Neuburg-Schrobenhausen – </w:t>
      </w:r>
      <w:r w:rsidRPr="00B85A9D">
        <w:rPr>
          <w:rFonts w:ascii="Lato Light" w:hAnsi="Lato Light"/>
          <w:b/>
          <w:bCs/>
        </w:rPr>
        <w:t xml:space="preserve">Der Landkreis Neuburg-Schrobenhausen beteiligt sich auch heuer wieder an </w:t>
      </w:r>
      <w:r>
        <w:rPr>
          <w:rFonts w:ascii="Lato Light" w:hAnsi="Lato Light"/>
          <w:b/>
          <w:bCs/>
        </w:rPr>
        <w:t xml:space="preserve">der Bayerischen Demenzwoche, die </w:t>
      </w:r>
      <w:r w:rsidR="005D2893">
        <w:rPr>
          <w:rFonts w:ascii="Lato Light" w:hAnsi="Lato Light"/>
          <w:b/>
          <w:bCs/>
        </w:rPr>
        <w:t xml:space="preserve">in der letzten </w:t>
      </w:r>
      <w:r w:rsidR="00B85A9D" w:rsidRPr="00B85A9D">
        <w:rPr>
          <w:rFonts w:ascii="Lato Light" w:hAnsi="Lato Light"/>
          <w:b/>
          <w:bCs/>
        </w:rPr>
        <w:t>September</w:t>
      </w:r>
      <w:r w:rsidR="005D2893">
        <w:rPr>
          <w:rFonts w:ascii="Lato Light" w:hAnsi="Lato Light"/>
          <w:b/>
          <w:bCs/>
        </w:rPr>
        <w:t>woche</w:t>
      </w:r>
      <w:r w:rsidR="00B85A9D" w:rsidRPr="00B85A9D">
        <w:rPr>
          <w:rFonts w:ascii="Lato Light" w:hAnsi="Lato Light"/>
          <w:b/>
          <w:bCs/>
        </w:rPr>
        <w:t xml:space="preserve"> statt</w:t>
      </w:r>
      <w:r>
        <w:rPr>
          <w:rFonts w:ascii="Lato Light" w:hAnsi="Lato Light"/>
          <w:b/>
          <w:bCs/>
        </w:rPr>
        <w:t>findet</w:t>
      </w:r>
      <w:r w:rsidR="00B85A9D" w:rsidRPr="00B85A9D">
        <w:rPr>
          <w:rFonts w:ascii="Lato Light" w:hAnsi="Lato Light"/>
          <w:b/>
          <w:bCs/>
        </w:rPr>
        <w:t xml:space="preserve">. </w:t>
      </w:r>
      <w:r>
        <w:rPr>
          <w:rFonts w:ascii="Lato Light" w:hAnsi="Lato Light"/>
          <w:b/>
          <w:bCs/>
        </w:rPr>
        <w:t xml:space="preserve">Mit der Aktion sollen </w:t>
      </w:r>
      <w:r w:rsidR="00B85A9D" w:rsidRPr="00B85A9D">
        <w:rPr>
          <w:rFonts w:ascii="Lato Light" w:hAnsi="Lato Light"/>
          <w:b/>
          <w:bCs/>
        </w:rPr>
        <w:t xml:space="preserve">die Bürgerinnen und Bürger </w:t>
      </w:r>
      <w:r>
        <w:rPr>
          <w:rFonts w:ascii="Lato Light" w:hAnsi="Lato Light"/>
          <w:b/>
          <w:bCs/>
        </w:rPr>
        <w:t>s</w:t>
      </w:r>
      <w:r w:rsidR="00B85A9D" w:rsidRPr="00B85A9D">
        <w:rPr>
          <w:rFonts w:ascii="Lato Light" w:hAnsi="Lato Light"/>
          <w:b/>
          <w:bCs/>
        </w:rPr>
        <w:t>ensibilisier</w:t>
      </w:r>
      <w:r>
        <w:rPr>
          <w:rFonts w:ascii="Lato Light" w:hAnsi="Lato Light"/>
          <w:b/>
          <w:bCs/>
        </w:rPr>
        <w:t>t</w:t>
      </w:r>
      <w:r w:rsidR="00B85A9D" w:rsidRPr="00B85A9D">
        <w:rPr>
          <w:rFonts w:ascii="Lato Light" w:hAnsi="Lato Light"/>
          <w:b/>
          <w:bCs/>
        </w:rPr>
        <w:t xml:space="preserve"> und </w:t>
      </w:r>
      <w:r>
        <w:rPr>
          <w:rFonts w:ascii="Lato Light" w:hAnsi="Lato Light"/>
          <w:b/>
          <w:bCs/>
        </w:rPr>
        <w:t xml:space="preserve">das Thema Demenz </w:t>
      </w:r>
      <w:r w:rsidR="00B85A9D" w:rsidRPr="00B85A9D">
        <w:rPr>
          <w:rFonts w:ascii="Lato Light" w:hAnsi="Lato Light"/>
          <w:b/>
          <w:bCs/>
        </w:rPr>
        <w:t>enttabuisier</w:t>
      </w:r>
      <w:r>
        <w:rPr>
          <w:rFonts w:ascii="Lato Light" w:hAnsi="Lato Light"/>
          <w:b/>
          <w:bCs/>
        </w:rPr>
        <w:t>t</w:t>
      </w:r>
      <w:r w:rsidR="00B85A9D" w:rsidRPr="00B85A9D">
        <w:rPr>
          <w:rFonts w:ascii="Lato Light" w:hAnsi="Lato Light"/>
          <w:b/>
          <w:bCs/>
        </w:rPr>
        <w:t xml:space="preserve"> und in die Öffentlichkeit </w:t>
      </w:r>
      <w:r>
        <w:rPr>
          <w:rFonts w:ascii="Lato Light" w:hAnsi="Lato Light"/>
          <w:b/>
          <w:bCs/>
        </w:rPr>
        <w:t>ge</w:t>
      </w:r>
      <w:r w:rsidR="00B85A9D" w:rsidRPr="00B85A9D">
        <w:rPr>
          <w:rFonts w:ascii="Lato Light" w:hAnsi="Lato Light"/>
          <w:b/>
          <w:bCs/>
        </w:rPr>
        <w:t>rück</w:t>
      </w:r>
      <w:r>
        <w:rPr>
          <w:rFonts w:ascii="Lato Light" w:hAnsi="Lato Light"/>
          <w:b/>
          <w:bCs/>
        </w:rPr>
        <w:t>t werden</w:t>
      </w:r>
      <w:r w:rsidR="00B85A9D" w:rsidRPr="00B85A9D">
        <w:rPr>
          <w:rFonts w:ascii="Lato Light" w:hAnsi="Lato Light"/>
          <w:b/>
          <w:bCs/>
        </w:rPr>
        <w:t>.</w:t>
      </w:r>
    </w:p>
    <w:p w14:paraId="0552AC72" w14:textId="77777777" w:rsidR="00B85A9D" w:rsidRDefault="00B85A9D" w:rsidP="00AE24B9">
      <w:pPr>
        <w:rPr>
          <w:rFonts w:ascii="Lato Light" w:hAnsi="Lato Light" w:cstheme="majorHAnsi"/>
        </w:rPr>
      </w:pPr>
    </w:p>
    <w:p w14:paraId="4AD21736" w14:textId="1278D3AB" w:rsidR="00131FAE" w:rsidRDefault="004665EB" w:rsidP="00AE24B9">
      <w:pPr>
        <w:rPr>
          <w:rFonts w:ascii="Lato Light" w:hAnsi="Lato Light" w:cstheme="majorHAnsi"/>
        </w:rPr>
      </w:pPr>
      <w:r>
        <w:rPr>
          <w:rFonts w:ascii="Lato Light" w:hAnsi="Lato Light" w:cstheme="majorHAnsi"/>
        </w:rPr>
        <w:t xml:space="preserve">Es gibt im Landkreis zwei Veranstaltungen: </w:t>
      </w:r>
      <w:r w:rsidR="00131FAE">
        <w:rPr>
          <w:rFonts w:ascii="Lato Light" w:hAnsi="Lato Light" w:cstheme="majorHAnsi"/>
        </w:rPr>
        <w:t xml:space="preserve">am </w:t>
      </w:r>
      <w:r>
        <w:rPr>
          <w:rFonts w:ascii="Lato Light" w:hAnsi="Lato Light" w:cstheme="majorHAnsi"/>
        </w:rPr>
        <w:t xml:space="preserve">Mittwoch, </w:t>
      </w:r>
      <w:r w:rsidR="00131FAE">
        <w:rPr>
          <w:rFonts w:ascii="Lato Light" w:hAnsi="Lato Light" w:cstheme="majorHAnsi"/>
        </w:rPr>
        <w:t>16.0</w:t>
      </w:r>
      <w:r>
        <w:rPr>
          <w:rFonts w:ascii="Lato Light" w:hAnsi="Lato Light" w:cstheme="majorHAnsi"/>
        </w:rPr>
        <w:t xml:space="preserve">9., </w:t>
      </w:r>
      <w:r w:rsidR="00131FAE">
        <w:rPr>
          <w:rFonts w:ascii="Lato Light" w:hAnsi="Lato Light" w:cstheme="majorHAnsi"/>
        </w:rPr>
        <w:t xml:space="preserve">um 16:00 Uhr im </w:t>
      </w:r>
      <w:r w:rsidR="00534253">
        <w:rPr>
          <w:rFonts w:ascii="Lato Light" w:hAnsi="Lato Light" w:cstheme="majorHAnsi"/>
        </w:rPr>
        <w:t xml:space="preserve">Foyer des </w:t>
      </w:r>
      <w:r w:rsidR="00131FAE">
        <w:rPr>
          <w:rFonts w:ascii="Lato Light" w:hAnsi="Lato Light" w:cstheme="majorHAnsi"/>
        </w:rPr>
        <w:t xml:space="preserve">Geriatriezentrum Neuburg und am </w:t>
      </w:r>
      <w:r>
        <w:rPr>
          <w:rFonts w:ascii="Lato Light" w:hAnsi="Lato Light" w:cstheme="majorHAnsi"/>
        </w:rPr>
        <w:t xml:space="preserve">Mittwoch, </w:t>
      </w:r>
      <w:r w:rsidR="00131FAE">
        <w:rPr>
          <w:rFonts w:ascii="Lato Light" w:hAnsi="Lato Light" w:cstheme="majorHAnsi"/>
        </w:rPr>
        <w:t>23.09.</w:t>
      </w:r>
      <w:r>
        <w:rPr>
          <w:rFonts w:ascii="Lato Light" w:hAnsi="Lato Light" w:cstheme="majorHAnsi"/>
        </w:rPr>
        <w:t>,</w:t>
      </w:r>
      <w:r w:rsidR="00131FAE">
        <w:rPr>
          <w:rFonts w:ascii="Lato Light" w:hAnsi="Lato Light" w:cstheme="majorHAnsi"/>
        </w:rPr>
        <w:t xml:space="preserve"> </w:t>
      </w:r>
      <w:r>
        <w:rPr>
          <w:rFonts w:ascii="Lato Light" w:hAnsi="Lato Light" w:cstheme="majorHAnsi"/>
        </w:rPr>
        <w:t xml:space="preserve">ebenfalls </w:t>
      </w:r>
      <w:r w:rsidR="00131FAE">
        <w:rPr>
          <w:rFonts w:ascii="Lato Light" w:hAnsi="Lato Light" w:cstheme="majorHAnsi"/>
        </w:rPr>
        <w:t xml:space="preserve">um 16:00 Uhr im Pfarrsaal von St. Jakob in Schrobenhausen statt. </w:t>
      </w:r>
      <w:r>
        <w:rPr>
          <w:rFonts w:ascii="Lato Light" w:hAnsi="Lato Light" w:cstheme="majorHAnsi"/>
        </w:rPr>
        <w:t xml:space="preserve">Dabei </w:t>
      </w:r>
      <w:r w:rsidR="00534253">
        <w:rPr>
          <w:rFonts w:ascii="Lato Light" w:hAnsi="Lato Light" w:cstheme="majorHAnsi"/>
        </w:rPr>
        <w:t>wird eine betroffene Angehörige von ihren Erfahrungen erzählen. Bei einem kurzen Vortrag der Alzheimer Gesellschaft Ingolstadt gibt es eine weitere Einführung in das Thema.</w:t>
      </w:r>
    </w:p>
    <w:p w14:paraId="352681B5" w14:textId="77777777" w:rsidR="005D2893" w:rsidRDefault="005D2893" w:rsidP="00AE24B9">
      <w:pPr>
        <w:rPr>
          <w:rFonts w:ascii="Lato Light" w:hAnsi="Lato Light" w:cstheme="majorHAnsi"/>
        </w:rPr>
      </w:pPr>
    </w:p>
    <w:p w14:paraId="58FA2376" w14:textId="4E903CF8" w:rsidR="00534253" w:rsidRDefault="00534253" w:rsidP="00AE24B9">
      <w:pPr>
        <w:rPr>
          <w:rFonts w:ascii="Lato Light" w:hAnsi="Lato Light" w:cstheme="majorHAnsi"/>
        </w:rPr>
      </w:pPr>
      <w:r>
        <w:rPr>
          <w:rFonts w:ascii="Lato Light" w:hAnsi="Lato Light" w:cstheme="majorHAnsi"/>
        </w:rPr>
        <w:t>Im Anschluss daran hat jeder und jede die Möglichkeit beim Demenzparcours an mehreren Stationen ein Stück weit selbst zu erleben, wie es Menschen mit Demenz in Alltagssituationen geht. Mitarbeiterinnen der Alzheimer Gesellschaft Ingolstadt und des Pflegestützpunkt</w:t>
      </w:r>
      <w:r w:rsidR="00B85A9D">
        <w:rPr>
          <w:rFonts w:ascii="Lato Light" w:hAnsi="Lato Light" w:cstheme="majorHAnsi"/>
        </w:rPr>
        <w:t>e</w:t>
      </w:r>
      <w:r w:rsidR="00A835B5">
        <w:rPr>
          <w:rFonts w:ascii="Lato Light" w:hAnsi="Lato Light" w:cstheme="majorHAnsi"/>
        </w:rPr>
        <w:t>s</w:t>
      </w:r>
      <w:r>
        <w:rPr>
          <w:rFonts w:ascii="Lato Light" w:hAnsi="Lato Light" w:cstheme="majorHAnsi"/>
        </w:rPr>
        <w:t xml:space="preserve"> Neuburg-Schrobenhausen werden vor Ort ansprechbar sein.</w:t>
      </w:r>
      <w:r w:rsidR="005D2893">
        <w:rPr>
          <w:rFonts w:ascii="Lato Light" w:hAnsi="Lato Light" w:cstheme="majorHAnsi"/>
        </w:rPr>
        <w:t xml:space="preserve"> </w:t>
      </w:r>
      <w:r>
        <w:rPr>
          <w:rFonts w:ascii="Lato Light" w:hAnsi="Lato Light" w:cstheme="majorHAnsi"/>
        </w:rPr>
        <w:t>Der Eintritt ist frei, eine Anmeldung ist nicht erforderlich.</w:t>
      </w:r>
    </w:p>
    <w:p w14:paraId="043AA520" w14:textId="77777777" w:rsidR="00AE24B9" w:rsidRDefault="00AE24B9" w:rsidP="00AE24B9">
      <w:pPr>
        <w:rPr>
          <w:rFonts w:ascii="Lato Light" w:hAnsi="Lato Light" w:cstheme="majorHAnsi"/>
        </w:rPr>
      </w:pPr>
    </w:p>
    <w:p w14:paraId="71256D89" w14:textId="77777777" w:rsidR="00534253" w:rsidRDefault="00534253" w:rsidP="00862B7E"/>
    <w:p w14:paraId="5837B374" w14:textId="6BEC53C3" w:rsidR="00131FAE" w:rsidRDefault="00131FAE" w:rsidP="00862B7E">
      <w:r>
        <w:rPr>
          <w:noProof/>
          <w:lang w:eastAsia="de-DE"/>
        </w:rPr>
        <w:drawing>
          <wp:inline distT="0" distB="0" distL="0" distR="0" wp14:anchorId="64564BE2" wp14:editId="4678A609">
            <wp:extent cx="4319270" cy="2163444"/>
            <wp:effectExtent l="0" t="0" r="5080" b="8890"/>
            <wp:docPr id="1" name="Bild 1" descr="Demenzwoc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menzwoch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9270" cy="2163444"/>
                    </a:xfrm>
                    <a:prstGeom prst="rect">
                      <a:avLst/>
                    </a:prstGeom>
                    <a:noFill/>
                    <a:ln>
                      <a:noFill/>
                    </a:ln>
                  </pic:spPr>
                </pic:pic>
              </a:graphicData>
            </a:graphic>
          </wp:inline>
        </w:drawing>
      </w:r>
    </w:p>
    <w:p w14:paraId="69D31518" w14:textId="22A70C0F" w:rsidR="00131FAE" w:rsidRPr="0070562F" w:rsidRDefault="00131FAE" w:rsidP="00862B7E">
      <w:pPr>
        <w:rPr>
          <w:rFonts w:ascii="Lato Light" w:hAnsi="Lato Light"/>
        </w:rPr>
      </w:pPr>
      <w:r w:rsidRPr="0070562F">
        <w:rPr>
          <w:rFonts w:ascii="Lato Light" w:hAnsi="Lato Light"/>
        </w:rPr>
        <w:t xml:space="preserve">Quelle: </w:t>
      </w:r>
      <w:hyperlink r:id="rId9" w:history="1">
        <w:r w:rsidRPr="0070562F">
          <w:rPr>
            <w:rStyle w:val="Hyperlink"/>
            <w:rFonts w:ascii="Lato Light" w:hAnsi="Lato Light"/>
          </w:rPr>
          <w:t>https://www.demenzwoche.bayern.de/</w:t>
        </w:r>
      </w:hyperlink>
    </w:p>
    <w:p w14:paraId="00D1A2EF" w14:textId="77777777" w:rsidR="00131FAE" w:rsidRPr="00862B7E" w:rsidRDefault="00131FAE" w:rsidP="00862B7E"/>
    <w:sectPr w:rsidR="00131FAE" w:rsidRPr="00862B7E" w:rsidSect="00DA2BB2">
      <w:headerReference w:type="even" r:id="rId10"/>
      <w:headerReference w:type="default" r:id="rId11"/>
      <w:footerReference w:type="even" r:id="rId12"/>
      <w:footerReference w:type="default" r:id="rId13"/>
      <w:headerReference w:type="first" r:id="rId14"/>
      <w:footerReference w:type="first" r:id="rId15"/>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C5580" w14:textId="77777777" w:rsidR="00204516" w:rsidRDefault="00204516" w:rsidP="00260356">
      <w:r>
        <w:separator/>
      </w:r>
    </w:p>
  </w:endnote>
  <w:endnote w:type="continuationSeparator" w:id="0">
    <w:p w14:paraId="7837A47C" w14:textId="77777777" w:rsidR="00204516" w:rsidRDefault="00204516"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altName w:val="Calibri"/>
    <w:panose1 w:val="020F0502020204030203"/>
    <w:charset w:val="00"/>
    <w:family w:val="swiss"/>
    <w:pitch w:val="variable"/>
    <w:sig w:usb0="E10002FF" w:usb1="5000ECFF" w:usb2="00000021" w:usb3="00000000" w:csb0="0000019F" w:csb1="00000000"/>
  </w:font>
  <w:font w:name="Lato Light">
    <w:altName w:val="Calibri"/>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w:altName w:val="Calibr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7D580B05"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5ABC816"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74593"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4BD3B0B6" wp14:editId="132F0FCF">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2A7E2F2A"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2B7798">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55254E"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" filled="f" stroked="f" strokeweight=".5pt">
              <v:textbox>
                <w:txbxContent>
                  <w:p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2B7798">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70AB8" w14:textId="77777777" w:rsidR="00762BE9" w:rsidRDefault="00762B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70CAD" w14:textId="77777777" w:rsidR="00204516" w:rsidRDefault="00204516" w:rsidP="00260356">
      <w:r>
        <w:separator/>
      </w:r>
    </w:p>
  </w:footnote>
  <w:footnote w:type="continuationSeparator" w:id="0">
    <w:p w14:paraId="5DF540E4" w14:textId="77777777" w:rsidR="00204516" w:rsidRDefault="00204516"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14A69" w14:textId="77777777" w:rsidR="00762BE9" w:rsidRDefault="00762B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22B70" w14:textId="77777777" w:rsidR="00260356" w:rsidRDefault="00F26137" w:rsidP="002B7798">
    <w:pPr>
      <w:pStyle w:val="Kopfzeile"/>
      <w:tabs>
        <w:tab w:val="clear" w:pos="4536"/>
        <w:tab w:val="clear" w:pos="9072"/>
        <w:tab w:val="left" w:pos="4959"/>
      </w:tabs>
    </w:pPr>
    <w:r>
      <w:rPr>
        <w:noProof/>
        <w:lang w:eastAsia="de-DE"/>
      </w:rPr>
      <w:drawing>
        <wp:anchor distT="0" distB="0" distL="114300" distR="114300" simplePos="0" relativeHeight="251663360" behindDoc="1" locked="0" layoutInCell="1" allowOverlap="1" wp14:anchorId="5A4A6517" wp14:editId="73151BEA">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0BDCC3D1" wp14:editId="2F50DA4E">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0F7E3BF0"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78CE2174" w14:textId="5ACFDEFE"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A12423">
                            <w:rPr>
                              <w:rFonts w:ascii="Lato" w:hAnsi="Lato"/>
                              <w:noProof/>
                              <w:sz w:val="16"/>
                              <w:szCs w:val="16"/>
                            </w:rPr>
                            <w:t>02.09.2026</w:t>
                          </w:r>
                          <w:r w:rsidRPr="00762BE9">
                            <w:rPr>
                              <w:rFonts w:ascii="Lato" w:hAnsi="Lato"/>
                              <w:sz w:val="16"/>
                              <w:szCs w:val="16"/>
                            </w:rPr>
                            <w:fldChar w:fldCharType="end"/>
                          </w:r>
                        </w:p>
                        <w:p w14:paraId="16E652FC" w14:textId="77777777" w:rsidR="00DA2BB2" w:rsidRPr="00B721AA" w:rsidRDefault="00DA2BB2" w:rsidP="00DA2BB2">
                          <w:pPr>
                            <w:rPr>
                              <w:rFonts w:ascii="Lato Light" w:hAnsi="Lato Light"/>
                              <w:sz w:val="16"/>
                              <w:szCs w:val="16"/>
                            </w:rPr>
                          </w:pPr>
                        </w:p>
                        <w:p w14:paraId="1D0A3A22"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2C64E0C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350EFAA5"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1AB25E11"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47CF68A6"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7AEE842A" w14:textId="77777777" w:rsidR="00DA2BB2" w:rsidRPr="00B721AA" w:rsidRDefault="00DA2BB2" w:rsidP="00DA2BB2">
                          <w:pPr>
                            <w:rPr>
                              <w:rFonts w:ascii="Lato Light" w:hAnsi="Lato Light"/>
                              <w:sz w:val="16"/>
                              <w:szCs w:val="16"/>
                            </w:rPr>
                          </w:pPr>
                        </w:p>
                        <w:p w14:paraId="2B51339F"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6536380C" w14:textId="77777777" w:rsidR="00DA2BB2" w:rsidRPr="00B721AA" w:rsidRDefault="00E22B37" w:rsidP="00DA2BB2">
                          <w:pPr>
                            <w:rPr>
                              <w:rFonts w:ascii="Lato" w:hAnsi="Lato"/>
                              <w:sz w:val="16"/>
                              <w:szCs w:val="16"/>
                            </w:rPr>
                          </w:pPr>
                          <w:r>
                            <w:rPr>
                              <w:rFonts w:ascii="Lato" w:hAnsi="Lato"/>
                              <w:sz w:val="16"/>
                              <w:szCs w:val="16"/>
                            </w:rPr>
                            <w:t>Norbert Eibel</w:t>
                          </w:r>
                        </w:p>
                        <w:p w14:paraId="6C1103AA" w14:textId="1AF98A8B" w:rsidR="00DA2BB2" w:rsidRPr="00B721AA" w:rsidRDefault="00E22B37" w:rsidP="00DA2BB2">
                          <w:pPr>
                            <w:rPr>
                              <w:rFonts w:ascii="Lato Light" w:hAnsi="Lato Light"/>
                              <w:sz w:val="16"/>
                              <w:szCs w:val="16"/>
                            </w:rPr>
                          </w:pPr>
                          <w:r>
                            <w:rPr>
                              <w:rFonts w:ascii="Lato Light" w:hAnsi="Lato Light"/>
                              <w:sz w:val="16"/>
                              <w:szCs w:val="16"/>
                            </w:rPr>
                            <w:t>Telefon: 08431/57-158</w:t>
                          </w:r>
                        </w:p>
                        <w:p w14:paraId="63C692C2"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53F8FC02"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DCC3D1"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0F7E3BF0"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78CE2174" w14:textId="5ACFDEFE"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A12423">
                      <w:rPr>
                        <w:rFonts w:ascii="Lato" w:hAnsi="Lato"/>
                        <w:noProof/>
                        <w:sz w:val="16"/>
                        <w:szCs w:val="16"/>
                      </w:rPr>
                      <w:t>02.09.2026</w:t>
                    </w:r>
                    <w:r w:rsidRPr="00762BE9">
                      <w:rPr>
                        <w:rFonts w:ascii="Lato" w:hAnsi="Lato"/>
                        <w:sz w:val="16"/>
                        <w:szCs w:val="16"/>
                      </w:rPr>
                      <w:fldChar w:fldCharType="end"/>
                    </w:r>
                  </w:p>
                  <w:p w14:paraId="16E652FC" w14:textId="77777777" w:rsidR="00DA2BB2" w:rsidRPr="00B721AA" w:rsidRDefault="00DA2BB2" w:rsidP="00DA2BB2">
                    <w:pPr>
                      <w:rPr>
                        <w:rFonts w:ascii="Lato Light" w:hAnsi="Lato Light"/>
                        <w:sz w:val="16"/>
                        <w:szCs w:val="16"/>
                      </w:rPr>
                    </w:pPr>
                  </w:p>
                  <w:p w14:paraId="1D0A3A22"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2C64E0C0"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350EFAA5"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1AB25E11"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47CF68A6"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7AEE842A" w14:textId="77777777" w:rsidR="00DA2BB2" w:rsidRPr="00B721AA" w:rsidRDefault="00DA2BB2" w:rsidP="00DA2BB2">
                    <w:pPr>
                      <w:rPr>
                        <w:rFonts w:ascii="Lato Light" w:hAnsi="Lato Light"/>
                        <w:sz w:val="16"/>
                        <w:szCs w:val="16"/>
                      </w:rPr>
                    </w:pPr>
                  </w:p>
                  <w:p w14:paraId="2B51339F"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6536380C" w14:textId="77777777" w:rsidR="00DA2BB2" w:rsidRPr="00B721AA" w:rsidRDefault="00E22B37" w:rsidP="00DA2BB2">
                    <w:pPr>
                      <w:rPr>
                        <w:rFonts w:ascii="Lato" w:hAnsi="Lato"/>
                        <w:sz w:val="16"/>
                        <w:szCs w:val="16"/>
                      </w:rPr>
                    </w:pPr>
                    <w:r>
                      <w:rPr>
                        <w:rFonts w:ascii="Lato" w:hAnsi="Lato"/>
                        <w:sz w:val="16"/>
                        <w:szCs w:val="16"/>
                      </w:rPr>
                      <w:t>Norbert Eibel</w:t>
                    </w:r>
                  </w:p>
                  <w:p w14:paraId="6C1103AA" w14:textId="1AF98A8B" w:rsidR="00DA2BB2" w:rsidRPr="00B721AA" w:rsidRDefault="00E22B37" w:rsidP="00DA2BB2">
                    <w:pPr>
                      <w:rPr>
                        <w:rFonts w:ascii="Lato Light" w:hAnsi="Lato Light"/>
                        <w:sz w:val="16"/>
                        <w:szCs w:val="16"/>
                      </w:rPr>
                    </w:pPr>
                    <w:r>
                      <w:rPr>
                        <w:rFonts w:ascii="Lato Light" w:hAnsi="Lato Light"/>
                        <w:sz w:val="16"/>
                        <w:szCs w:val="16"/>
                      </w:rPr>
                      <w:t>Telefon: 08431/57-158</w:t>
                    </w:r>
                  </w:p>
                  <w:p w14:paraId="63C692C2"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53F8FC02"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r w:rsidR="002B779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C106F" w14:textId="77777777" w:rsidR="00762BE9" w:rsidRDefault="00762BE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1"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5"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981119">
    <w:abstractNumId w:val="5"/>
  </w:num>
  <w:num w:numId="2" w16cid:durableId="423576315">
    <w:abstractNumId w:val="4"/>
  </w:num>
  <w:num w:numId="3" w16cid:durableId="1264071693">
    <w:abstractNumId w:val="0"/>
  </w:num>
  <w:num w:numId="4" w16cid:durableId="412897835">
    <w:abstractNumId w:val="1"/>
  </w:num>
  <w:num w:numId="5" w16cid:durableId="579367785">
    <w:abstractNumId w:val="3"/>
  </w:num>
  <w:num w:numId="6" w16cid:durableId="1119178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37"/>
    <w:rsid w:val="000A2A92"/>
    <w:rsid w:val="000C515A"/>
    <w:rsid w:val="000E7A84"/>
    <w:rsid w:val="00131FAE"/>
    <w:rsid w:val="00140DAD"/>
    <w:rsid w:val="00142B2E"/>
    <w:rsid w:val="001B6E46"/>
    <w:rsid w:val="00200395"/>
    <w:rsid w:val="00204516"/>
    <w:rsid w:val="00260356"/>
    <w:rsid w:val="0026714E"/>
    <w:rsid w:val="002A31B6"/>
    <w:rsid w:val="002B7798"/>
    <w:rsid w:val="00316005"/>
    <w:rsid w:val="00335ACE"/>
    <w:rsid w:val="0038315E"/>
    <w:rsid w:val="00400B02"/>
    <w:rsid w:val="00440B75"/>
    <w:rsid w:val="00452E56"/>
    <w:rsid w:val="004665EB"/>
    <w:rsid w:val="00534253"/>
    <w:rsid w:val="00597044"/>
    <w:rsid w:val="005C5209"/>
    <w:rsid w:val="005D2893"/>
    <w:rsid w:val="00633608"/>
    <w:rsid w:val="006339EE"/>
    <w:rsid w:val="0068667F"/>
    <w:rsid w:val="0070562F"/>
    <w:rsid w:val="00724AF2"/>
    <w:rsid w:val="00753AB0"/>
    <w:rsid w:val="00762BE9"/>
    <w:rsid w:val="00791909"/>
    <w:rsid w:val="007955C1"/>
    <w:rsid w:val="007B7372"/>
    <w:rsid w:val="00862B7E"/>
    <w:rsid w:val="008728ED"/>
    <w:rsid w:val="008F7FBA"/>
    <w:rsid w:val="00A12423"/>
    <w:rsid w:val="00A31FB8"/>
    <w:rsid w:val="00A835B5"/>
    <w:rsid w:val="00AE24B9"/>
    <w:rsid w:val="00AF54F5"/>
    <w:rsid w:val="00B0593B"/>
    <w:rsid w:val="00B108E7"/>
    <w:rsid w:val="00B163D7"/>
    <w:rsid w:val="00B721AA"/>
    <w:rsid w:val="00B74170"/>
    <w:rsid w:val="00B85A9D"/>
    <w:rsid w:val="00BE127D"/>
    <w:rsid w:val="00C103D5"/>
    <w:rsid w:val="00C3297C"/>
    <w:rsid w:val="00C44C6A"/>
    <w:rsid w:val="00C716D0"/>
    <w:rsid w:val="00D3644B"/>
    <w:rsid w:val="00D53741"/>
    <w:rsid w:val="00DA2BB2"/>
    <w:rsid w:val="00DA361A"/>
    <w:rsid w:val="00DA5F85"/>
    <w:rsid w:val="00DB1AD8"/>
    <w:rsid w:val="00DC430C"/>
    <w:rsid w:val="00E048D0"/>
    <w:rsid w:val="00E06258"/>
    <w:rsid w:val="00E22B37"/>
    <w:rsid w:val="00E63E65"/>
    <w:rsid w:val="00E73709"/>
    <w:rsid w:val="00E95D63"/>
    <w:rsid w:val="00F26137"/>
    <w:rsid w:val="00F35E7A"/>
    <w:rsid w:val="00FC16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6B734"/>
  <w15:docId w15:val="{66C303E6-6BF7-4B55-8165-C4022DAC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BB2"/>
    <w:pPr>
      <w:spacing w:line="276" w:lineRule="auto"/>
    </w:pPr>
    <w:rPr>
      <w:rFonts w:ascii="Arial" w:eastAsia="Arial" w:hAnsi="Arial" w:cs="Times New Roman"/>
      <w:sz w:val="20"/>
      <w:szCs w:val="20"/>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NichtaufgelsteErwhnung">
    <w:name w:val="Unresolved Mention"/>
    <w:basedOn w:val="Absatz-Standardschriftart"/>
    <w:uiPriority w:val="99"/>
    <w:semiHidden/>
    <w:unhideWhenUsed/>
    <w:rsid w:val="00131F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emenzwoche.bayern.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9CB0B-E62D-43EC-89B6-0130E73B8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1113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Braumandl Annika</dc:creator>
  <cp:lastModifiedBy>Eibel Norbert</cp:lastModifiedBy>
  <cp:revision>10</cp:revision>
  <cp:lastPrinted>2026-09-02T10:16:00Z</cp:lastPrinted>
  <dcterms:created xsi:type="dcterms:W3CDTF">2024-06-19T06:26:00Z</dcterms:created>
  <dcterms:modified xsi:type="dcterms:W3CDTF">2026-09-02T10:17:00Z</dcterms:modified>
</cp:coreProperties>
</file>