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D20B" w14:textId="3E9D426E" w:rsidR="00BE660A" w:rsidRPr="00FE2C83" w:rsidRDefault="00BE660A" w:rsidP="00BE660A">
      <w:pPr>
        <w:pStyle w:val="bkph2Kopf"/>
      </w:pPr>
      <w:r>
        <w:t xml:space="preserve">Pressemitteilung lfd. Nr. </w:t>
      </w:r>
      <w:r w:rsidR="00D7259D">
        <w:t>147</w:t>
      </w:r>
      <w:r>
        <w:br/>
        <w:t>Stadt</w:t>
      </w:r>
      <w:r w:rsidRPr="00FE2C83">
        <w:t xml:space="preserve"> Bad Kissingen, </w:t>
      </w:r>
      <w:r w:rsidR="00107D4A">
        <w:t>2</w:t>
      </w:r>
      <w:r w:rsidR="00B72699">
        <w:t>7</w:t>
      </w:r>
      <w:r w:rsidRPr="00FE2C83">
        <w:t>.</w:t>
      </w:r>
      <w:r w:rsidR="00107D4A">
        <w:t>10</w:t>
      </w:r>
      <w:r w:rsidRPr="00FE2C83">
        <w:t>.20</w:t>
      </w:r>
      <w:r>
        <w:t>26</w:t>
      </w:r>
    </w:p>
    <w:p w14:paraId="7382A082" w14:textId="23966A14" w:rsidR="00BE660A" w:rsidRPr="00FE2C83" w:rsidRDefault="00107D4A" w:rsidP="00BE660A">
      <w:pPr>
        <w:pStyle w:val="bkph1Kopf"/>
        <w:spacing w:before="400" w:line="400" w:lineRule="exact"/>
      </w:pPr>
      <w:r>
        <w:t>Nahwärmenetz für den Rathauscampus</w:t>
      </w:r>
    </w:p>
    <w:p w14:paraId="75549FBC" w14:textId="350C68E7" w:rsidR="00BE660A" w:rsidRPr="00FE2C83" w:rsidRDefault="007761FC" w:rsidP="00BE660A">
      <w:pPr>
        <w:pStyle w:val="bkph2Text"/>
        <w:spacing w:after="100"/>
      </w:pPr>
      <w:r>
        <w:t>Historische Gebäude zukunftsfähig mit Wärme versorgen</w:t>
      </w:r>
    </w:p>
    <w:p w14:paraId="7780DB50" w14:textId="77777777" w:rsidR="007761FC" w:rsidRDefault="007761FC" w:rsidP="007761FC">
      <w:pPr>
        <w:pStyle w:val="bkpstandard"/>
      </w:pPr>
      <w:r w:rsidRPr="007761FC">
        <w:t>Die Stadtwerke Bad Kissingen GmbH haben mit der Verlegung von Wärmeleitungen für ein Nahwärmenetz am Rathausplatz begonnen. Die Stadtwerke führen die Arbeiten im Auftrag der Stadt Bad Kissingen durch und schaffen damit die Grundlage für eine zukunftsfähige Wärmeversorgung der städtischen Liegenschaften im Rathausumfeld.</w:t>
      </w:r>
    </w:p>
    <w:p w14:paraId="6A9B550F" w14:textId="77777777" w:rsidR="007761FC" w:rsidRPr="007761FC" w:rsidRDefault="007761FC" w:rsidP="007761FC">
      <w:pPr>
        <w:pStyle w:val="bkpstandard"/>
      </w:pPr>
    </w:p>
    <w:p w14:paraId="256A7304" w14:textId="19E5D9CD" w:rsidR="007761FC" w:rsidRDefault="007761FC" w:rsidP="007761FC">
      <w:pPr>
        <w:pStyle w:val="bkpstandard"/>
      </w:pPr>
      <w:r w:rsidRPr="007761FC">
        <w:t xml:space="preserve">An das Nahwärmenetz angeschlossen werden das Neue Rathaus, die Finanzverwaltung, der Stadtsaal, das Feserhaus, der Reichenbacher Hof, die Stadtbücherei sowie das Liegenschaftsgebäude in der Maxstraße 18. Nach Abschluss der Leitungsarbeiten werden im Jahr 2027 die Wärmeversorgungsanlagen und weiteren Installationen in den Gebäuden umgesetzt. Ab Herbst 2027 </w:t>
      </w:r>
      <w:r>
        <w:t>sind</w:t>
      </w:r>
      <w:r w:rsidRPr="007761FC">
        <w:t xml:space="preserve"> die angeschlossenen Gebäude über das neue Nahwärmenetz versorgt.</w:t>
      </w:r>
    </w:p>
    <w:p w14:paraId="7A210671" w14:textId="77777777" w:rsidR="00D442CD" w:rsidRDefault="00D442CD" w:rsidP="007761FC">
      <w:pPr>
        <w:pStyle w:val="bkpstandard"/>
      </w:pPr>
    </w:p>
    <w:p w14:paraId="2B03E812" w14:textId="585F6CC3" w:rsidR="00D442CD" w:rsidRPr="00D442CD" w:rsidRDefault="00D442CD" w:rsidP="00D442CD">
      <w:pPr>
        <w:pStyle w:val="bkpstandard"/>
      </w:pPr>
      <w:r w:rsidRPr="00D442CD">
        <w:t>„Der Startschuss ist erfolgt: Neue Wärmeversorgung mit einem Nahwärmenetz mit weniger Emissionen in mehreren historischen Gebäuden. Das ist Klimaschutz ganz konkret – und gleichzeitig ein Beweis für die Innovationskraft unserer Stadtwerke</w:t>
      </w:r>
      <w:r>
        <w:t>“, so Oberbürgermeister Dr. Dirk Vogel.</w:t>
      </w:r>
    </w:p>
    <w:p w14:paraId="3FA79E63" w14:textId="77777777" w:rsidR="007761FC" w:rsidRPr="007761FC" w:rsidRDefault="007761FC" w:rsidP="007761FC">
      <w:pPr>
        <w:pStyle w:val="bkpstandard"/>
      </w:pPr>
    </w:p>
    <w:p w14:paraId="301B3CDB" w14:textId="77777777" w:rsidR="007761FC" w:rsidRPr="007761FC" w:rsidRDefault="007761FC" w:rsidP="007761FC">
      <w:pPr>
        <w:pStyle w:val="bkph2Text"/>
        <w:spacing w:after="100"/>
      </w:pPr>
      <w:r w:rsidRPr="007761FC">
        <w:t>Moderne Technik für historische Gebäude</w:t>
      </w:r>
    </w:p>
    <w:p w14:paraId="4736E421" w14:textId="77777777" w:rsidR="007761FC" w:rsidRDefault="007761FC" w:rsidP="007761FC">
      <w:pPr>
        <w:pStyle w:val="bkpstandard"/>
      </w:pPr>
      <w:r w:rsidRPr="007761FC">
        <w:t xml:space="preserve">Eine besondere Herausforderung besteht darin, im denkmalgeschützten Gebäudebestand ohne Dämmmaßnahmen den Anteil erneuerbarer Wärme zu erhöhen und die Versorgung effizienter zu gestalten. Vorgesehen ist die Kombination von Luft-Wasser-Wärmepumpen mit Erdgas-Spitzenkesseln. Die Vorlauftemperatur des Netzes wird dabei an den jeweiligen Wärmebedarf angepasst. Alte Erdgaskessel werden durch eine moderne, auf die Heizlastberechnung abgestimmte Anlage ersetzt. </w:t>
      </w:r>
    </w:p>
    <w:p w14:paraId="1FFA5888" w14:textId="0EAABD90" w:rsidR="007761FC" w:rsidRDefault="007761FC" w:rsidP="007761FC">
      <w:pPr>
        <w:pStyle w:val="bkpstandard"/>
      </w:pPr>
      <w:r w:rsidRPr="007761FC">
        <w:t>Dadurch lassen sich Energieverluste reduzieren und die Effizienz verbessern.</w:t>
      </w:r>
    </w:p>
    <w:p w14:paraId="1F694E41" w14:textId="77777777" w:rsidR="007761FC" w:rsidRPr="007761FC" w:rsidRDefault="007761FC" w:rsidP="007761FC">
      <w:pPr>
        <w:pStyle w:val="bkpstandard"/>
      </w:pPr>
    </w:p>
    <w:p w14:paraId="756A2F01" w14:textId="007E083E" w:rsidR="007761FC" w:rsidRDefault="007761FC" w:rsidP="007761FC">
      <w:pPr>
        <w:pStyle w:val="bkpstandard"/>
      </w:pPr>
      <w:r w:rsidRPr="007761FC">
        <w:t>Die Anlage wird nach Fertigstellung von den Stadtwerken Bad Kissingen im Rahmen eines langfristigen Wärme-Contractings betrieben. Die Stadt profitiert von einer professionellen Betriebsführung und hohen Versorgungssicherheit. Als regionaler Partner entwickeln die Stadtwerke Bad Kissingen individuelle Wärmeversorgungslösungen für Kommunen, Unternehmen und Mehrfamilienhäuser.</w:t>
      </w:r>
    </w:p>
    <w:p w14:paraId="61A62A80" w14:textId="77777777" w:rsidR="007761FC" w:rsidRPr="007761FC" w:rsidRDefault="007761FC" w:rsidP="007761FC">
      <w:pPr>
        <w:pStyle w:val="bkpstandard"/>
      </w:pPr>
    </w:p>
    <w:p w14:paraId="059A2D0E" w14:textId="77777777" w:rsidR="007761FC" w:rsidRPr="007761FC" w:rsidRDefault="007761FC" w:rsidP="007761FC">
      <w:pPr>
        <w:pStyle w:val="bkph2Text"/>
        <w:spacing w:after="100"/>
      </w:pPr>
      <w:r w:rsidRPr="007761FC">
        <w:t>Leitungsarbeiten und Umleitungen</w:t>
      </w:r>
    </w:p>
    <w:p w14:paraId="06BF36F3" w14:textId="60F17E50" w:rsidR="007761FC" w:rsidRDefault="007761FC" w:rsidP="007761FC">
      <w:pPr>
        <w:pStyle w:val="bkpstandard"/>
      </w:pPr>
      <w:r w:rsidRPr="007761FC">
        <w:t xml:space="preserve">Im ersten Bauabschnitt werden Leitungen im Bereich der Stadtbücherei, des Feserhauses und des Reichenbacher Hofs verlegt. Der Fußgängerdurchgang zwischen Feserhaus und Stadtbücherei Richtung Mühlgasse ist gesperrt. Der Fußverkehr wird </w:t>
      </w:r>
      <w:r w:rsidRPr="007761FC">
        <w:lastRenderedPageBreak/>
        <w:t>über die Schulgasse</w:t>
      </w:r>
      <w:r>
        <w:t xml:space="preserve"> und</w:t>
      </w:r>
      <w:r w:rsidRPr="007761FC">
        <w:t xml:space="preserve"> die Zwingergasse umgeleitet. Das Feserhaus ist nur über den Hintereingang erreichbar.</w:t>
      </w:r>
    </w:p>
    <w:p w14:paraId="0CD1B923" w14:textId="77777777" w:rsidR="007761FC" w:rsidRPr="007761FC" w:rsidRDefault="007761FC" w:rsidP="007761FC">
      <w:pPr>
        <w:pStyle w:val="bkpstandard"/>
      </w:pPr>
    </w:p>
    <w:p w14:paraId="70ABB8FA" w14:textId="77777777" w:rsidR="007761FC" w:rsidRDefault="007761FC" w:rsidP="007761FC">
      <w:pPr>
        <w:pStyle w:val="bkpstandard"/>
      </w:pPr>
      <w:r w:rsidRPr="007761FC">
        <w:t>Anschließend gehen die Arbeiten im Rathausinnenhof und entlang des Rathaushauptgebäudes vom Eisernen Tor bis zur Maxstraße weiter. Die witterungsabhängigen Leitungsarbeiten sollen noch in diesem Jahr abgeschlossen sein.</w:t>
      </w:r>
    </w:p>
    <w:p w14:paraId="0776B7F8" w14:textId="77777777" w:rsidR="007761FC" w:rsidRPr="007761FC" w:rsidRDefault="007761FC" w:rsidP="007761FC">
      <w:pPr>
        <w:pStyle w:val="bkpstandard"/>
      </w:pPr>
    </w:p>
    <w:p w14:paraId="06E45193" w14:textId="77777777" w:rsidR="007761FC" w:rsidRPr="007761FC" w:rsidRDefault="007761FC" w:rsidP="007761FC">
      <w:pPr>
        <w:pStyle w:val="bkph2Text"/>
        <w:spacing w:after="100"/>
      </w:pPr>
      <w:r w:rsidRPr="007761FC">
        <w:t>Veranstaltungen finden statt</w:t>
      </w:r>
    </w:p>
    <w:p w14:paraId="001A2689" w14:textId="1A9A223A" w:rsidR="007761FC" w:rsidRDefault="007761FC" w:rsidP="007761FC">
      <w:pPr>
        <w:pStyle w:val="bkpstandard"/>
      </w:pPr>
      <w:r w:rsidRPr="007761FC">
        <w:t>Der Wochenmarkt findet weiterhin donnerstags statt. Auch der Martini-Markt am 5. November und der Weihnachtsmarkt am 3. Dezember können auf dem Rathausplatz stattfinden. Für die Veranstaltung im Rathausinnenhof am 27. Oktober bleibt der Zugang zum Stadtsaal frei.</w:t>
      </w:r>
    </w:p>
    <w:p w14:paraId="330A57D9" w14:textId="77777777" w:rsidR="004C25C3" w:rsidRDefault="004C25C3" w:rsidP="007761FC">
      <w:pPr>
        <w:pStyle w:val="bkpstandard"/>
      </w:pPr>
    </w:p>
    <w:p w14:paraId="511AD941" w14:textId="273E239E" w:rsidR="004C25C3" w:rsidRDefault="004C25C3" w:rsidP="007761FC">
      <w:pPr>
        <w:pStyle w:val="bkpstandard"/>
      </w:pPr>
      <w:r>
        <w:t xml:space="preserve">BU: Nahwärme für den Rathaus-Campus: (von links) Oberbürgermeister Dr. Dirk Vogel im Austausch mit </w:t>
      </w:r>
      <w:r w:rsidR="002E1315">
        <w:t>Stadtwerke-</w:t>
      </w:r>
      <w:r>
        <w:t>Projektleiter</w:t>
      </w:r>
      <w:r w:rsidR="008D0DCA">
        <w:t xml:space="preserve"> Martin Hopf</w:t>
      </w:r>
      <w:r>
        <w:t>, den Stadtwerke-Geschäftsführern, Dr. Ralf Merkl und Anja Binder, sowie Maik Schmeller, Leiter städtische Liegenschaften und Gebäudemanagement.</w:t>
      </w:r>
    </w:p>
    <w:p w14:paraId="2AA1A5D5" w14:textId="77777777" w:rsidR="004C25C3" w:rsidRDefault="004C25C3" w:rsidP="007761FC">
      <w:pPr>
        <w:pStyle w:val="bkpstandard"/>
      </w:pPr>
    </w:p>
    <w:p w14:paraId="05394EBC" w14:textId="2AF85F50" w:rsidR="004C25C3" w:rsidRPr="007761FC" w:rsidRDefault="004C25C3" w:rsidP="007761FC">
      <w:pPr>
        <w:pStyle w:val="bkpstandard"/>
      </w:pPr>
      <w:r>
        <w:t>Foto Ben Kiesel</w:t>
      </w:r>
    </w:p>
    <w:p w14:paraId="01CE3C39" w14:textId="77777777" w:rsidR="00BE660A" w:rsidRDefault="00BE660A" w:rsidP="00BE660A">
      <w:pPr>
        <w:pStyle w:val="bkpstandard"/>
        <w:rPr>
          <w:i/>
        </w:rPr>
      </w:pPr>
    </w:p>
    <w:p w14:paraId="5FE8FA99" w14:textId="77777777" w:rsidR="00BE660A" w:rsidRDefault="00BE660A" w:rsidP="00BE660A">
      <w:pPr>
        <w:pStyle w:val="bkpstandard"/>
        <w:rPr>
          <w:i/>
        </w:rPr>
      </w:pPr>
    </w:p>
    <w:p w14:paraId="07E299A7" w14:textId="77777777" w:rsidR="00BE660A" w:rsidRPr="007C0B61" w:rsidRDefault="00BE660A" w:rsidP="00BE660A">
      <w:pPr>
        <w:pStyle w:val="bkpstandard"/>
        <w:rPr>
          <w:i/>
        </w:rPr>
      </w:pPr>
      <w:r>
        <w:rPr>
          <w:i/>
        </w:rPr>
        <w:t>Wir bitten um redaktionelle Verwertung</w:t>
      </w:r>
    </w:p>
    <w:p w14:paraId="7CB22459" w14:textId="77777777" w:rsidR="00966ABC" w:rsidRDefault="00966ABC" w:rsidP="00966ABC">
      <w:pPr>
        <w:pStyle w:val="bkpstandard"/>
        <w:ind w:left="720"/>
      </w:pPr>
    </w:p>
    <w:p w14:paraId="5929618B" w14:textId="77777777" w:rsidR="00E66A08" w:rsidRDefault="00E66A08" w:rsidP="0089331B">
      <w:pPr>
        <w:pStyle w:val="bkpstandard"/>
      </w:pPr>
    </w:p>
    <w:p w14:paraId="238FEB0A" w14:textId="77777777" w:rsidR="00FE2C83" w:rsidRPr="00FE2C83" w:rsidRDefault="00FE2C83" w:rsidP="00FE2C83">
      <w:pPr>
        <w:pStyle w:val="bkpstandard"/>
      </w:pPr>
      <w:r w:rsidRPr="00FE2C83">
        <w:t>Pressekontakt:</w:t>
      </w:r>
    </w:p>
    <w:p w14:paraId="6338946E" w14:textId="77777777" w:rsidR="00FE2C83" w:rsidRPr="00FE2C83" w:rsidRDefault="00FE2C83" w:rsidP="00FE2C83">
      <w:pPr>
        <w:pStyle w:val="bkpstandard"/>
        <w:rPr>
          <w:rFonts w:ascii="GazetteLTStd-Roman" w:hAnsi="GazetteLTStd-Roman" w:cs="GazetteLTStd-Roman"/>
          <w:color w:val="000000"/>
          <w:spacing w:val="3"/>
          <w:szCs w:val="18"/>
        </w:rPr>
      </w:pPr>
    </w:p>
    <w:p w14:paraId="0CA329D7" w14:textId="77777777" w:rsidR="0089331B" w:rsidRDefault="0089331B" w:rsidP="00445B37">
      <w:pPr>
        <w:pStyle w:val="bkpstandard"/>
      </w:pPr>
      <w:r>
        <w:t>Stadt Bad Kissingen</w:t>
      </w:r>
    </w:p>
    <w:p w14:paraId="1253F100" w14:textId="77777777" w:rsidR="0033400C" w:rsidRDefault="0033400C" w:rsidP="00445B37">
      <w:pPr>
        <w:pStyle w:val="bkpstandard"/>
      </w:pPr>
      <w:r>
        <w:t>Ines Renninger</w:t>
      </w:r>
    </w:p>
    <w:p w14:paraId="6A88C377" w14:textId="7FF7B966" w:rsidR="000024A3" w:rsidRDefault="0089331B" w:rsidP="00445B37">
      <w:pPr>
        <w:pStyle w:val="bkpstandard"/>
      </w:pPr>
      <w:r>
        <w:t>Rathausplatz 1</w:t>
      </w:r>
      <w:r w:rsidR="00445B37" w:rsidRPr="00445B37">
        <w:br/>
      </w:r>
      <w:r>
        <w:t>97688 Bad Kissingen</w:t>
      </w:r>
      <w:r w:rsidR="00445B37" w:rsidRPr="00445B37">
        <w:br/>
      </w:r>
      <w:r w:rsidR="00460CAA" w:rsidRPr="00445B37">
        <w:t>T</w:t>
      </w:r>
      <w:r w:rsidR="00460CAA">
        <w:t xml:space="preserve"> +49 (0)971 807–101</w:t>
      </w:r>
      <w:r w:rsidR="0033400C">
        <w:t>2</w:t>
      </w:r>
      <w:r w:rsidR="00445B37" w:rsidRPr="00445B37">
        <w:br/>
      </w:r>
    </w:p>
    <w:p w14:paraId="1BBFAC6F" w14:textId="77777777" w:rsidR="00A85B1C" w:rsidRDefault="00B72699" w:rsidP="003607CC">
      <w:pPr>
        <w:pStyle w:val="bkpstandard"/>
        <w:rPr>
          <w:rStyle w:val="Hyperlink"/>
          <w:rFonts w:ascii="Gazette LT Roman" w:hAnsi="Gazette LT Roman"/>
          <w:sz w:val="22"/>
        </w:rPr>
      </w:pPr>
      <w:hyperlink r:id="rId8" w:history="1">
        <w:r w:rsidR="00F728E8" w:rsidRPr="00F8465B">
          <w:rPr>
            <w:rStyle w:val="Hyperlink"/>
            <w:rFonts w:ascii="Gazette LT Roman" w:hAnsi="Gazette LT Roman"/>
            <w:sz w:val="22"/>
          </w:rPr>
          <w:t>presse@stadt.badkissingen.de</w:t>
        </w:r>
      </w:hyperlink>
      <w:r w:rsidR="00460CAA">
        <w:br/>
      </w:r>
      <w:hyperlink r:id="rId9" w:history="1">
        <w:r w:rsidR="000024A3" w:rsidRPr="00A57ACC">
          <w:rPr>
            <w:rStyle w:val="Hyperlink"/>
            <w:rFonts w:ascii="Gazette LT Roman" w:hAnsi="Gazette LT Roman"/>
            <w:sz w:val="22"/>
          </w:rPr>
          <w:t>www.badkissingen.de</w:t>
        </w:r>
      </w:hyperlink>
    </w:p>
    <w:p w14:paraId="2346F000" w14:textId="77777777" w:rsidR="000024A3" w:rsidRPr="00445B37" w:rsidRDefault="000024A3" w:rsidP="00445B37">
      <w:pPr>
        <w:pStyle w:val="bkpstandard"/>
      </w:pPr>
    </w:p>
    <w:sectPr w:rsidR="000024A3" w:rsidRPr="00445B37" w:rsidSect="00295D3A">
      <w:headerReference w:type="default" r:id="rId10"/>
      <w:headerReference w:type="first" r:id="rId11"/>
      <w:pgSz w:w="11906" w:h="16838" w:code="9"/>
      <w:pgMar w:top="3260" w:right="13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5FD67" w14:textId="77777777" w:rsidR="00975C11" w:rsidRDefault="00975C11" w:rsidP="0029635C">
      <w:pPr>
        <w:spacing w:after="0" w:line="240" w:lineRule="auto"/>
      </w:pPr>
      <w:r>
        <w:separator/>
      </w:r>
    </w:p>
  </w:endnote>
  <w:endnote w:type="continuationSeparator" w:id="0">
    <w:p w14:paraId="02BD4640" w14:textId="77777777" w:rsidR="00975C11" w:rsidRDefault="00975C11" w:rsidP="00296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zette LT Roman">
    <w:panose1 w:val="0200050308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altName w:val="Segoe UI"/>
    <w:panose1 w:val="020F0302020204030203"/>
    <w:charset w:val="00"/>
    <w:family w:val="swiss"/>
    <w:pitch w:val="variable"/>
    <w:sig w:usb0="E10002FF" w:usb1="5000ECFF" w:usb2="00000021" w:usb3="00000000" w:csb0="0000019F" w:csb1="00000000"/>
  </w:font>
  <w:font w:name="Lato">
    <w:panose1 w:val="020F0502020204030203"/>
    <w:charset w:val="00"/>
    <w:family w:val="swiss"/>
    <w:pitch w:val="variable"/>
    <w:sig w:usb0="A00000AF" w:usb1="5000604B" w:usb2="00000000" w:usb3="00000000" w:csb0="00000093" w:csb1="00000000"/>
  </w:font>
  <w:font w:name="TradeGothic-Light">
    <w:panose1 w:val="00000000000000000000"/>
    <w:charset w:val="4D"/>
    <w:family w:val="auto"/>
    <w:notTrueType/>
    <w:pitch w:val="default"/>
    <w:sig w:usb0="00000003" w:usb1="00000000" w:usb2="00000000" w:usb3="00000000" w:csb0="00000001" w:csb1="00000000"/>
  </w:font>
  <w:font w:name="GazetteLTStd-Roman">
    <w:altName w:val="Courier New"/>
    <w:panose1 w:val="000005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F51C4" w14:textId="77777777" w:rsidR="00975C11" w:rsidRDefault="00975C11" w:rsidP="0029635C">
      <w:pPr>
        <w:spacing w:after="0" w:line="240" w:lineRule="auto"/>
      </w:pPr>
      <w:r>
        <w:separator/>
      </w:r>
    </w:p>
  </w:footnote>
  <w:footnote w:type="continuationSeparator" w:id="0">
    <w:p w14:paraId="32E21BD8" w14:textId="77777777" w:rsidR="00975C11" w:rsidRDefault="00975C11" w:rsidP="00296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E38C" w14:textId="77777777" w:rsidR="0029635C" w:rsidRDefault="004356A2">
    <w:pPr>
      <w:pStyle w:val="Kopfzeile"/>
    </w:pPr>
    <w:r>
      <w:rPr>
        <w:noProof/>
        <w:lang w:eastAsia="de-DE"/>
      </w:rPr>
      <mc:AlternateContent>
        <mc:Choice Requires="wps">
          <w:drawing>
            <wp:anchor distT="0" distB="0" distL="114300" distR="114300" simplePos="0" relativeHeight="251662336" behindDoc="0" locked="0" layoutInCell="1" allowOverlap="1" wp14:anchorId="4639D7D4" wp14:editId="3419B369">
              <wp:simplePos x="0" y="0"/>
              <wp:positionH relativeFrom="page">
                <wp:posOffset>900430</wp:posOffset>
              </wp:positionH>
              <wp:positionV relativeFrom="page">
                <wp:posOffset>2063115</wp:posOffset>
              </wp:positionV>
              <wp:extent cx="720000" cy="154800"/>
              <wp:effectExtent l="0" t="0" r="444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54800"/>
                      </a:xfrm>
                      <a:prstGeom prst="rect">
                        <a:avLst/>
                      </a:prstGeom>
                      <a:noFill/>
                      <a:ln w="9525">
                        <a:noFill/>
                        <a:miter lim="800000"/>
                        <a:headEnd/>
                        <a:tailEnd/>
                      </a:ln>
                    </wps:spPr>
                    <wps:txbx>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39D7D4" id="_x0000_t202" coordsize="21600,21600" o:spt="202" path="m,l,21600r21600,l21600,xe">
              <v:stroke joinstyle="miter"/>
              <v:path gradientshapeok="t" o:connecttype="rect"/>
            </v:shapetype>
            <v:shape id="Textfeld 2" o:spid="_x0000_s1026" type="#_x0000_t202" style="position:absolute;margin-left:70.9pt;margin-top:162.45pt;width:56.7pt;height:12.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" filled="f" stroked="f">
              <v:textbox inset="0,0,0,0">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v:textbox>
              <w10:wrap anchorx="page" anchory="page"/>
            </v:shape>
          </w:pict>
        </mc:Fallback>
      </mc:AlternateContent>
    </w:r>
    <w:r w:rsidR="00226CE0">
      <w:rPr>
        <w:noProof/>
        <w:lang w:eastAsia="de-DE"/>
      </w:rPr>
      <mc:AlternateContent>
        <mc:Choice Requires="wps">
          <w:drawing>
            <wp:anchor distT="0" distB="0" distL="114300" distR="114300" simplePos="0" relativeHeight="251657215" behindDoc="0" locked="0" layoutInCell="1" allowOverlap="1" wp14:anchorId="5904A35A" wp14:editId="21FB963A">
              <wp:simplePos x="0" y="0"/>
              <wp:positionH relativeFrom="page">
                <wp:posOffset>902970</wp:posOffset>
              </wp:positionH>
              <wp:positionV relativeFrom="page">
                <wp:posOffset>357505</wp:posOffset>
              </wp:positionV>
              <wp:extent cx="5816600" cy="2379345"/>
              <wp:effectExtent l="0" t="0" r="0" b="190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2379345"/>
                      </a:xfrm>
                      <a:prstGeom prst="rect">
                        <a:avLst/>
                      </a:prstGeom>
                      <a:noFill/>
                      <a:ln w="9525">
                        <a:noFill/>
                        <a:miter lim="800000"/>
                        <a:headEnd/>
                        <a:tailEnd/>
                      </a:ln>
                    </wps:spPr>
                    <wps:txbx>
                      <w:txbxContent>
                        <w:p w14:paraId="59A2E9FC" w14:textId="77777777" w:rsidR="00A674A8" w:rsidRDefault="00A674A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4A35A" id="_x0000_s1027" type="#_x0000_t202" style="position:absolute;margin-left:71.1pt;margin-top:28.15pt;width:458pt;height:187.3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" filled="f" stroked="f">
              <v:textbox inset="0,0,0,0">
                <w:txbxContent>
                  <w:p w14:paraId="59A2E9FC" w14:textId="77777777" w:rsidR="00A674A8" w:rsidRDefault="00A674A8"/>
                </w:txbxContent>
              </v:textbox>
              <w10:wrap type="square"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ABB7" w14:textId="77777777" w:rsidR="0029635C" w:rsidRDefault="00752FEC" w:rsidP="007C79A4">
    <w:pPr>
      <w:pStyle w:val="bkpstandard"/>
    </w:pPr>
    <w:r>
      <w:rPr>
        <w:noProof/>
        <w:sz w:val="20"/>
        <w:lang w:eastAsia="de-DE"/>
      </w:rPr>
      <w:drawing>
        <wp:anchor distT="0" distB="0" distL="114300" distR="114300" simplePos="0" relativeHeight="251668480" behindDoc="0" locked="1" layoutInCell="1" allowOverlap="1" wp14:anchorId="4BBF0370" wp14:editId="79F3CDC1">
          <wp:simplePos x="0" y="0"/>
          <wp:positionH relativeFrom="margin">
            <wp:align>right</wp:align>
          </wp:positionH>
          <wp:positionV relativeFrom="page">
            <wp:posOffset>586740</wp:posOffset>
          </wp:positionV>
          <wp:extent cx="2451600" cy="900000"/>
          <wp:effectExtent l="0" t="0" r="6350" b="0"/>
          <wp:wrapThrough wrapText="bothSides">
            <wp:wrapPolygon edited="0">
              <wp:start x="0" y="0"/>
              <wp:lineTo x="0" y="21036"/>
              <wp:lineTo x="21488" y="21036"/>
              <wp:lineTo x="21488"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K_Wortbildmarke_25x76mm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1600" cy="9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2DF6B36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E906DF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37AA14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0A8125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7948FB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3DD5DC5"/>
    <w:multiLevelType w:val="hybridMultilevel"/>
    <w:tmpl w:val="172AFC46"/>
    <w:lvl w:ilvl="0" w:tplc="0D0AB794">
      <w:numFmt w:val="bullet"/>
      <w:lvlText w:val="•"/>
      <w:lvlJc w:val="left"/>
      <w:pPr>
        <w:ind w:left="720" w:hanging="360"/>
      </w:pPr>
      <w:rPr>
        <w:rFonts w:ascii="Gazette LT Roman" w:eastAsiaTheme="minorHAnsi" w:hAnsi="Gazette LT Roma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021697">
    <w:abstractNumId w:val="4"/>
  </w:num>
  <w:num w:numId="2" w16cid:durableId="1113094025">
    <w:abstractNumId w:val="3"/>
  </w:num>
  <w:num w:numId="3" w16cid:durableId="34277763">
    <w:abstractNumId w:val="2"/>
  </w:num>
  <w:num w:numId="4" w16cid:durableId="2042583989">
    <w:abstractNumId w:val="1"/>
  </w:num>
  <w:num w:numId="5" w16cid:durableId="1159931062">
    <w:abstractNumId w:val="0"/>
  </w:num>
  <w:num w:numId="6" w16cid:durableId="1356811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C11"/>
    <w:rsid w:val="000024A3"/>
    <w:rsid w:val="00006398"/>
    <w:rsid w:val="000204E3"/>
    <w:rsid w:val="00027225"/>
    <w:rsid w:val="00044291"/>
    <w:rsid w:val="000444EA"/>
    <w:rsid w:val="00075AD5"/>
    <w:rsid w:val="00075B35"/>
    <w:rsid w:val="00080296"/>
    <w:rsid w:val="000F5013"/>
    <w:rsid w:val="000F64BC"/>
    <w:rsid w:val="00102BD0"/>
    <w:rsid w:val="00103574"/>
    <w:rsid w:val="00107D4A"/>
    <w:rsid w:val="00142AC8"/>
    <w:rsid w:val="00146DF1"/>
    <w:rsid w:val="00162A5C"/>
    <w:rsid w:val="0018446A"/>
    <w:rsid w:val="00191F5C"/>
    <w:rsid w:val="001942EB"/>
    <w:rsid w:val="00196B74"/>
    <w:rsid w:val="001D3A26"/>
    <w:rsid w:val="001D5EF6"/>
    <w:rsid w:val="001D63D7"/>
    <w:rsid w:val="001E27E3"/>
    <w:rsid w:val="001F3704"/>
    <w:rsid w:val="00212905"/>
    <w:rsid w:val="00226CE0"/>
    <w:rsid w:val="0023683F"/>
    <w:rsid w:val="0023724B"/>
    <w:rsid w:val="00250D82"/>
    <w:rsid w:val="002554CD"/>
    <w:rsid w:val="00262E81"/>
    <w:rsid w:val="00263E92"/>
    <w:rsid w:val="002866EB"/>
    <w:rsid w:val="00295D3A"/>
    <w:rsid w:val="0029635C"/>
    <w:rsid w:val="002A10A2"/>
    <w:rsid w:val="002C139A"/>
    <w:rsid w:val="002E1315"/>
    <w:rsid w:val="002E60DA"/>
    <w:rsid w:val="002F192C"/>
    <w:rsid w:val="002F30EA"/>
    <w:rsid w:val="002F4C07"/>
    <w:rsid w:val="00307B73"/>
    <w:rsid w:val="0031607C"/>
    <w:rsid w:val="00321C5E"/>
    <w:rsid w:val="0033400C"/>
    <w:rsid w:val="003607CC"/>
    <w:rsid w:val="00365141"/>
    <w:rsid w:val="0038634F"/>
    <w:rsid w:val="003A237E"/>
    <w:rsid w:val="003B217E"/>
    <w:rsid w:val="003C50D9"/>
    <w:rsid w:val="003E00BC"/>
    <w:rsid w:val="003F14AF"/>
    <w:rsid w:val="004356A2"/>
    <w:rsid w:val="00445B37"/>
    <w:rsid w:val="00460CAA"/>
    <w:rsid w:val="00462002"/>
    <w:rsid w:val="00494791"/>
    <w:rsid w:val="004A558A"/>
    <w:rsid w:val="004A7ECF"/>
    <w:rsid w:val="004C07D1"/>
    <w:rsid w:val="004C25C3"/>
    <w:rsid w:val="00506819"/>
    <w:rsid w:val="00513604"/>
    <w:rsid w:val="00515818"/>
    <w:rsid w:val="005243A9"/>
    <w:rsid w:val="00536058"/>
    <w:rsid w:val="00553F77"/>
    <w:rsid w:val="005E7C80"/>
    <w:rsid w:val="00676A13"/>
    <w:rsid w:val="00676A81"/>
    <w:rsid w:val="00680A3E"/>
    <w:rsid w:val="00696EFE"/>
    <w:rsid w:val="006B6F93"/>
    <w:rsid w:val="006E4209"/>
    <w:rsid w:val="007002B8"/>
    <w:rsid w:val="00703E4A"/>
    <w:rsid w:val="007353C1"/>
    <w:rsid w:val="00752FEC"/>
    <w:rsid w:val="007761FC"/>
    <w:rsid w:val="007C0B61"/>
    <w:rsid w:val="007C30CA"/>
    <w:rsid w:val="007C79A4"/>
    <w:rsid w:val="007D121D"/>
    <w:rsid w:val="007E268F"/>
    <w:rsid w:val="00801E60"/>
    <w:rsid w:val="008024B7"/>
    <w:rsid w:val="008042B2"/>
    <w:rsid w:val="008156CC"/>
    <w:rsid w:val="00842E43"/>
    <w:rsid w:val="00873474"/>
    <w:rsid w:val="0088616C"/>
    <w:rsid w:val="0089331B"/>
    <w:rsid w:val="00894CFB"/>
    <w:rsid w:val="008C2AAC"/>
    <w:rsid w:val="008D0DCA"/>
    <w:rsid w:val="008D6E5A"/>
    <w:rsid w:val="008E3EF0"/>
    <w:rsid w:val="008F6D93"/>
    <w:rsid w:val="00932E0B"/>
    <w:rsid w:val="00966ABC"/>
    <w:rsid w:val="009723EB"/>
    <w:rsid w:val="00975C11"/>
    <w:rsid w:val="00996712"/>
    <w:rsid w:val="009B3F6F"/>
    <w:rsid w:val="009B5430"/>
    <w:rsid w:val="009E22FF"/>
    <w:rsid w:val="00A13CF7"/>
    <w:rsid w:val="00A249CB"/>
    <w:rsid w:val="00A32F85"/>
    <w:rsid w:val="00A403D9"/>
    <w:rsid w:val="00A44B56"/>
    <w:rsid w:val="00A4545E"/>
    <w:rsid w:val="00A46411"/>
    <w:rsid w:val="00A4696E"/>
    <w:rsid w:val="00A5277F"/>
    <w:rsid w:val="00A56D08"/>
    <w:rsid w:val="00A57513"/>
    <w:rsid w:val="00A62D36"/>
    <w:rsid w:val="00A674A8"/>
    <w:rsid w:val="00A85B1C"/>
    <w:rsid w:val="00AD3FC9"/>
    <w:rsid w:val="00AD58BD"/>
    <w:rsid w:val="00AF60BC"/>
    <w:rsid w:val="00B0731A"/>
    <w:rsid w:val="00B15381"/>
    <w:rsid w:val="00B612E9"/>
    <w:rsid w:val="00B72699"/>
    <w:rsid w:val="00B87BEF"/>
    <w:rsid w:val="00B921BF"/>
    <w:rsid w:val="00B94C89"/>
    <w:rsid w:val="00BD5425"/>
    <w:rsid w:val="00BE1B65"/>
    <w:rsid w:val="00BE26C1"/>
    <w:rsid w:val="00BE660A"/>
    <w:rsid w:val="00BF0C2A"/>
    <w:rsid w:val="00C318B8"/>
    <w:rsid w:val="00C500F0"/>
    <w:rsid w:val="00C953F2"/>
    <w:rsid w:val="00CD2159"/>
    <w:rsid w:val="00D17BC8"/>
    <w:rsid w:val="00D310A6"/>
    <w:rsid w:val="00D442CD"/>
    <w:rsid w:val="00D454C7"/>
    <w:rsid w:val="00D5771A"/>
    <w:rsid w:val="00D7259D"/>
    <w:rsid w:val="00D75A1F"/>
    <w:rsid w:val="00D87D5A"/>
    <w:rsid w:val="00DA1260"/>
    <w:rsid w:val="00DA431B"/>
    <w:rsid w:val="00DC07E8"/>
    <w:rsid w:val="00DF5C2A"/>
    <w:rsid w:val="00E0210F"/>
    <w:rsid w:val="00E05928"/>
    <w:rsid w:val="00E24FE0"/>
    <w:rsid w:val="00E27802"/>
    <w:rsid w:val="00E40E08"/>
    <w:rsid w:val="00E47523"/>
    <w:rsid w:val="00E66A08"/>
    <w:rsid w:val="00EA50CE"/>
    <w:rsid w:val="00ED2B5B"/>
    <w:rsid w:val="00EE0769"/>
    <w:rsid w:val="00EE2F42"/>
    <w:rsid w:val="00F00716"/>
    <w:rsid w:val="00F06AAC"/>
    <w:rsid w:val="00F47774"/>
    <w:rsid w:val="00F728E8"/>
    <w:rsid w:val="00FE021A"/>
    <w:rsid w:val="00FE2C83"/>
    <w:rsid w:val="00FF3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E376FCC"/>
  <w15:docId w15:val="{F02490DD-7D9C-405B-9127-2D057574D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8"/>
    <w:semiHidden/>
    <w:qFormat/>
    <w:rsid w:val="0010357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002B8"/>
    <w:rPr>
      <w:rFonts w:ascii="Arial" w:hAnsi="Arial"/>
      <w:color w:val="000000" w:themeColor="text1"/>
      <w:sz w:val="19"/>
      <w:u w:val="none"/>
    </w:rPr>
  </w:style>
  <w:style w:type="paragraph" w:styleId="Kopfzeile">
    <w:name w:val="header"/>
    <w:basedOn w:val="Standard"/>
    <w:link w:val="KopfzeileZchn"/>
    <w:uiPriority w:val="99"/>
    <w:semiHidden/>
    <w:rsid w:val="0029635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103574"/>
  </w:style>
  <w:style w:type="paragraph" w:styleId="Fuzeile">
    <w:name w:val="footer"/>
    <w:basedOn w:val="Standard"/>
    <w:link w:val="FuzeileZchn"/>
    <w:uiPriority w:val="99"/>
    <w:semiHidden/>
    <w:rsid w:val="0029635C"/>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103574"/>
  </w:style>
  <w:style w:type="paragraph" w:styleId="Sprechblasentext">
    <w:name w:val="Balloon Text"/>
    <w:basedOn w:val="Standard"/>
    <w:link w:val="SprechblasentextZchn"/>
    <w:uiPriority w:val="99"/>
    <w:semiHidden/>
    <w:unhideWhenUsed/>
    <w:rsid w:val="0029635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635C"/>
    <w:rPr>
      <w:rFonts w:ascii="Tahoma" w:hAnsi="Tahoma" w:cs="Tahoma"/>
      <w:sz w:val="16"/>
      <w:szCs w:val="16"/>
    </w:rPr>
  </w:style>
  <w:style w:type="paragraph" w:customStyle="1" w:styleId="bkpstandard">
    <w:name w:val="_bk_p_standard"/>
    <w:link w:val="bkpstandardZchn"/>
    <w:qFormat/>
    <w:rsid w:val="005243A9"/>
    <w:pPr>
      <w:tabs>
        <w:tab w:val="left" w:pos="284"/>
      </w:tabs>
      <w:spacing w:after="0" w:line="270" w:lineRule="atLeast"/>
    </w:pPr>
    <w:rPr>
      <w:rFonts w:ascii="Gazette LT Roman" w:hAnsi="Gazette LT Roman"/>
    </w:rPr>
  </w:style>
  <w:style w:type="paragraph" w:customStyle="1" w:styleId="bkph2Text">
    <w:name w:val="_bk_p_h2_Text"/>
    <w:next w:val="bkpstandard"/>
    <w:uiPriority w:val="2"/>
    <w:qFormat/>
    <w:rsid w:val="00212905"/>
    <w:pPr>
      <w:spacing w:after="110" w:line="400" w:lineRule="exact"/>
    </w:pPr>
    <w:rPr>
      <w:rFonts w:ascii="Lato Light" w:hAnsi="Lato Light"/>
      <w:color w:val="196982"/>
      <w:sz w:val="30"/>
    </w:rPr>
  </w:style>
  <w:style w:type="paragraph" w:customStyle="1" w:styleId="bkph1Kopf">
    <w:name w:val="_bk_p_h1_Kopf"/>
    <w:basedOn w:val="bkph2Text"/>
    <w:next w:val="bkpstandard"/>
    <w:uiPriority w:val="3"/>
    <w:qFormat/>
    <w:rsid w:val="00295D3A"/>
    <w:pPr>
      <w:spacing w:before="300" w:after="0" w:line="480" w:lineRule="exact"/>
    </w:pPr>
    <w:rPr>
      <w:rFonts w:ascii="Lato" w:hAnsi="Lato"/>
      <w:caps/>
      <w:sz w:val="36"/>
    </w:rPr>
  </w:style>
  <w:style w:type="paragraph" w:customStyle="1" w:styleId="bkpxseitenzahl">
    <w:name w:val="_bk_p_x_seitenzahl"/>
    <w:uiPriority w:val="4"/>
    <w:qFormat/>
    <w:rsid w:val="004356A2"/>
    <w:pPr>
      <w:spacing w:after="0" w:line="230" w:lineRule="atLeast"/>
    </w:pPr>
    <w:rPr>
      <w:rFonts w:ascii="Lato Light" w:hAnsi="Lato Light"/>
    </w:rPr>
  </w:style>
  <w:style w:type="character" w:customStyle="1" w:styleId="Text">
    <w:name w:val="Text"/>
    <w:uiPriority w:val="99"/>
    <w:semiHidden/>
    <w:rsid w:val="00FE2C83"/>
    <w:rPr>
      <w:rFonts w:ascii="TradeGothic-Light" w:hAnsi="TradeGothic-Light" w:cs="TradeGothic-Light"/>
      <w:spacing w:val="3"/>
      <w:sz w:val="18"/>
      <w:szCs w:val="18"/>
    </w:rPr>
  </w:style>
  <w:style w:type="paragraph" w:customStyle="1" w:styleId="bkph2Kopf">
    <w:name w:val="_bk_p_h2_Kopf"/>
    <w:basedOn w:val="bkph2Text"/>
    <w:uiPriority w:val="3"/>
    <w:qFormat/>
    <w:rsid w:val="00212905"/>
    <w:pPr>
      <w:spacing w:after="120" w:line="320" w:lineRule="exact"/>
    </w:pPr>
  </w:style>
  <w:style w:type="paragraph" w:customStyle="1" w:styleId="Fliesstext">
    <w:name w:val="Fliesstext"/>
    <w:basedOn w:val="bkpstandard"/>
    <w:link w:val="FliesstextZchn"/>
    <w:uiPriority w:val="8"/>
    <w:qFormat/>
    <w:rsid w:val="00AF60BC"/>
  </w:style>
  <w:style w:type="character" w:customStyle="1" w:styleId="bkpstandardZchn">
    <w:name w:val="_bk_p_standard Zchn"/>
    <w:basedOn w:val="Absatz-Standardschriftart"/>
    <w:link w:val="bkpstandard"/>
    <w:rsid w:val="00AF60BC"/>
    <w:rPr>
      <w:rFonts w:ascii="Gazette LT Roman" w:hAnsi="Gazette LT Roman"/>
    </w:rPr>
  </w:style>
  <w:style w:type="character" w:customStyle="1" w:styleId="FliesstextZchn">
    <w:name w:val="Fliesstext Zchn"/>
    <w:basedOn w:val="bkpstandardZchn"/>
    <w:link w:val="Fliesstext"/>
    <w:uiPriority w:val="8"/>
    <w:rsid w:val="00AF60BC"/>
    <w:rPr>
      <w:rFonts w:ascii="Gazette LT Roman" w:hAnsi="Gazette LT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6845">
      <w:bodyDiv w:val="1"/>
      <w:marLeft w:val="0"/>
      <w:marRight w:val="0"/>
      <w:marTop w:val="0"/>
      <w:marBottom w:val="0"/>
      <w:divBdr>
        <w:top w:val="none" w:sz="0" w:space="0" w:color="auto"/>
        <w:left w:val="none" w:sz="0" w:space="0" w:color="auto"/>
        <w:bottom w:val="none" w:sz="0" w:space="0" w:color="auto"/>
        <w:right w:val="none" w:sz="0" w:space="0" w:color="auto"/>
      </w:divBdr>
    </w:div>
    <w:div w:id="612444952">
      <w:bodyDiv w:val="1"/>
      <w:marLeft w:val="0"/>
      <w:marRight w:val="0"/>
      <w:marTop w:val="0"/>
      <w:marBottom w:val="0"/>
      <w:divBdr>
        <w:top w:val="none" w:sz="0" w:space="0" w:color="auto"/>
        <w:left w:val="none" w:sz="0" w:space="0" w:color="auto"/>
        <w:bottom w:val="none" w:sz="0" w:space="0" w:color="auto"/>
        <w:right w:val="none" w:sz="0" w:space="0" w:color="auto"/>
      </w:divBdr>
    </w:div>
    <w:div w:id="631249741">
      <w:bodyDiv w:val="1"/>
      <w:marLeft w:val="0"/>
      <w:marRight w:val="0"/>
      <w:marTop w:val="0"/>
      <w:marBottom w:val="0"/>
      <w:divBdr>
        <w:top w:val="none" w:sz="0" w:space="0" w:color="auto"/>
        <w:left w:val="none" w:sz="0" w:space="0" w:color="auto"/>
        <w:bottom w:val="none" w:sz="0" w:space="0" w:color="auto"/>
        <w:right w:val="none" w:sz="0" w:space="0" w:color="auto"/>
      </w:divBdr>
    </w:div>
    <w:div w:id="1161581790">
      <w:bodyDiv w:val="1"/>
      <w:marLeft w:val="0"/>
      <w:marRight w:val="0"/>
      <w:marTop w:val="0"/>
      <w:marBottom w:val="0"/>
      <w:divBdr>
        <w:top w:val="none" w:sz="0" w:space="0" w:color="auto"/>
        <w:left w:val="none" w:sz="0" w:space="0" w:color="auto"/>
        <w:bottom w:val="none" w:sz="0" w:space="0" w:color="auto"/>
        <w:right w:val="none" w:sz="0" w:space="0" w:color="auto"/>
      </w:divBdr>
    </w:div>
    <w:div w:id="1238130801">
      <w:bodyDiv w:val="1"/>
      <w:marLeft w:val="0"/>
      <w:marRight w:val="0"/>
      <w:marTop w:val="0"/>
      <w:marBottom w:val="0"/>
      <w:divBdr>
        <w:top w:val="none" w:sz="0" w:space="0" w:color="auto"/>
        <w:left w:val="none" w:sz="0" w:space="0" w:color="auto"/>
        <w:bottom w:val="none" w:sz="0" w:space="0" w:color="auto"/>
        <w:right w:val="none" w:sz="0" w:space="0" w:color="auto"/>
      </w:divBdr>
    </w:div>
    <w:div w:id="1447192484">
      <w:bodyDiv w:val="1"/>
      <w:marLeft w:val="0"/>
      <w:marRight w:val="0"/>
      <w:marTop w:val="0"/>
      <w:marBottom w:val="0"/>
      <w:divBdr>
        <w:top w:val="none" w:sz="0" w:space="0" w:color="auto"/>
        <w:left w:val="none" w:sz="0" w:space="0" w:color="auto"/>
        <w:bottom w:val="none" w:sz="0" w:space="0" w:color="auto"/>
        <w:right w:val="none" w:sz="0" w:space="0" w:color="auto"/>
      </w:divBdr>
    </w:div>
    <w:div w:id="1667440119">
      <w:bodyDiv w:val="1"/>
      <w:marLeft w:val="0"/>
      <w:marRight w:val="0"/>
      <w:marTop w:val="0"/>
      <w:marBottom w:val="0"/>
      <w:divBdr>
        <w:top w:val="none" w:sz="0" w:space="0" w:color="auto"/>
        <w:left w:val="none" w:sz="0" w:space="0" w:color="auto"/>
        <w:bottom w:val="none" w:sz="0" w:space="0" w:color="auto"/>
        <w:right w:val="none" w:sz="0" w:space="0" w:color="auto"/>
      </w:divBdr>
    </w:div>
    <w:div w:id="192317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adt.badkissinge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adkissing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35807-EC69-40A5-AED5-2928CB55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3128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Häpp, Silvia - Stabsstelle 1</dc:creator>
  <cp:lastModifiedBy>Renninger, Ines - Öffentlichkeitsarbeit</cp:lastModifiedBy>
  <cp:revision>10</cp:revision>
  <cp:lastPrinted>2020-06-22T06:35:00Z</cp:lastPrinted>
  <dcterms:created xsi:type="dcterms:W3CDTF">2026-10-21T05:58:00Z</dcterms:created>
  <dcterms:modified xsi:type="dcterms:W3CDTF">2026-10-27T10:15:00Z</dcterms:modified>
</cp:coreProperties>
</file>