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Style w:val="Tabellenraster"/>
        <w:tblW w:w="10207" w:type="dxa"/>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176" w:type="dxa"/>
          <w:right w:w="176" w:type="dxa"/>
        </w:tblCellMar>
        <w:tblLook w:val="04A0" w:firstRow="1" w:lastRow="0" w:firstColumn="1" w:lastColumn="0" w:noHBand="0" w:noVBand="1"/>
      </w:tblPr>
      <w:tblGrid>
        <w:gridCol w:w="5246"/>
        <w:gridCol w:w="992"/>
        <w:gridCol w:w="3969"/>
      </w:tblGrid>
      <w:tr w:rsidR="00874803" w:rsidRPr="002A0469" w14:paraId="64843ABB" w14:textId="77777777" w:rsidTr="00AF14F3">
        <w:trPr>
          <w:trHeight w:val="2258"/>
        </w:trPr>
        <w:tc>
          <w:tcPr>
            <w:tcW w:w="5246" w:type="dxa"/>
          </w:tcPr>
          <w:p w14:paraId="4CC7C753" w14:textId="77777777" w:rsidR="009F6722" w:rsidRDefault="00874803" w:rsidP="0085602B">
            <w:pPr>
              <w:spacing w:after="360" w:line="360" w:lineRule="auto"/>
              <w:jc w:val="both"/>
              <w:rPr>
                <w:rFonts w:cs="Arial"/>
                <w:b/>
                <w:sz w:val="32"/>
                <w:szCs w:val="32"/>
              </w:rPr>
            </w:pPr>
            <w:bookmarkStart w:id="0" w:name="Betreff"/>
            <w:bookmarkEnd w:id="0"/>
            <w:r w:rsidRPr="002A0469">
              <w:rPr>
                <w:rFonts w:cs="Arial"/>
                <w:b/>
                <w:sz w:val="32"/>
                <w:szCs w:val="32"/>
              </w:rPr>
              <w:t>P</w:t>
            </w:r>
            <w:r>
              <w:rPr>
                <w:rFonts w:cs="Arial"/>
                <w:b/>
                <w:sz w:val="32"/>
                <w:szCs w:val="32"/>
              </w:rPr>
              <w:t>RESSEMITTEILUNG</w:t>
            </w:r>
          </w:p>
          <w:p w14:paraId="273690A6" w14:textId="77777777" w:rsidR="00874803" w:rsidRPr="009F6722" w:rsidRDefault="00874803" w:rsidP="0085602B">
            <w:pPr>
              <w:spacing w:after="360" w:line="360" w:lineRule="auto"/>
              <w:jc w:val="both"/>
              <w:rPr>
                <w:rFonts w:cs="Arial"/>
                <w:b/>
                <w:sz w:val="32"/>
                <w:szCs w:val="32"/>
              </w:rPr>
            </w:pPr>
            <w:r w:rsidRPr="002A0469">
              <w:rPr>
                <w:rFonts w:cs="Arial"/>
                <w:szCs w:val="21"/>
              </w:rPr>
              <w:t>zur honorarfreien Veröffentlichung</w:t>
            </w:r>
          </w:p>
        </w:tc>
        <w:tc>
          <w:tcPr>
            <w:tcW w:w="992" w:type="dxa"/>
          </w:tcPr>
          <w:p w14:paraId="7357ED72" w14:textId="77777777" w:rsidR="00874803" w:rsidRPr="002A0469" w:rsidRDefault="00874803" w:rsidP="0085602B">
            <w:pPr>
              <w:spacing w:line="360" w:lineRule="auto"/>
              <w:jc w:val="both"/>
              <w:rPr>
                <w:rFonts w:cs="Arial"/>
                <w:sz w:val="20"/>
                <w:szCs w:val="20"/>
              </w:rPr>
            </w:pPr>
          </w:p>
        </w:tc>
        <w:tc>
          <w:tcPr>
            <w:tcW w:w="3969" w:type="dxa"/>
          </w:tcPr>
          <w:p w14:paraId="0F3D10A6" w14:textId="77777777" w:rsidR="00874803" w:rsidRPr="002A0469" w:rsidRDefault="005565C1" w:rsidP="0085602B">
            <w:pPr>
              <w:spacing w:line="360" w:lineRule="auto"/>
              <w:jc w:val="both"/>
              <w:rPr>
                <w:rFonts w:cs="Arial"/>
                <w:b/>
                <w:sz w:val="16"/>
                <w:szCs w:val="16"/>
              </w:rPr>
            </w:pPr>
            <w:r>
              <w:rPr>
                <w:rFonts w:cs="Arial"/>
                <w:b/>
                <w:sz w:val="16"/>
                <w:szCs w:val="16"/>
              </w:rPr>
              <w:t>1.1. Projektkoordination</w:t>
            </w:r>
          </w:p>
          <w:p w14:paraId="34B468E0" w14:textId="77777777" w:rsidR="00874803" w:rsidRPr="002A0469" w:rsidRDefault="00874803" w:rsidP="0085602B">
            <w:pPr>
              <w:spacing w:line="360" w:lineRule="auto"/>
              <w:jc w:val="both"/>
              <w:rPr>
                <w:rFonts w:cs="Arial"/>
                <w:noProof/>
                <w:sz w:val="16"/>
                <w:szCs w:val="16"/>
              </w:rPr>
            </w:pPr>
            <w:r w:rsidRPr="002A0469">
              <w:rPr>
                <w:rFonts w:cs="Arial"/>
                <w:sz w:val="16"/>
                <w:szCs w:val="16"/>
              </w:rPr>
              <w:fldChar w:fldCharType="begin">
                <w:ffData>
                  <w:name w:val="Text12"/>
                  <w:enabled/>
                  <w:calcOnExit w:val="0"/>
                  <w:textInput>
                    <w:default w:val="Spörleinstraße 11, 97616 Bad Neustadt a.d. Saale"/>
                  </w:textInput>
                </w:ffData>
              </w:fldChar>
            </w:r>
            <w:r w:rsidRPr="002A0469">
              <w:rPr>
                <w:rFonts w:cs="Arial"/>
                <w:sz w:val="16"/>
                <w:szCs w:val="16"/>
              </w:rPr>
              <w:instrText xml:space="preserve"> FORMTEXT </w:instrText>
            </w:r>
            <w:r w:rsidRPr="002A0469">
              <w:rPr>
                <w:rFonts w:cs="Arial"/>
                <w:sz w:val="16"/>
                <w:szCs w:val="16"/>
              </w:rPr>
            </w:r>
            <w:r w:rsidRPr="002A0469">
              <w:rPr>
                <w:rFonts w:cs="Arial"/>
                <w:sz w:val="16"/>
                <w:szCs w:val="16"/>
              </w:rPr>
              <w:fldChar w:fldCharType="separate"/>
            </w:r>
            <w:r>
              <w:rPr>
                <w:rFonts w:cs="Arial"/>
                <w:noProof/>
                <w:sz w:val="16"/>
                <w:szCs w:val="16"/>
              </w:rPr>
              <w:t>S</w:t>
            </w:r>
            <w:r w:rsidRPr="002A0469">
              <w:rPr>
                <w:rFonts w:cs="Arial"/>
                <w:noProof/>
                <w:sz w:val="16"/>
                <w:szCs w:val="16"/>
              </w:rPr>
              <w:t>pörleinstraße 11, 97616 Bad Neustadt a.d. Saale</w:t>
            </w:r>
            <w:r w:rsidRPr="002A0469">
              <w:rPr>
                <w:rFonts w:cs="Arial"/>
                <w:sz w:val="16"/>
                <w:szCs w:val="16"/>
              </w:rPr>
              <w:fldChar w:fldCharType="end"/>
            </w:r>
          </w:p>
          <w:p w14:paraId="0828388A" w14:textId="77777777" w:rsidR="00874803" w:rsidRPr="002A0469" w:rsidRDefault="00874803" w:rsidP="0085602B">
            <w:pPr>
              <w:spacing w:line="360" w:lineRule="auto"/>
              <w:jc w:val="both"/>
              <w:rPr>
                <w:rFonts w:cs="Arial"/>
                <w:sz w:val="16"/>
                <w:szCs w:val="16"/>
              </w:rPr>
            </w:pPr>
          </w:p>
          <w:tbl>
            <w:tblPr>
              <w:tblStyle w:val="Tabellenraster"/>
              <w:tblW w:w="365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1525"/>
              <w:gridCol w:w="2126"/>
            </w:tblGrid>
            <w:tr w:rsidR="00874803" w:rsidRPr="002A0469" w14:paraId="28E62F55" w14:textId="77777777" w:rsidTr="00AF14F3">
              <w:tc>
                <w:tcPr>
                  <w:tcW w:w="1525" w:type="dxa"/>
                </w:tcPr>
                <w:p w14:paraId="0A0DAD79" w14:textId="77777777" w:rsidR="00874803" w:rsidRPr="002A0469" w:rsidRDefault="00874803" w:rsidP="0085602B">
                  <w:pPr>
                    <w:spacing w:line="360" w:lineRule="auto"/>
                    <w:jc w:val="both"/>
                    <w:rPr>
                      <w:rFonts w:cs="Arial"/>
                      <w:sz w:val="16"/>
                      <w:szCs w:val="16"/>
                    </w:rPr>
                  </w:pPr>
                  <w:r w:rsidRPr="002A0469">
                    <w:rPr>
                      <w:rFonts w:cs="Arial"/>
                      <w:sz w:val="16"/>
                      <w:szCs w:val="16"/>
                    </w:rPr>
                    <w:t>Datum:</w:t>
                  </w:r>
                </w:p>
                <w:p w14:paraId="49C4BC4B" w14:textId="77777777" w:rsidR="00874803" w:rsidRPr="002A0469" w:rsidRDefault="00874803" w:rsidP="0085602B">
                  <w:pPr>
                    <w:spacing w:line="360" w:lineRule="auto"/>
                    <w:jc w:val="both"/>
                    <w:rPr>
                      <w:rFonts w:cs="Arial"/>
                      <w:sz w:val="16"/>
                      <w:szCs w:val="16"/>
                    </w:rPr>
                  </w:pPr>
                  <w:r w:rsidRPr="002A0469">
                    <w:rPr>
                      <w:rFonts w:cs="Arial"/>
                      <w:sz w:val="16"/>
                      <w:szCs w:val="16"/>
                    </w:rPr>
                    <w:t>Telefon:</w:t>
                  </w:r>
                </w:p>
                <w:p w14:paraId="1B787213" w14:textId="77777777" w:rsidR="00874803" w:rsidRPr="002A0469" w:rsidRDefault="00874803" w:rsidP="0085602B">
                  <w:pPr>
                    <w:spacing w:line="360" w:lineRule="auto"/>
                    <w:jc w:val="both"/>
                    <w:rPr>
                      <w:rFonts w:cs="Arial"/>
                      <w:sz w:val="16"/>
                      <w:szCs w:val="16"/>
                    </w:rPr>
                  </w:pPr>
                  <w:r w:rsidRPr="002A0469">
                    <w:rPr>
                      <w:rFonts w:cs="Arial"/>
                      <w:sz w:val="16"/>
                      <w:szCs w:val="16"/>
                    </w:rPr>
                    <w:t>Telefax:</w:t>
                  </w:r>
                </w:p>
              </w:tc>
              <w:tc>
                <w:tcPr>
                  <w:tcW w:w="2126" w:type="dxa"/>
                </w:tcPr>
                <w:p w14:paraId="76BCFACC" w14:textId="4BE0313F" w:rsidR="00874803" w:rsidRDefault="00AB21CE" w:rsidP="0085602B">
                  <w:pPr>
                    <w:spacing w:line="360" w:lineRule="auto"/>
                    <w:jc w:val="both"/>
                    <w:rPr>
                      <w:rFonts w:cs="Arial"/>
                      <w:sz w:val="16"/>
                      <w:szCs w:val="16"/>
                    </w:rPr>
                  </w:pPr>
                  <w:r>
                    <w:rPr>
                      <w:rFonts w:cs="Arial"/>
                      <w:sz w:val="16"/>
                      <w:szCs w:val="16"/>
                    </w:rPr>
                    <w:t>1</w:t>
                  </w:r>
                  <w:r w:rsidR="006835E3">
                    <w:rPr>
                      <w:rFonts w:cs="Arial"/>
                      <w:sz w:val="16"/>
                      <w:szCs w:val="16"/>
                    </w:rPr>
                    <w:t>9</w:t>
                  </w:r>
                  <w:r w:rsidR="0076079F">
                    <w:rPr>
                      <w:rFonts w:cs="Arial"/>
                      <w:sz w:val="16"/>
                      <w:szCs w:val="16"/>
                    </w:rPr>
                    <w:t>.</w:t>
                  </w:r>
                  <w:r>
                    <w:rPr>
                      <w:rFonts w:cs="Arial"/>
                      <w:sz w:val="16"/>
                      <w:szCs w:val="16"/>
                    </w:rPr>
                    <w:t>10</w:t>
                  </w:r>
                  <w:r w:rsidR="00A441B9">
                    <w:rPr>
                      <w:rFonts w:cs="Arial"/>
                      <w:sz w:val="16"/>
                      <w:szCs w:val="16"/>
                    </w:rPr>
                    <w:t>.2026</w:t>
                  </w:r>
                </w:p>
                <w:p w14:paraId="4AEE5148" w14:textId="77777777" w:rsidR="00874803" w:rsidRPr="002A0469" w:rsidRDefault="00874803" w:rsidP="0085602B">
                  <w:pPr>
                    <w:spacing w:line="360" w:lineRule="auto"/>
                    <w:jc w:val="both"/>
                    <w:rPr>
                      <w:rFonts w:cs="Arial"/>
                      <w:sz w:val="16"/>
                      <w:szCs w:val="16"/>
                    </w:rPr>
                  </w:pPr>
                  <w:r w:rsidRPr="002A0469">
                    <w:rPr>
                      <w:rFonts w:cs="Arial"/>
                      <w:sz w:val="16"/>
                      <w:szCs w:val="16"/>
                    </w:rPr>
                    <w:t>09771 94-</w:t>
                  </w:r>
                  <w:r w:rsidR="005565C1">
                    <w:rPr>
                      <w:rFonts w:cs="Arial"/>
                      <w:sz w:val="16"/>
                      <w:szCs w:val="16"/>
                    </w:rPr>
                    <w:t>247</w:t>
                  </w:r>
                </w:p>
                <w:p w14:paraId="33B103A9" w14:textId="72CE2E6D" w:rsidR="00874803" w:rsidRPr="002A0469" w:rsidRDefault="00874803" w:rsidP="0085602B">
                  <w:pPr>
                    <w:spacing w:line="360" w:lineRule="auto"/>
                    <w:jc w:val="both"/>
                    <w:rPr>
                      <w:rFonts w:cs="Arial"/>
                      <w:sz w:val="16"/>
                      <w:szCs w:val="16"/>
                    </w:rPr>
                  </w:pPr>
                </w:p>
              </w:tc>
            </w:tr>
            <w:tr w:rsidR="00874803" w:rsidRPr="002A0469" w14:paraId="5907047D" w14:textId="77777777" w:rsidTr="00AF14F3">
              <w:tc>
                <w:tcPr>
                  <w:tcW w:w="3651" w:type="dxa"/>
                  <w:gridSpan w:val="2"/>
                </w:tcPr>
                <w:p w14:paraId="21B2878E" w14:textId="77777777" w:rsidR="00874803" w:rsidRPr="002A0469" w:rsidRDefault="00874803" w:rsidP="0085602B">
                  <w:pPr>
                    <w:spacing w:line="360" w:lineRule="auto"/>
                    <w:jc w:val="both"/>
                    <w:rPr>
                      <w:rFonts w:cs="Arial"/>
                      <w:sz w:val="16"/>
                      <w:szCs w:val="16"/>
                    </w:rPr>
                  </w:pPr>
                </w:p>
              </w:tc>
            </w:tr>
            <w:tr w:rsidR="00874803" w:rsidRPr="002A0469" w14:paraId="35FB6FBC" w14:textId="77777777" w:rsidTr="00AF14F3">
              <w:tc>
                <w:tcPr>
                  <w:tcW w:w="3651" w:type="dxa"/>
                  <w:gridSpan w:val="2"/>
                </w:tcPr>
                <w:p w14:paraId="7D440832" w14:textId="77777777" w:rsidR="00874803" w:rsidRPr="002A0469" w:rsidRDefault="005565C1" w:rsidP="0085602B">
                  <w:pPr>
                    <w:spacing w:line="360" w:lineRule="auto"/>
                    <w:jc w:val="both"/>
                    <w:rPr>
                      <w:rFonts w:cs="Arial"/>
                      <w:sz w:val="16"/>
                      <w:szCs w:val="16"/>
                    </w:rPr>
                  </w:pPr>
                  <w:r>
                    <w:rPr>
                      <w:rFonts w:cs="Arial"/>
                      <w:sz w:val="16"/>
                      <w:szCs w:val="16"/>
                    </w:rPr>
                    <w:t>manuela.michel</w:t>
                  </w:r>
                  <w:r w:rsidR="00874803" w:rsidRPr="002A0469">
                    <w:rPr>
                      <w:rFonts w:cs="Arial"/>
                      <w:sz w:val="16"/>
                      <w:szCs w:val="16"/>
                    </w:rPr>
                    <w:t>@rhoen-grabfeld.de</w:t>
                  </w:r>
                </w:p>
              </w:tc>
            </w:tr>
            <w:tr w:rsidR="00874803" w:rsidRPr="002A0469" w14:paraId="614F0702" w14:textId="77777777" w:rsidTr="00AF14F3">
              <w:tc>
                <w:tcPr>
                  <w:tcW w:w="3651" w:type="dxa"/>
                  <w:gridSpan w:val="2"/>
                </w:tcPr>
                <w:p w14:paraId="09FA45A8" w14:textId="77777777" w:rsidR="00874803" w:rsidRPr="002A0469" w:rsidRDefault="00874803" w:rsidP="0085602B">
                  <w:pPr>
                    <w:spacing w:line="360" w:lineRule="auto"/>
                    <w:jc w:val="both"/>
                    <w:rPr>
                      <w:rFonts w:cs="Arial"/>
                      <w:sz w:val="16"/>
                      <w:szCs w:val="16"/>
                    </w:rPr>
                  </w:pPr>
                  <w:r w:rsidRPr="002A0469">
                    <w:rPr>
                      <w:rFonts w:cs="Arial"/>
                      <w:sz w:val="16"/>
                      <w:szCs w:val="16"/>
                    </w:rPr>
                    <w:t>www.rhoen-grabfeld.de</w:t>
                  </w:r>
                </w:p>
              </w:tc>
            </w:tr>
            <w:tr w:rsidR="00874803" w:rsidRPr="002A0469" w14:paraId="600BDC90" w14:textId="77777777" w:rsidTr="00AF14F3">
              <w:tc>
                <w:tcPr>
                  <w:tcW w:w="3651" w:type="dxa"/>
                  <w:gridSpan w:val="2"/>
                </w:tcPr>
                <w:p w14:paraId="2FCCD4C8" w14:textId="77777777" w:rsidR="00874803" w:rsidRPr="002A0469" w:rsidRDefault="00874803" w:rsidP="0085602B">
                  <w:pPr>
                    <w:spacing w:line="360" w:lineRule="auto"/>
                    <w:jc w:val="both"/>
                    <w:rPr>
                      <w:rFonts w:cs="Arial"/>
                      <w:sz w:val="16"/>
                      <w:szCs w:val="16"/>
                    </w:rPr>
                  </w:pPr>
                </w:p>
              </w:tc>
            </w:tr>
          </w:tbl>
          <w:p w14:paraId="42196D55" w14:textId="77777777" w:rsidR="00874803" w:rsidRPr="002A0469" w:rsidRDefault="00874803" w:rsidP="0085602B">
            <w:pPr>
              <w:spacing w:line="360" w:lineRule="auto"/>
              <w:jc w:val="both"/>
            </w:pPr>
          </w:p>
        </w:tc>
      </w:tr>
    </w:tbl>
    <w:p w14:paraId="3FCE0481" w14:textId="77777777" w:rsidR="00874803" w:rsidRPr="002A0469" w:rsidRDefault="00874803" w:rsidP="0085602B">
      <w:pPr>
        <w:spacing w:line="360" w:lineRule="auto"/>
        <w:jc w:val="both"/>
        <w:rPr>
          <w:rFonts w:cs="Arial"/>
          <w:b/>
          <w:sz w:val="20"/>
          <w:szCs w:val="21"/>
        </w:rPr>
        <w:sectPr w:rsidR="00874803" w:rsidRPr="002A0469" w:rsidSect="00B81C58">
          <w:headerReference w:type="even" r:id="rId7"/>
          <w:headerReference w:type="default" r:id="rId8"/>
          <w:footerReference w:type="even" r:id="rId9"/>
          <w:footerReference w:type="default" r:id="rId10"/>
          <w:headerReference w:type="first" r:id="rId11"/>
          <w:footerReference w:type="first" r:id="rId12"/>
          <w:pgSz w:w="11906" w:h="16838" w:code="9"/>
          <w:pgMar w:top="2694" w:right="1983" w:bottom="2155" w:left="1418" w:header="567" w:footer="567" w:gutter="0"/>
          <w:cols w:space="708"/>
          <w:titlePg/>
          <w:docGrid w:linePitch="360"/>
        </w:sectPr>
      </w:pPr>
    </w:p>
    <w:p w14:paraId="5172F30F" w14:textId="77777777" w:rsidR="00C9015E" w:rsidRDefault="00C9015E" w:rsidP="00C9015E">
      <w:pPr>
        <w:pStyle w:val="paragraph"/>
        <w:spacing w:before="0" w:beforeAutospacing="0" w:after="0" w:afterAutospacing="0" w:line="360" w:lineRule="auto"/>
        <w:jc w:val="both"/>
        <w:textAlignment w:val="baseline"/>
        <w:rPr>
          <w:rFonts w:ascii="Arial" w:hAnsi="Arial"/>
          <w:b/>
          <w:bCs/>
          <w:color w:val="007632"/>
          <w:sz w:val="26"/>
          <w:szCs w:val="26"/>
        </w:rPr>
      </w:pPr>
      <w:r w:rsidRPr="00C9015E">
        <w:rPr>
          <w:rFonts w:ascii="Arial" w:hAnsi="Arial"/>
          <w:b/>
          <w:bCs/>
          <w:color w:val="007632"/>
          <w:sz w:val="26"/>
          <w:szCs w:val="26"/>
        </w:rPr>
        <w:t xml:space="preserve">Neue Märkte, neue Perspektiven: Welche Chancen Defense und </w:t>
      </w:r>
      <w:proofErr w:type="spellStart"/>
      <w:r w:rsidRPr="00C9015E">
        <w:rPr>
          <w:rFonts w:ascii="Arial" w:hAnsi="Arial"/>
          <w:b/>
          <w:bCs/>
          <w:color w:val="007632"/>
          <w:sz w:val="26"/>
          <w:szCs w:val="26"/>
        </w:rPr>
        <w:t>NewSpace</w:t>
      </w:r>
      <w:proofErr w:type="spellEnd"/>
      <w:r w:rsidRPr="00C9015E">
        <w:rPr>
          <w:rFonts w:ascii="Arial" w:hAnsi="Arial"/>
          <w:b/>
          <w:bCs/>
          <w:color w:val="007632"/>
          <w:sz w:val="26"/>
          <w:szCs w:val="26"/>
        </w:rPr>
        <w:t xml:space="preserve"> für Rhön-Grabfeld bieten</w:t>
      </w:r>
    </w:p>
    <w:p w14:paraId="41E37126" w14:textId="22A7E5E9" w:rsidR="00C9015E" w:rsidRDefault="00C9015E" w:rsidP="00C9015E">
      <w:pPr>
        <w:pStyle w:val="paragraph"/>
        <w:spacing w:before="0" w:beforeAutospacing="0" w:after="0" w:afterAutospacing="0" w:line="360" w:lineRule="auto"/>
        <w:jc w:val="both"/>
        <w:textAlignment w:val="baseline"/>
        <w:rPr>
          <w:rFonts w:ascii="Arial" w:hAnsi="Arial"/>
          <w:color w:val="007632"/>
          <w:sz w:val="20"/>
          <w:szCs w:val="20"/>
        </w:rPr>
      </w:pPr>
      <w:r w:rsidRPr="00C9015E">
        <w:rPr>
          <w:rFonts w:ascii="Arial" w:hAnsi="Arial"/>
          <w:color w:val="007632"/>
          <w:sz w:val="20"/>
          <w:szCs w:val="20"/>
        </w:rPr>
        <w:t>Wirtschaftlicher Strukturwandel eröffnet neue Geschäftsfelder</w:t>
      </w:r>
      <w:r w:rsidR="00120C60">
        <w:rPr>
          <w:rFonts w:ascii="Arial" w:hAnsi="Arial"/>
          <w:color w:val="007632"/>
          <w:sz w:val="20"/>
          <w:szCs w:val="20"/>
        </w:rPr>
        <w:t xml:space="preserve"> - </w:t>
      </w:r>
      <w:r w:rsidRPr="00C9015E">
        <w:rPr>
          <w:rFonts w:ascii="Arial" w:hAnsi="Arial"/>
          <w:color w:val="007632"/>
          <w:sz w:val="20"/>
          <w:szCs w:val="20"/>
        </w:rPr>
        <w:t>Kreisentwicklung und Wirtschaftsförderung setzen auf frühzeitige Information und regionale Vernetzung</w:t>
      </w:r>
    </w:p>
    <w:p w14:paraId="0CAB76AE" w14:textId="77777777" w:rsidR="00C9015E" w:rsidRPr="00C9015E" w:rsidRDefault="00C9015E" w:rsidP="00C9015E">
      <w:pPr>
        <w:pStyle w:val="paragraph"/>
        <w:spacing w:before="0" w:beforeAutospacing="0" w:after="0" w:afterAutospacing="0" w:line="360" w:lineRule="auto"/>
        <w:jc w:val="both"/>
        <w:textAlignment w:val="baseline"/>
        <w:rPr>
          <w:rFonts w:ascii="Arial" w:hAnsi="Arial"/>
          <w:color w:val="007632"/>
          <w:sz w:val="20"/>
          <w:szCs w:val="20"/>
        </w:rPr>
      </w:pPr>
    </w:p>
    <w:p w14:paraId="3849475E" w14:textId="7129689F" w:rsidR="00120C60" w:rsidRPr="00120C60" w:rsidRDefault="00120C60" w:rsidP="00120C60">
      <w:pPr>
        <w:pStyle w:val="paragraph"/>
        <w:spacing w:before="0" w:beforeAutospacing="0" w:after="0" w:afterAutospacing="0" w:line="360" w:lineRule="auto"/>
        <w:jc w:val="both"/>
        <w:textAlignment w:val="baseline"/>
        <w:rPr>
          <w:rFonts w:ascii="Arial" w:hAnsi="Arial" w:cs="Arial"/>
          <w:b/>
          <w:color w:val="313537"/>
          <w:sz w:val="20"/>
          <w:szCs w:val="20"/>
          <w:shd w:val="clear" w:color="auto" w:fill="FFFFFF"/>
        </w:rPr>
      </w:pPr>
      <w:r w:rsidRPr="00120C60">
        <w:rPr>
          <w:rFonts w:ascii="Arial" w:hAnsi="Arial" w:cs="Arial"/>
          <w:b/>
          <w:color w:val="313537"/>
          <w:sz w:val="20"/>
          <w:szCs w:val="20"/>
          <w:shd w:val="clear" w:color="auto" w:fill="FFFFFF"/>
        </w:rPr>
        <w:t>Angesichts des wirtschaftlichen Strukturwandels rücken die Sicherheits- und Verteidigungswirtschaft sowie die kommerzielle Raumfahrt als neue Geschäftsfelder für Unternehmen in Rhön-Grabfeld in den Fokus. Die Kreisentwicklung und Wirtschaftsförderung des Landkreises unterstützen die Erschließung dieser Potenziale durch Information und Vernetzung. Im Interview erläutern Dr. Jörg Geier und Manuela Michel, welche Chancen sich für die regionale Wirtschaft ergeben. Aktueller Anlass ist eine Veranstaltung der Handwerkskammer für Unterfranken am 28. Oktober in Würzburg.</w:t>
      </w:r>
    </w:p>
    <w:p w14:paraId="4D788B75" w14:textId="6E43B4B1" w:rsidR="00C9015E" w:rsidRDefault="00C9015E" w:rsidP="00C9015E">
      <w:pPr>
        <w:pStyle w:val="paragraph"/>
        <w:spacing w:before="0" w:beforeAutospacing="0" w:after="0" w:afterAutospacing="0" w:line="360" w:lineRule="auto"/>
        <w:jc w:val="both"/>
        <w:textAlignment w:val="baseline"/>
        <w:rPr>
          <w:rFonts w:ascii="Arial" w:hAnsi="Arial" w:cs="Arial"/>
          <w:b/>
          <w:color w:val="313537"/>
          <w:sz w:val="20"/>
          <w:szCs w:val="20"/>
          <w:shd w:val="clear" w:color="auto" w:fill="FFFFFF"/>
        </w:rPr>
      </w:pPr>
    </w:p>
    <w:p w14:paraId="3199295F" w14:textId="76C29BF3" w:rsidR="00120C60" w:rsidRPr="00120C60" w:rsidRDefault="00120C60" w:rsidP="00120C60">
      <w:pPr>
        <w:pStyle w:val="paragraph"/>
        <w:spacing w:before="0" w:beforeAutospacing="0" w:after="0" w:afterAutospacing="0" w:line="360" w:lineRule="auto"/>
        <w:jc w:val="both"/>
        <w:textAlignment w:val="baseline"/>
        <w:rPr>
          <w:rFonts w:ascii="Arial" w:hAnsi="Arial" w:cs="Arial"/>
          <w:color w:val="313537"/>
          <w:sz w:val="20"/>
          <w:szCs w:val="20"/>
          <w:shd w:val="clear" w:color="auto" w:fill="FFFFFF"/>
        </w:rPr>
      </w:pPr>
      <w:r w:rsidRPr="00120C60">
        <w:rPr>
          <w:rFonts w:ascii="Arial" w:hAnsi="Arial" w:cs="Arial"/>
          <w:color w:val="313537"/>
          <w:sz w:val="20"/>
          <w:szCs w:val="20"/>
          <w:shd w:val="clear" w:color="auto" w:fill="FFFFFF"/>
        </w:rPr>
        <w:t>Mit gezielten Informationsangeboten und der Beteiligung an überregionalen Netzwerken unterstützt der Landkreis Rhön-Grabfeld seine Unternehmen bei der Erschließung neuer Geschäftsfelder. Über die wirtschaftlichen Perspektiven für die Region und die konkreten Aktivitäten der Kreisentwicklung und Wirtschaftsförderung sprechen Dr. Jörg Geier, Leiter der Kreisentwicklung, und Manuela Michel von der Wirtschaftsförderung</w:t>
      </w:r>
      <w:r w:rsidR="005939A4">
        <w:rPr>
          <w:rFonts w:ascii="Arial" w:hAnsi="Arial" w:cs="Arial"/>
          <w:color w:val="313537"/>
          <w:sz w:val="20"/>
          <w:szCs w:val="20"/>
          <w:shd w:val="clear" w:color="auto" w:fill="FFFFFF"/>
        </w:rPr>
        <w:t>:</w:t>
      </w:r>
    </w:p>
    <w:p w14:paraId="1CD3A47F" w14:textId="77777777" w:rsidR="00120C60" w:rsidRPr="00C9015E" w:rsidRDefault="00120C60" w:rsidP="00C9015E">
      <w:pPr>
        <w:pStyle w:val="paragraph"/>
        <w:spacing w:before="0" w:beforeAutospacing="0" w:after="0" w:afterAutospacing="0" w:line="360" w:lineRule="auto"/>
        <w:jc w:val="both"/>
        <w:textAlignment w:val="baseline"/>
        <w:rPr>
          <w:rFonts w:ascii="Arial" w:hAnsi="Arial" w:cs="Arial"/>
          <w:color w:val="313537"/>
          <w:sz w:val="20"/>
          <w:szCs w:val="20"/>
          <w:shd w:val="clear" w:color="auto" w:fill="FFFFFF"/>
        </w:rPr>
      </w:pPr>
    </w:p>
    <w:p w14:paraId="7DE86AAA" w14:textId="77777777" w:rsidR="00C9015E" w:rsidRDefault="00C9015E" w:rsidP="00C9015E">
      <w:pPr>
        <w:pStyle w:val="paragraph"/>
        <w:spacing w:before="0" w:beforeAutospacing="0" w:after="0" w:afterAutospacing="0" w:line="360" w:lineRule="auto"/>
        <w:jc w:val="both"/>
        <w:textAlignment w:val="baseline"/>
        <w:rPr>
          <w:rFonts w:ascii="Arial" w:hAnsi="Arial" w:cs="Arial"/>
          <w:b/>
          <w:bCs/>
          <w:color w:val="313537"/>
          <w:sz w:val="20"/>
          <w:szCs w:val="20"/>
          <w:shd w:val="clear" w:color="auto" w:fill="FFFFFF"/>
        </w:rPr>
      </w:pPr>
      <w:r w:rsidRPr="00C9015E">
        <w:rPr>
          <w:rFonts w:ascii="Arial" w:hAnsi="Arial" w:cs="Arial"/>
          <w:b/>
          <w:bCs/>
          <w:color w:val="313537"/>
          <w:sz w:val="20"/>
          <w:szCs w:val="20"/>
          <w:shd w:val="clear" w:color="auto" w:fill="FFFFFF"/>
        </w:rPr>
        <w:t>Herr Dr. Geier, welche Bedeutung haben neue Geschäftsfelder wie die Sicherheits- und Verteidigungswirtschaft für die wirtschaftliche Entwicklung des Landkreises?</w:t>
      </w:r>
    </w:p>
    <w:p w14:paraId="6D5D5139" w14:textId="77777777" w:rsidR="00120C60" w:rsidRPr="00C9015E" w:rsidRDefault="00120C60" w:rsidP="00C9015E">
      <w:pPr>
        <w:pStyle w:val="paragraph"/>
        <w:spacing w:before="0" w:beforeAutospacing="0" w:after="0" w:afterAutospacing="0" w:line="360" w:lineRule="auto"/>
        <w:jc w:val="both"/>
        <w:textAlignment w:val="baseline"/>
        <w:rPr>
          <w:rFonts w:ascii="Arial" w:hAnsi="Arial" w:cs="Arial"/>
          <w:b/>
          <w:bCs/>
          <w:color w:val="313537"/>
          <w:sz w:val="20"/>
          <w:szCs w:val="20"/>
          <w:shd w:val="clear" w:color="auto" w:fill="FFFFFF"/>
        </w:rPr>
      </w:pPr>
    </w:p>
    <w:p w14:paraId="5850FB22" w14:textId="77777777" w:rsidR="00C9015E" w:rsidRDefault="00C9015E" w:rsidP="00C9015E">
      <w:pPr>
        <w:pStyle w:val="paragraph"/>
        <w:spacing w:before="0" w:beforeAutospacing="0" w:after="0" w:afterAutospacing="0" w:line="360" w:lineRule="auto"/>
        <w:jc w:val="both"/>
        <w:textAlignment w:val="baseline"/>
        <w:rPr>
          <w:rFonts w:ascii="Arial" w:hAnsi="Arial" w:cs="Arial"/>
          <w:color w:val="313537"/>
          <w:sz w:val="20"/>
          <w:szCs w:val="20"/>
          <w:shd w:val="clear" w:color="auto" w:fill="FFFFFF"/>
        </w:rPr>
      </w:pPr>
      <w:r w:rsidRPr="00C9015E">
        <w:rPr>
          <w:rFonts w:ascii="Arial" w:hAnsi="Arial" w:cs="Arial"/>
          <w:color w:val="313537"/>
          <w:sz w:val="20"/>
          <w:szCs w:val="20"/>
          <w:shd w:val="clear" w:color="auto" w:fill="FFFFFF"/>
        </w:rPr>
        <w:t xml:space="preserve">Dr. Jörg Geier: „Die Wettbewerbsfähigkeit eines Wirtschaftsstandorts hängt wesentlich davon ab, wie anpassungsfähig seine Unternehmen auf veränderte Rahmenbedingungen reagieren können. Rhön-Grabfeld verfügt über eine leistungsfähige industrielle Basis, zugleich bestehen in </w:t>
      </w:r>
      <w:r w:rsidRPr="00C9015E">
        <w:rPr>
          <w:rFonts w:ascii="Arial" w:hAnsi="Arial" w:cs="Arial"/>
          <w:color w:val="313537"/>
          <w:sz w:val="20"/>
          <w:szCs w:val="20"/>
          <w:shd w:val="clear" w:color="auto" w:fill="FFFFFF"/>
        </w:rPr>
        <w:lastRenderedPageBreak/>
        <w:t>einzelnen Branchen ausgeprägte Abhängigkeiten von etablierten Absatzmärkten. Die Erschließung zusätzlicher Geschäftsfelder kann dazu beitragen, diese Abhängigkeiten zu reduzieren und die wirtschaftliche Widerstandsfähigkeit unserer Region zu stärken. Die Sicherheits- und Verteidigungswirtschaft ist vor diesem Hintergrund ein Markt, dessen Entwicklung wir aufmerksam verfolgen.“</w:t>
      </w:r>
    </w:p>
    <w:p w14:paraId="4AEA966F" w14:textId="77777777" w:rsidR="00120C60" w:rsidRPr="00C9015E" w:rsidRDefault="00120C60" w:rsidP="00C9015E">
      <w:pPr>
        <w:pStyle w:val="paragraph"/>
        <w:spacing w:before="0" w:beforeAutospacing="0" w:after="0" w:afterAutospacing="0" w:line="360" w:lineRule="auto"/>
        <w:jc w:val="both"/>
        <w:textAlignment w:val="baseline"/>
        <w:rPr>
          <w:rFonts w:ascii="Arial" w:hAnsi="Arial" w:cs="Arial"/>
          <w:color w:val="313537"/>
          <w:sz w:val="20"/>
          <w:szCs w:val="20"/>
          <w:shd w:val="clear" w:color="auto" w:fill="FFFFFF"/>
        </w:rPr>
      </w:pPr>
    </w:p>
    <w:p w14:paraId="35BF3F76" w14:textId="77777777" w:rsidR="00C9015E" w:rsidRDefault="00C9015E" w:rsidP="00C9015E">
      <w:pPr>
        <w:pStyle w:val="paragraph"/>
        <w:spacing w:before="0" w:beforeAutospacing="0" w:after="0" w:afterAutospacing="0" w:line="360" w:lineRule="auto"/>
        <w:jc w:val="both"/>
        <w:textAlignment w:val="baseline"/>
        <w:rPr>
          <w:rFonts w:ascii="Arial" w:hAnsi="Arial" w:cs="Arial"/>
          <w:b/>
          <w:bCs/>
          <w:color w:val="313537"/>
          <w:sz w:val="20"/>
          <w:szCs w:val="20"/>
          <w:shd w:val="clear" w:color="auto" w:fill="FFFFFF"/>
        </w:rPr>
      </w:pPr>
      <w:r w:rsidRPr="00C9015E">
        <w:rPr>
          <w:rFonts w:ascii="Arial" w:hAnsi="Arial" w:cs="Arial"/>
          <w:b/>
          <w:bCs/>
          <w:color w:val="313537"/>
          <w:sz w:val="20"/>
          <w:szCs w:val="20"/>
          <w:shd w:val="clear" w:color="auto" w:fill="FFFFFF"/>
        </w:rPr>
        <w:t>Frau Michel, wie greift die Wirtschaftsförderung diese Entwicklungen konkret auf?</w:t>
      </w:r>
    </w:p>
    <w:p w14:paraId="450A4D4E" w14:textId="77777777" w:rsidR="00120C60" w:rsidRPr="00C9015E" w:rsidRDefault="00120C60" w:rsidP="00C9015E">
      <w:pPr>
        <w:pStyle w:val="paragraph"/>
        <w:spacing w:before="0" w:beforeAutospacing="0" w:after="0" w:afterAutospacing="0" w:line="360" w:lineRule="auto"/>
        <w:jc w:val="both"/>
        <w:textAlignment w:val="baseline"/>
        <w:rPr>
          <w:rFonts w:ascii="Arial" w:hAnsi="Arial" w:cs="Arial"/>
          <w:b/>
          <w:bCs/>
          <w:color w:val="313537"/>
          <w:sz w:val="20"/>
          <w:szCs w:val="20"/>
          <w:shd w:val="clear" w:color="auto" w:fill="FFFFFF"/>
        </w:rPr>
      </w:pPr>
    </w:p>
    <w:p w14:paraId="04F2723B" w14:textId="77777777" w:rsidR="00C9015E" w:rsidRDefault="00C9015E" w:rsidP="00C9015E">
      <w:pPr>
        <w:pStyle w:val="paragraph"/>
        <w:spacing w:before="0" w:beforeAutospacing="0" w:after="0" w:afterAutospacing="0" w:line="360" w:lineRule="auto"/>
        <w:jc w:val="both"/>
        <w:textAlignment w:val="baseline"/>
        <w:rPr>
          <w:rFonts w:ascii="Arial" w:hAnsi="Arial" w:cs="Arial"/>
          <w:color w:val="313537"/>
          <w:sz w:val="20"/>
          <w:szCs w:val="20"/>
          <w:shd w:val="clear" w:color="auto" w:fill="FFFFFF"/>
        </w:rPr>
      </w:pPr>
      <w:r w:rsidRPr="00C9015E">
        <w:rPr>
          <w:rFonts w:ascii="Arial" w:hAnsi="Arial" w:cs="Arial"/>
          <w:color w:val="313537"/>
          <w:sz w:val="20"/>
          <w:szCs w:val="20"/>
          <w:shd w:val="clear" w:color="auto" w:fill="FFFFFF"/>
        </w:rPr>
        <w:t>Manuela Michel: „Unser Ansatz ist es, wirtschaftliche Veränderungen frühzeitig aufzugreifen und den Unternehmen Orientierung bei der Erschließung neuer Marktpotenziale zu bieten. Auf unsere Initiative hin hat die Region Mainfranken GmbH im Juni eine Informationsveranstaltung zur Geschäftsfelderweiterung im Defense-Sektor durchgeführt. Darüber hinaus sind wir regelmäßig im Netzwerk Defence der IHK Würzburg-Schweinfurt vertreten. Der Austausch mit Unternehmen, Institutionen und weiteren Netzwerkpartnern ermöglicht es uns, aktuelle Entwicklungen einzuordnen, relevante Kontakte herzustellen und Informationen gezielt in die Region weiterzugeben.“</w:t>
      </w:r>
    </w:p>
    <w:p w14:paraId="5ABF6323" w14:textId="77777777" w:rsidR="00120C60" w:rsidRPr="00C9015E" w:rsidRDefault="00120C60" w:rsidP="00C9015E">
      <w:pPr>
        <w:pStyle w:val="paragraph"/>
        <w:spacing w:before="0" w:beforeAutospacing="0" w:after="0" w:afterAutospacing="0" w:line="360" w:lineRule="auto"/>
        <w:jc w:val="both"/>
        <w:textAlignment w:val="baseline"/>
        <w:rPr>
          <w:rFonts w:ascii="Arial" w:hAnsi="Arial" w:cs="Arial"/>
          <w:color w:val="313537"/>
          <w:sz w:val="20"/>
          <w:szCs w:val="20"/>
          <w:shd w:val="clear" w:color="auto" w:fill="FFFFFF"/>
        </w:rPr>
      </w:pPr>
    </w:p>
    <w:p w14:paraId="6414E52C" w14:textId="77777777" w:rsidR="00C9015E" w:rsidRDefault="00C9015E" w:rsidP="00C9015E">
      <w:pPr>
        <w:pStyle w:val="paragraph"/>
        <w:spacing w:before="0" w:beforeAutospacing="0" w:after="0" w:afterAutospacing="0" w:line="360" w:lineRule="auto"/>
        <w:jc w:val="both"/>
        <w:textAlignment w:val="baseline"/>
        <w:rPr>
          <w:rFonts w:ascii="Arial" w:hAnsi="Arial" w:cs="Arial"/>
          <w:b/>
          <w:bCs/>
          <w:color w:val="313537"/>
          <w:sz w:val="20"/>
          <w:szCs w:val="20"/>
          <w:shd w:val="clear" w:color="auto" w:fill="FFFFFF"/>
        </w:rPr>
      </w:pPr>
      <w:r w:rsidRPr="00C9015E">
        <w:rPr>
          <w:rFonts w:ascii="Arial" w:hAnsi="Arial" w:cs="Arial"/>
          <w:b/>
          <w:bCs/>
          <w:color w:val="313537"/>
          <w:sz w:val="20"/>
          <w:szCs w:val="20"/>
          <w:shd w:val="clear" w:color="auto" w:fill="FFFFFF"/>
        </w:rPr>
        <w:t xml:space="preserve">Herr Dr. Geier, neben Defense beschäftigen Sie sich auch mit dem Bereich </w:t>
      </w:r>
      <w:proofErr w:type="spellStart"/>
      <w:r w:rsidRPr="00C9015E">
        <w:rPr>
          <w:rFonts w:ascii="Arial" w:hAnsi="Arial" w:cs="Arial"/>
          <w:b/>
          <w:bCs/>
          <w:color w:val="313537"/>
          <w:sz w:val="20"/>
          <w:szCs w:val="20"/>
          <w:shd w:val="clear" w:color="auto" w:fill="FFFFFF"/>
        </w:rPr>
        <w:t>NewSpace</w:t>
      </w:r>
      <w:proofErr w:type="spellEnd"/>
      <w:r w:rsidRPr="00C9015E">
        <w:rPr>
          <w:rFonts w:ascii="Arial" w:hAnsi="Arial" w:cs="Arial"/>
          <w:b/>
          <w:bCs/>
          <w:color w:val="313537"/>
          <w:sz w:val="20"/>
          <w:szCs w:val="20"/>
          <w:shd w:val="clear" w:color="auto" w:fill="FFFFFF"/>
        </w:rPr>
        <w:t>. Welche Perspektiven ergeben sich daraus?</w:t>
      </w:r>
    </w:p>
    <w:p w14:paraId="0E075991" w14:textId="77777777" w:rsidR="00120C60" w:rsidRPr="00C9015E" w:rsidRDefault="00120C60" w:rsidP="00C9015E">
      <w:pPr>
        <w:pStyle w:val="paragraph"/>
        <w:spacing w:before="0" w:beforeAutospacing="0" w:after="0" w:afterAutospacing="0" w:line="360" w:lineRule="auto"/>
        <w:jc w:val="both"/>
        <w:textAlignment w:val="baseline"/>
        <w:rPr>
          <w:rFonts w:ascii="Arial" w:hAnsi="Arial" w:cs="Arial"/>
          <w:b/>
          <w:bCs/>
          <w:color w:val="313537"/>
          <w:sz w:val="20"/>
          <w:szCs w:val="20"/>
          <w:shd w:val="clear" w:color="auto" w:fill="FFFFFF"/>
        </w:rPr>
      </w:pPr>
    </w:p>
    <w:p w14:paraId="10A8BB7A" w14:textId="77777777" w:rsidR="00C9015E" w:rsidRDefault="00C9015E" w:rsidP="00C9015E">
      <w:pPr>
        <w:pStyle w:val="paragraph"/>
        <w:spacing w:before="0" w:beforeAutospacing="0" w:after="0" w:afterAutospacing="0" w:line="360" w:lineRule="auto"/>
        <w:jc w:val="both"/>
        <w:textAlignment w:val="baseline"/>
        <w:rPr>
          <w:rFonts w:ascii="Arial" w:hAnsi="Arial" w:cs="Arial"/>
          <w:color w:val="313537"/>
          <w:sz w:val="20"/>
          <w:szCs w:val="20"/>
          <w:shd w:val="clear" w:color="auto" w:fill="FFFFFF"/>
        </w:rPr>
      </w:pPr>
      <w:r w:rsidRPr="00C9015E">
        <w:rPr>
          <w:rFonts w:ascii="Arial" w:hAnsi="Arial" w:cs="Arial"/>
          <w:color w:val="313537"/>
          <w:sz w:val="20"/>
          <w:szCs w:val="20"/>
          <w:shd w:val="clear" w:color="auto" w:fill="FFFFFF"/>
        </w:rPr>
        <w:t xml:space="preserve">Dr. Jörg Geier: „Die zunehmende Kommerzialisierung der Raumfahrt eröffnet neue industrielle Wertschöpfungsketten, die weit über die klassische Raumfahrtindustrie hinausreichen. Gefragt sind unter anderem Kompetenzen in der Elektronik, Sensorik, Präzisionsfertigung und Robotik – Bereiche, in denen auch mittelständische Unternehmen über umfangreiches Know-how verfügen. Zugleich bestehen technologische Schnittstellen zur Sicherheits- und Verteidigungswirtschaft. Mit der </w:t>
      </w:r>
      <w:proofErr w:type="spellStart"/>
      <w:r w:rsidRPr="00C9015E">
        <w:rPr>
          <w:rFonts w:ascii="Arial" w:hAnsi="Arial" w:cs="Arial"/>
          <w:color w:val="313537"/>
          <w:sz w:val="20"/>
          <w:szCs w:val="20"/>
          <w:shd w:val="clear" w:color="auto" w:fill="FFFFFF"/>
        </w:rPr>
        <w:t>NewSpace</w:t>
      </w:r>
      <w:proofErr w:type="spellEnd"/>
      <w:r w:rsidRPr="00C9015E">
        <w:rPr>
          <w:rFonts w:ascii="Arial" w:hAnsi="Arial" w:cs="Arial"/>
          <w:color w:val="313537"/>
          <w:sz w:val="20"/>
          <w:szCs w:val="20"/>
          <w:shd w:val="clear" w:color="auto" w:fill="FFFFFF"/>
        </w:rPr>
        <w:t>-Allianz Mainfranken hat sich ein regionales Netzwerk etabliert, dessen Entwicklungen wir mit Interesse verfolgen. Für Rhön-Grabfeld liegt die Chance insbesondere darin, vorhandene industrielle Stärken mit den Anforderungen neuer Technologiemärkte zusammenzuführen.“</w:t>
      </w:r>
    </w:p>
    <w:p w14:paraId="69B60899" w14:textId="77777777" w:rsidR="00120C60" w:rsidRPr="00C9015E" w:rsidRDefault="00120C60" w:rsidP="00C9015E">
      <w:pPr>
        <w:pStyle w:val="paragraph"/>
        <w:spacing w:before="0" w:beforeAutospacing="0" w:after="0" w:afterAutospacing="0" w:line="360" w:lineRule="auto"/>
        <w:jc w:val="both"/>
        <w:textAlignment w:val="baseline"/>
        <w:rPr>
          <w:rFonts w:ascii="Arial" w:hAnsi="Arial" w:cs="Arial"/>
          <w:b/>
          <w:bCs/>
          <w:color w:val="313537"/>
          <w:sz w:val="20"/>
          <w:szCs w:val="20"/>
          <w:shd w:val="clear" w:color="auto" w:fill="FFFFFF"/>
        </w:rPr>
      </w:pPr>
    </w:p>
    <w:p w14:paraId="342CFFC7" w14:textId="77777777" w:rsidR="00C9015E" w:rsidRDefault="00C9015E" w:rsidP="00C9015E">
      <w:pPr>
        <w:pStyle w:val="paragraph"/>
        <w:spacing w:before="0" w:beforeAutospacing="0" w:after="0" w:afterAutospacing="0" w:line="360" w:lineRule="auto"/>
        <w:jc w:val="both"/>
        <w:textAlignment w:val="baseline"/>
        <w:rPr>
          <w:rFonts w:ascii="Arial" w:hAnsi="Arial" w:cs="Arial"/>
          <w:b/>
          <w:bCs/>
          <w:color w:val="313537"/>
          <w:sz w:val="20"/>
          <w:szCs w:val="20"/>
          <w:shd w:val="clear" w:color="auto" w:fill="FFFFFF"/>
        </w:rPr>
      </w:pPr>
      <w:r w:rsidRPr="00C9015E">
        <w:rPr>
          <w:rFonts w:ascii="Arial" w:hAnsi="Arial" w:cs="Arial"/>
          <w:b/>
          <w:bCs/>
          <w:color w:val="313537"/>
          <w:sz w:val="20"/>
          <w:szCs w:val="20"/>
          <w:shd w:val="clear" w:color="auto" w:fill="FFFFFF"/>
        </w:rPr>
        <w:t>Frau Michel, welche konkreten Möglichkeiten ergeben sich für kleinere Unternehmen und das regionale Handwerk?</w:t>
      </w:r>
    </w:p>
    <w:p w14:paraId="24F8B733" w14:textId="77777777" w:rsidR="00120C60" w:rsidRPr="00C9015E" w:rsidRDefault="00120C60" w:rsidP="00C9015E">
      <w:pPr>
        <w:pStyle w:val="paragraph"/>
        <w:spacing w:before="0" w:beforeAutospacing="0" w:after="0" w:afterAutospacing="0" w:line="360" w:lineRule="auto"/>
        <w:jc w:val="both"/>
        <w:textAlignment w:val="baseline"/>
        <w:rPr>
          <w:rFonts w:ascii="Arial" w:hAnsi="Arial" w:cs="Arial"/>
          <w:b/>
          <w:bCs/>
          <w:color w:val="313537"/>
          <w:sz w:val="20"/>
          <w:szCs w:val="20"/>
          <w:shd w:val="clear" w:color="auto" w:fill="FFFFFF"/>
        </w:rPr>
      </w:pPr>
    </w:p>
    <w:p w14:paraId="3D5D4192" w14:textId="77777777" w:rsidR="00C9015E" w:rsidRDefault="00C9015E" w:rsidP="00C9015E">
      <w:pPr>
        <w:pStyle w:val="paragraph"/>
        <w:spacing w:before="0" w:beforeAutospacing="0" w:after="0" w:afterAutospacing="0" w:line="360" w:lineRule="auto"/>
        <w:jc w:val="both"/>
        <w:textAlignment w:val="baseline"/>
        <w:rPr>
          <w:rFonts w:ascii="Arial" w:hAnsi="Arial" w:cs="Arial"/>
          <w:color w:val="313537"/>
          <w:sz w:val="20"/>
          <w:szCs w:val="20"/>
          <w:shd w:val="clear" w:color="auto" w:fill="FFFFFF"/>
        </w:rPr>
      </w:pPr>
      <w:r w:rsidRPr="00C9015E">
        <w:rPr>
          <w:rFonts w:ascii="Arial" w:hAnsi="Arial" w:cs="Arial"/>
          <w:color w:val="313537"/>
          <w:sz w:val="20"/>
          <w:szCs w:val="20"/>
          <w:shd w:val="clear" w:color="auto" w:fill="FFFFFF"/>
        </w:rPr>
        <w:t xml:space="preserve">Manuela Michel: „Die wirtschaftlichen Potenziale beschränken sich keineswegs auf hochspezialisierte Technologieunternehmen. Auch im Handwerk und im Dienstleistungssektor können sich zusätzliche Absatzmöglichkeiten ergeben, etwa in den Bereichen Bau, technische Infrastruktur, Instandhaltung, Logistik oder Versorgung. Entscheidend ist, die Beschaffungsstrukturen und spezifischen Anforderungen des Marktes zu kennen. Genau hier </w:t>
      </w:r>
      <w:r w:rsidRPr="00C9015E">
        <w:rPr>
          <w:rFonts w:ascii="Arial" w:hAnsi="Arial" w:cs="Arial"/>
          <w:color w:val="313537"/>
          <w:sz w:val="20"/>
          <w:szCs w:val="20"/>
          <w:shd w:val="clear" w:color="auto" w:fill="FFFFFF"/>
        </w:rPr>
        <w:lastRenderedPageBreak/>
        <w:t>setzen entsprechende Informations- und Vernetzungsangebote an. Eine aktuelle Gelegenheit bietet die Handwerkskammer für Unterfranken mit ihrer Veranstaltung am 28. Oktober in Würzburg, bei der unter anderem das Bundeswehrdienstleistungszentrum Hammelburg Einblicke in die regionale Vergabepraxis gibt.“</w:t>
      </w:r>
    </w:p>
    <w:p w14:paraId="26B295BA" w14:textId="77777777" w:rsidR="00120C60" w:rsidRPr="00C9015E" w:rsidRDefault="00120C60" w:rsidP="00C9015E">
      <w:pPr>
        <w:pStyle w:val="paragraph"/>
        <w:spacing w:before="0" w:beforeAutospacing="0" w:after="0" w:afterAutospacing="0" w:line="360" w:lineRule="auto"/>
        <w:jc w:val="both"/>
        <w:textAlignment w:val="baseline"/>
        <w:rPr>
          <w:rFonts w:ascii="Arial" w:hAnsi="Arial" w:cs="Arial"/>
          <w:color w:val="313537"/>
          <w:sz w:val="20"/>
          <w:szCs w:val="20"/>
          <w:shd w:val="clear" w:color="auto" w:fill="FFFFFF"/>
        </w:rPr>
      </w:pPr>
    </w:p>
    <w:p w14:paraId="3DA9546F" w14:textId="77777777" w:rsidR="00C9015E" w:rsidRDefault="00C9015E" w:rsidP="00C9015E">
      <w:pPr>
        <w:pStyle w:val="paragraph"/>
        <w:spacing w:before="0" w:beforeAutospacing="0" w:after="0" w:afterAutospacing="0" w:line="360" w:lineRule="auto"/>
        <w:jc w:val="both"/>
        <w:textAlignment w:val="baseline"/>
        <w:rPr>
          <w:rFonts w:ascii="Arial" w:hAnsi="Arial" w:cs="Arial"/>
          <w:b/>
          <w:bCs/>
          <w:color w:val="313537"/>
          <w:sz w:val="20"/>
          <w:szCs w:val="20"/>
          <w:shd w:val="clear" w:color="auto" w:fill="FFFFFF"/>
        </w:rPr>
      </w:pPr>
      <w:r w:rsidRPr="00C9015E">
        <w:rPr>
          <w:rFonts w:ascii="Arial" w:hAnsi="Arial" w:cs="Arial"/>
          <w:b/>
          <w:bCs/>
          <w:color w:val="313537"/>
          <w:sz w:val="20"/>
          <w:szCs w:val="20"/>
          <w:shd w:val="clear" w:color="auto" w:fill="FFFFFF"/>
        </w:rPr>
        <w:t>Informationsveranstaltung für Handwerksbetriebe am 28. Oktober</w:t>
      </w:r>
    </w:p>
    <w:p w14:paraId="655170F5" w14:textId="77777777" w:rsidR="00120C60" w:rsidRPr="00C9015E" w:rsidRDefault="00120C60" w:rsidP="00C9015E">
      <w:pPr>
        <w:pStyle w:val="paragraph"/>
        <w:spacing w:before="0" w:beforeAutospacing="0" w:after="0" w:afterAutospacing="0" w:line="360" w:lineRule="auto"/>
        <w:jc w:val="both"/>
        <w:textAlignment w:val="baseline"/>
        <w:rPr>
          <w:rFonts w:ascii="Arial" w:hAnsi="Arial" w:cs="Arial"/>
          <w:b/>
          <w:bCs/>
          <w:color w:val="313537"/>
          <w:sz w:val="20"/>
          <w:szCs w:val="20"/>
          <w:shd w:val="clear" w:color="auto" w:fill="FFFFFF"/>
        </w:rPr>
      </w:pPr>
    </w:p>
    <w:p w14:paraId="2418EA5C" w14:textId="77777777" w:rsidR="00C9015E" w:rsidRDefault="00C9015E" w:rsidP="00C9015E">
      <w:pPr>
        <w:pStyle w:val="paragraph"/>
        <w:spacing w:before="0" w:beforeAutospacing="0" w:after="0" w:afterAutospacing="0" w:line="360" w:lineRule="auto"/>
        <w:jc w:val="both"/>
        <w:textAlignment w:val="baseline"/>
        <w:rPr>
          <w:rFonts w:ascii="Arial" w:hAnsi="Arial" w:cs="Arial"/>
          <w:color w:val="313537"/>
          <w:sz w:val="20"/>
          <w:szCs w:val="20"/>
          <w:shd w:val="clear" w:color="auto" w:fill="FFFFFF"/>
        </w:rPr>
      </w:pPr>
      <w:r w:rsidRPr="00C9015E">
        <w:rPr>
          <w:rFonts w:ascii="Arial" w:hAnsi="Arial" w:cs="Arial"/>
          <w:color w:val="313537"/>
          <w:sz w:val="20"/>
          <w:szCs w:val="20"/>
          <w:shd w:val="clear" w:color="auto" w:fill="FFFFFF"/>
        </w:rPr>
        <w:t xml:space="preserve">Unter dem Titel „Zeitenwende in der Verteidigung: Wie Ihr Betrieb profitieren kann“ lädt die Handwerkskammer für Unterfranken am Mittwoch, 28. Oktober 2026, von 14:30 bis 17:30 Uhr in ihre Hauptverwaltung am </w:t>
      </w:r>
      <w:proofErr w:type="spellStart"/>
      <w:r w:rsidRPr="00C9015E">
        <w:rPr>
          <w:rFonts w:ascii="Arial" w:hAnsi="Arial" w:cs="Arial"/>
          <w:color w:val="313537"/>
          <w:sz w:val="20"/>
          <w:szCs w:val="20"/>
          <w:shd w:val="clear" w:color="auto" w:fill="FFFFFF"/>
        </w:rPr>
        <w:t>Rennweger</w:t>
      </w:r>
      <w:proofErr w:type="spellEnd"/>
      <w:r w:rsidRPr="00C9015E">
        <w:rPr>
          <w:rFonts w:ascii="Arial" w:hAnsi="Arial" w:cs="Arial"/>
          <w:color w:val="313537"/>
          <w:sz w:val="20"/>
          <w:szCs w:val="20"/>
          <w:shd w:val="clear" w:color="auto" w:fill="FFFFFF"/>
        </w:rPr>
        <w:t xml:space="preserve"> Ring 3 in Würzburg ein.</w:t>
      </w:r>
    </w:p>
    <w:p w14:paraId="18D57A9A" w14:textId="77777777" w:rsidR="00120C60" w:rsidRPr="00C9015E" w:rsidRDefault="00120C60" w:rsidP="00C9015E">
      <w:pPr>
        <w:pStyle w:val="paragraph"/>
        <w:spacing w:before="0" w:beforeAutospacing="0" w:after="0" w:afterAutospacing="0" w:line="360" w:lineRule="auto"/>
        <w:jc w:val="both"/>
        <w:textAlignment w:val="baseline"/>
        <w:rPr>
          <w:rFonts w:ascii="Arial" w:hAnsi="Arial" w:cs="Arial"/>
          <w:color w:val="313537"/>
          <w:sz w:val="20"/>
          <w:szCs w:val="20"/>
          <w:shd w:val="clear" w:color="auto" w:fill="FFFFFF"/>
        </w:rPr>
      </w:pPr>
    </w:p>
    <w:p w14:paraId="6AE3A290" w14:textId="77777777" w:rsidR="00C9015E" w:rsidRDefault="00C9015E" w:rsidP="00C9015E">
      <w:pPr>
        <w:pStyle w:val="paragraph"/>
        <w:spacing w:before="0" w:beforeAutospacing="0" w:after="0" w:afterAutospacing="0" w:line="360" w:lineRule="auto"/>
        <w:jc w:val="both"/>
        <w:textAlignment w:val="baseline"/>
        <w:rPr>
          <w:rFonts w:ascii="Arial" w:hAnsi="Arial" w:cs="Arial"/>
          <w:color w:val="313537"/>
          <w:sz w:val="20"/>
          <w:szCs w:val="20"/>
          <w:shd w:val="clear" w:color="auto" w:fill="FFFFFF"/>
        </w:rPr>
      </w:pPr>
      <w:r w:rsidRPr="00C9015E">
        <w:rPr>
          <w:rFonts w:ascii="Arial" w:hAnsi="Arial" w:cs="Arial"/>
          <w:color w:val="313537"/>
          <w:sz w:val="20"/>
          <w:szCs w:val="20"/>
          <w:shd w:val="clear" w:color="auto" w:fill="FFFFFF"/>
        </w:rPr>
        <w:t xml:space="preserve">Die Veranstaltung beleuchtet Geschäftsmöglichkeiten für Handwerksbetriebe, branchenspezifische Anforderungen sowie Zugangswege zu öffentlichen Aufträgen. Als Referenten sprechen der Bundestagsabgeordnete Niklas Wagener, Defense-Experte Götz Witzel von der WIMCOM GmbH und Regierungsdirektor Axel </w:t>
      </w:r>
      <w:proofErr w:type="spellStart"/>
      <w:r w:rsidRPr="00C9015E">
        <w:rPr>
          <w:rFonts w:ascii="Arial" w:hAnsi="Arial" w:cs="Arial"/>
          <w:color w:val="313537"/>
          <w:sz w:val="20"/>
          <w:szCs w:val="20"/>
          <w:shd w:val="clear" w:color="auto" w:fill="FFFFFF"/>
        </w:rPr>
        <w:t>Grzeszkowiak</w:t>
      </w:r>
      <w:proofErr w:type="spellEnd"/>
      <w:r w:rsidRPr="00C9015E">
        <w:rPr>
          <w:rFonts w:ascii="Arial" w:hAnsi="Arial" w:cs="Arial"/>
          <w:color w:val="313537"/>
          <w:sz w:val="20"/>
          <w:szCs w:val="20"/>
          <w:shd w:val="clear" w:color="auto" w:fill="FFFFFF"/>
        </w:rPr>
        <w:t>, Leiter des Bundeswehrdienstleistungszentrums Hammelburg.</w:t>
      </w:r>
    </w:p>
    <w:p w14:paraId="6A4C0221" w14:textId="77777777" w:rsidR="00120C60" w:rsidRPr="00C9015E" w:rsidRDefault="00120C60" w:rsidP="00C9015E">
      <w:pPr>
        <w:pStyle w:val="paragraph"/>
        <w:spacing w:before="0" w:beforeAutospacing="0" w:after="0" w:afterAutospacing="0" w:line="360" w:lineRule="auto"/>
        <w:jc w:val="both"/>
        <w:textAlignment w:val="baseline"/>
        <w:rPr>
          <w:rFonts w:ascii="Arial" w:hAnsi="Arial" w:cs="Arial"/>
          <w:color w:val="313537"/>
          <w:sz w:val="20"/>
          <w:szCs w:val="20"/>
          <w:shd w:val="clear" w:color="auto" w:fill="FFFFFF"/>
        </w:rPr>
      </w:pPr>
    </w:p>
    <w:p w14:paraId="5D1C4F23" w14:textId="211A0194" w:rsidR="00AB21CE" w:rsidRDefault="00C9015E" w:rsidP="00AB21CE">
      <w:pPr>
        <w:pStyle w:val="paragraph"/>
        <w:spacing w:before="0" w:beforeAutospacing="0" w:after="0" w:afterAutospacing="0" w:line="360" w:lineRule="auto"/>
        <w:jc w:val="both"/>
        <w:textAlignment w:val="baseline"/>
        <w:rPr>
          <w:rFonts w:ascii="Arial" w:hAnsi="Arial" w:cs="Arial"/>
          <w:color w:val="313537"/>
          <w:sz w:val="20"/>
          <w:szCs w:val="20"/>
          <w:shd w:val="clear" w:color="auto" w:fill="FFFFFF"/>
        </w:rPr>
      </w:pPr>
      <w:r w:rsidRPr="00C9015E">
        <w:rPr>
          <w:rFonts w:ascii="Arial" w:hAnsi="Arial" w:cs="Arial"/>
          <w:color w:val="313537"/>
          <w:sz w:val="20"/>
          <w:szCs w:val="20"/>
          <w:shd w:val="clear" w:color="auto" w:fill="FFFFFF"/>
        </w:rPr>
        <w:t xml:space="preserve">Die Teilnehmerzahl ist begrenzt. </w:t>
      </w:r>
      <w:r w:rsidR="00AB21CE" w:rsidRPr="00AB21CE">
        <w:rPr>
          <w:rFonts w:ascii="Arial" w:hAnsi="Arial" w:cs="Arial"/>
          <w:color w:val="313537"/>
          <w:sz w:val="20"/>
          <w:szCs w:val="20"/>
          <w:shd w:val="clear" w:color="auto" w:fill="FFFFFF"/>
        </w:rPr>
        <w:t xml:space="preserve">Informationen und Anmeldung: </w:t>
      </w:r>
      <w:hyperlink r:id="rId13" w:history="1">
        <w:r w:rsidR="00AB21CE" w:rsidRPr="00191637">
          <w:rPr>
            <w:rStyle w:val="Hyperlink"/>
            <w:rFonts w:ascii="Arial" w:hAnsi="Arial" w:cs="Arial"/>
            <w:sz w:val="20"/>
            <w:szCs w:val="20"/>
            <w:shd w:val="clear" w:color="auto" w:fill="FFFFFF"/>
          </w:rPr>
          <w:t>https://www.hwk-ufr.de/defense</w:t>
        </w:r>
      </w:hyperlink>
    </w:p>
    <w:p w14:paraId="4D163AA5" w14:textId="77777777" w:rsidR="005009C8" w:rsidRPr="005009C8" w:rsidRDefault="005009C8" w:rsidP="005009C8">
      <w:pPr>
        <w:pStyle w:val="paragraph"/>
        <w:spacing w:before="0" w:beforeAutospacing="0" w:after="0" w:afterAutospacing="0" w:line="360" w:lineRule="auto"/>
        <w:jc w:val="both"/>
        <w:textAlignment w:val="baseline"/>
        <w:rPr>
          <w:rFonts w:ascii="Arial" w:hAnsi="Arial" w:cs="Arial"/>
          <w:color w:val="313537"/>
          <w:sz w:val="20"/>
          <w:szCs w:val="20"/>
          <w:shd w:val="clear" w:color="auto" w:fill="FFFFFF"/>
        </w:rPr>
      </w:pPr>
    </w:p>
    <w:p w14:paraId="731EFC35" w14:textId="77777777" w:rsidR="00FC7077" w:rsidRPr="008C2F39" w:rsidRDefault="00FC7077" w:rsidP="0085602B">
      <w:pPr>
        <w:pBdr>
          <w:top w:val="single" w:sz="4" w:space="1" w:color="auto"/>
          <w:left w:val="single" w:sz="4" w:space="0" w:color="auto"/>
          <w:bottom w:val="single" w:sz="4" w:space="1" w:color="auto"/>
          <w:right w:val="single" w:sz="4" w:space="28" w:color="auto"/>
        </w:pBdr>
        <w:spacing w:line="360" w:lineRule="auto"/>
        <w:jc w:val="both"/>
        <w:rPr>
          <w:rFonts w:cs="Arial"/>
          <w:b/>
          <w:color w:val="313537"/>
          <w:sz w:val="26"/>
          <w:szCs w:val="26"/>
          <w:shd w:val="clear" w:color="auto" w:fill="FFFFFF"/>
        </w:rPr>
      </w:pPr>
      <w:r w:rsidRPr="008C2F39">
        <w:rPr>
          <w:rFonts w:cs="Arial"/>
          <w:b/>
          <w:color w:val="313537"/>
          <w:sz w:val="26"/>
          <w:szCs w:val="26"/>
          <w:shd w:val="clear" w:color="auto" w:fill="FFFFFF"/>
        </w:rPr>
        <w:t xml:space="preserve">Wirtschaftsförderung </w:t>
      </w:r>
    </w:p>
    <w:p w14:paraId="06BE6E66" w14:textId="77777777" w:rsidR="00FC7077" w:rsidRPr="005B6858" w:rsidRDefault="00FC7077" w:rsidP="0085602B">
      <w:pPr>
        <w:pBdr>
          <w:top w:val="single" w:sz="4" w:space="1" w:color="auto"/>
          <w:left w:val="single" w:sz="4" w:space="0" w:color="auto"/>
          <w:bottom w:val="single" w:sz="4" w:space="1" w:color="auto"/>
          <w:right w:val="single" w:sz="4" w:space="28" w:color="auto"/>
        </w:pBdr>
        <w:spacing w:line="360" w:lineRule="auto"/>
        <w:jc w:val="both"/>
        <w:rPr>
          <w:rFonts w:cs="Arial"/>
          <w:color w:val="auto"/>
          <w:sz w:val="20"/>
          <w:szCs w:val="20"/>
        </w:rPr>
      </w:pPr>
      <w:r w:rsidRPr="005B6858">
        <w:rPr>
          <w:rFonts w:cs="Arial"/>
          <w:color w:val="auto"/>
          <w:sz w:val="20"/>
          <w:szCs w:val="20"/>
        </w:rPr>
        <w:t>Die Wirtschaftsförderung des Landkreises Rhön-Grabfeld engagiert sich aktiv für die Stärkung und Entwicklung der regionalen Wirtschaft. Ihr Ziel ist es, ein dynamisches und nachhaltiges Wirtschaftswachstum zu fördern, das Arbeitsplätze schafft und die Lebensqualität in der Region erhöht.</w:t>
      </w:r>
    </w:p>
    <w:p w14:paraId="529DFD52" w14:textId="77777777" w:rsidR="00FC7077" w:rsidRPr="005B6858" w:rsidRDefault="00FC7077" w:rsidP="0085602B">
      <w:pPr>
        <w:pBdr>
          <w:top w:val="single" w:sz="4" w:space="1" w:color="auto"/>
          <w:left w:val="single" w:sz="4" w:space="0" w:color="auto"/>
          <w:bottom w:val="single" w:sz="4" w:space="1" w:color="auto"/>
          <w:right w:val="single" w:sz="4" w:space="28" w:color="auto"/>
        </w:pBdr>
        <w:spacing w:line="360" w:lineRule="auto"/>
        <w:jc w:val="both"/>
        <w:rPr>
          <w:rFonts w:cs="Arial"/>
          <w:color w:val="auto"/>
          <w:sz w:val="20"/>
          <w:szCs w:val="20"/>
        </w:rPr>
      </w:pPr>
    </w:p>
    <w:p w14:paraId="120C0A75" w14:textId="77777777" w:rsidR="008C2F39" w:rsidRPr="005B6858" w:rsidRDefault="008C2F39" w:rsidP="0085602B">
      <w:pPr>
        <w:pBdr>
          <w:top w:val="single" w:sz="4" w:space="1" w:color="auto"/>
          <w:left w:val="single" w:sz="4" w:space="0" w:color="auto"/>
          <w:bottom w:val="single" w:sz="4" w:space="1" w:color="auto"/>
          <w:right w:val="single" w:sz="4" w:space="28" w:color="auto"/>
        </w:pBdr>
        <w:spacing w:line="360" w:lineRule="auto"/>
        <w:jc w:val="both"/>
        <w:rPr>
          <w:rFonts w:cs="Arial"/>
          <w:b/>
          <w:color w:val="auto"/>
          <w:sz w:val="20"/>
          <w:szCs w:val="20"/>
        </w:rPr>
      </w:pPr>
      <w:r w:rsidRPr="005B6858">
        <w:rPr>
          <w:rFonts w:cs="Arial"/>
          <w:b/>
          <w:color w:val="auto"/>
          <w:sz w:val="20"/>
          <w:szCs w:val="20"/>
        </w:rPr>
        <w:t xml:space="preserve">Ihre Ansprechpartner sind: </w:t>
      </w:r>
    </w:p>
    <w:p w14:paraId="72F9F1E8" w14:textId="77777777" w:rsidR="00447877" w:rsidRDefault="008C2F39" w:rsidP="0085602B">
      <w:pPr>
        <w:pBdr>
          <w:top w:val="single" w:sz="4" w:space="1" w:color="auto"/>
          <w:left w:val="single" w:sz="4" w:space="0" w:color="auto"/>
          <w:bottom w:val="single" w:sz="4" w:space="1" w:color="auto"/>
          <w:right w:val="single" w:sz="4" w:space="28" w:color="auto"/>
        </w:pBdr>
        <w:spacing w:line="360" w:lineRule="auto"/>
        <w:jc w:val="both"/>
        <w:rPr>
          <w:rFonts w:cs="Arial"/>
          <w:color w:val="auto"/>
          <w:sz w:val="20"/>
          <w:szCs w:val="20"/>
        </w:rPr>
      </w:pPr>
      <w:r w:rsidRPr="005B6858">
        <w:rPr>
          <w:rFonts w:cs="Arial"/>
          <w:color w:val="auto"/>
          <w:sz w:val="20"/>
          <w:szCs w:val="20"/>
        </w:rPr>
        <w:t xml:space="preserve">Dr. Jörg Geier, </w:t>
      </w:r>
      <w:r w:rsidR="00FC7077" w:rsidRPr="005B6858">
        <w:rPr>
          <w:rFonts w:cs="Arial"/>
          <w:color w:val="auto"/>
          <w:sz w:val="20"/>
          <w:szCs w:val="20"/>
        </w:rPr>
        <w:t xml:space="preserve">Tel. 09771 94-243, Mail: </w:t>
      </w:r>
      <w:hyperlink r:id="rId14" w:history="1">
        <w:r w:rsidR="00FC7077" w:rsidRPr="005B6858">
          <w:rPr>
            <w:rFonts w:cs="Arial"/>
            <w:color w:val="auto"/>
            <w:sz w:val="20"/>
            <w:szCs w:val="20"/>
          </w:rPr>
          <w:t>joerg.geier@rhoen-grabfeld.de</w:t>
        </w:r>
      </w:hyperlink>
      <w:r w:rsidR="00FC7077" w:rsidRPr="005B6858">
        <w:rPr>
          <w:rFonts w:cs="Arial"/>
          <w:color w:val="auto"/>
          <w:sz w:val="20"/>
          <w:szCs w:val="20"/>
        </w:rPr>
        <w:t xml:space="preserve"> </w:t>
      </w:r>
    </w:p>
    <w:p w14:paraId="79C25574" w14:textId="77777777" w:rsidR="00FC7077" w:rsidRPr="00277225" w:rsidRDefault="00FC7077" w:rsidP="0085602B">
      <w:pPr>
        <w:pBdr>
          <w:top w:val="single" w:sz="4" w:space="1" w:color="auto"/>
          <w:left w:val="single" w:sz="4" w:space="0" w:color="auto"/>
          <w:bottom w:val="single" w:sz="4" w:space="1" w:color="auto"/>
          <w:right w:val="single" w:sz="4" w:space="28" w:color="auto"/>
        </w:pBdr>
        <w:spacing w:line="360" w:lineRule="auto"/>
        <w:jc w:val="both"/>
        <w:rPr>
          <w:rFonts w:cs="Arial"/>
          <w:color w:val="auto"/>
          <w:sz w:val="20"/>
          <w:szCs w:val="20"/>
        </w:rPr>
      </w:pPr>
      <w:r w:rsidRPr="005B6858">
        <w:rPr>
          <w:rFonts w:cs="Arial"/>
          <w:color w:val="auto"/>
          <w:sz w:val="20"/>
          <w:szCs w:val="20"/>
        </w:rPr>
        <w:t>M</w:t>
      </w:r>
      <w:r w:rsidR="009F6722" w:rsidRPr="005B6858">
        <w:rPr>
          <w:rFonts w:cs="Arial"/>
          <w:color w:val="auto"/>
          <w:sz w:val="20"/>
          <w:szCs w:val="20"/>
        </w:rPr>
        <w:t xml:space="preserve">anuela Michel, Tel. 09771 </w:t>
      </w:r>
      <w:r w:rsidRPr="005B6858">
        <w:rPr>
          <w:rFonts w:cs="Arial"/>
          <w:color w:val="auto"/>
          <w:sz w:val="20"/>
          <w:szCs w:val="20"/>
        </w:rPr>
        <w:t>94</w:t>
      </w:r>
      <w:r w:rsidR="00CD4568" w:rsidRPr="005B6858">
        <w:rPr>
          <w:rFonts w:cs="Arial"/>
          <w:color w:val="auto"/>
          <w:sz w:val="20"/>
          <w:szCs w:val="20"/>
        </w:rPr>
        <w:t>-</w:t>
      </w:r>
      <w:r w:rsidRPr="005B6858">
        <w:rPr>
          <w:rFonts w:cs="Arial"/>
          <w:color w:val="auto"/>
          <w:sz w:val="20"/>
          <w:szCs w:val="20"/>
        </w:rPr>
        <w:t>2</w:t>
      </w:r>
      <w:r w:rsidR="009F6722" w:rsidRPr="005B6858">
        <w:rPr>
          <w:rFonts w:cs="Arial"/>
          <w:color w:val="auto"/>
          <w:sz w:val="20"/>
          <w:szCs w:val="20"/>
        </w:rPr>
        <w:t xml:space="preserve">47, </w:t>
      </w:r>
      <w:r w:rsidRPr="005B6858">
        <w:rPr>
          <w:rFonts w:cs="Arial"/>
          <w:color w:val="auto"/>
          <w:sz w:val="20"/>
          <w:szCs w:val="20"/>
        </w:rPr>
        <w:t xml:space="preserve">Mail: </w:t>
      </w:r>
      <w:hyperlink r:id="rId15" w:history="1">
        <w:r w:rsidR="00CD4568" w:rsidRPr="005B6858">
          <w:rPr>
            <w:rFonts w:cs="Arial"/>
            <w:color w:val="auto"/>
            <w:sz w:val="20"/>
            <w:szCs w:val="20"/>
          </w:rPr>
          <w:t>manuela.michel@rhoen-grabfeld.de</w:t>
        </w:r>
      </w:hyperlink>
    </w:p>
    <w:sectPr w:rsidR="00FC7077" w:rsidRPr="00277225" w:rsidSect="00CB0C24">
      <w:type w:val="continuous"/>
      <w:pgSz w:w="11906" w:h="16838" w:code="9"/>
      <w:pgMar w:top="1560" w:right="1983" w:bottom="2155" w:left="1418" w:header="567" w:footer="567"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41E4C96" w14:textId="77777777" w:rsidR="00820FFC" w:rsidRDefault="00820FFC">
      <w:r>
        <w:separator/>
      </w:r>
    </w:p>
  </w:endnote>
  <w:endnote w:type="continuationSeparator" w:id="0">
    <w:p w14:paraId="420DACE8" w14:textId="77777777" w:rsidR="00820FFC" w:rsidRDefault="00820FF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3168689" w14:textId="77777777" w:rsidR="00481E32" w:rsidRDefault="00481E32">
    <w:pPr>
      <w:pStyle w:val="Fuzeil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E8A706A" w14:textId="77777777" w:rsidR="00DF3F94" w:rsidRDefault="00834276">
    <w:pPr>
      <w:pStyle w:val="Fuzeile"/>
    </w:pPr>
    <w:r w:rsidRPr="00677B76">
      <w:rPr>
        <w:noProof/>
      </w:rPr>
      <mc:AlternateContent>
        <mc:Choice Requires="wps">
          <w:drawing>
            <wp:anchor distT="0" distB="0" distL="114300" distR="114300" simplePos="0" relativeHeight="251659776" behindDoc="0" locked="0" layoutInCell="1" allowOverlap="1" wp14:anchorId="4170063D" wp14:editId="01AC20EA">
              <wp:simplePos x="0" y="0"/>
              <wp:positionH relativeFrom="leftMargin">
                <wp:posOffset>180340</wp:posOffset>
              </wp:positionH>
              <wp:positionV relativeFrom="page">
                <wp:posOffset>7560945</wp:posOffset>
              </wp:positionV>
              <wp:extent cx="108000" cy="0"/>
              <wp:effectExtent l="0" t="0" r="25400" b="19050"/>
              <wp:wrapNone/>
              <wp:docPr id="4" name="Gerade Verbindung 4"/>
              <wp:cNvGraphicFramePr/>
              <a:graphic xmlns:a="http://schemas.openxmlformats.org/drawingml/2006/main">
                <a:graphicData uri="http://schemas.microsoft.com/office/word/2010/wordprocessingShape">
                  <wps:wsp>
                    <wps:cNvCnPr/>
                    <wps:spPr>
                      <a:xfrm>
                        <a:off x="0" y="0"/>
                        <a:ext cx="108000" cy="0"/>
                      </a:xfrm>
                      <a:prstGeom prst="line">
                        <a:avLst/>
                      </a:prstGeom>
                      <a:noFill/>
                      <a:ln w="9525" cap="flat" cmpd="sng" algn="ctr">
                        <a:solidFill>
                          <a:srgbClr val="52AE32"/>
                        </a:solidFill>
                        <a:prstDash val="solid"/>
                      </a:ln>
                      <a:effectLst/>
                    </wps:spPr>
                    <wps:bodyPr/>
                  </wps:wsp>
                </a:graphicData>
              </a:graphic>
              <wp14:sizeRelH relativeFrom="margin">
                <wp14:pctWidth>0</wp14:pctWidth>
              </wp14:sizeRelH>
            </wp:anchor>
          </w:drawing>
        </mc:Choice>
        <mc:Fallback>
          <w:pict>
            <v:line w14:anchorId="57EA4E27" id="Gerade Verbindung 4" o:spid="_x0000_s1026" style="position:absolute;z-index:251659776;visibility:visible;mso-wrap-style:square;mso-width-percent:0;mso-wrap-distance-left:9pt;mso-wrap-distance-top:0;mso-wrap-distance-right:9pt;mso-wrap-distance-bottom:0;mso-position-horizontal:absolute;mso-position-horizontal-relative:left-margin-area;mso-position-vertical:absolute;mso-position-vertical-relative:page;mso-width-percent:0;mso-width-relative:margin" from="14.2pt,595.35pt" to="22.7pt,595.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" strokecolor="#52ae32">
              <w10:wrap anchorx="margin" anchory="page"/>
            </v:line>
          </w:pict>
        </mc:Fallback>
      </mc:AlternateContent>
    </w:r>
    <w:r w:rsidRPr="00677B76">
      <w:rPr>
        <w:noProof/>
      </w:rPr>
      <mc:AlternateContent>
        <mc:Choice Requires="wps">
          <w:drawing>
            <wp:anchor distT="0" distB="0" distL="114300" distR="114300" simplePos="0" relativeHeight="251660800" behindDoc="0" locked="0" layoutInCell="1" allowOverlap="1" wp14:anchorId="437760D0" wp14:editId="55C9E10F">
              <wp:simplePos x="0" y="0"/>
              <wp:positionH relativeFrom="leftMargin">
                <wp:posOffset>180340</wp:posOffset>
              </wp:positionH>
              <wp:positionV relativeFrom="page">
                <wp:posOffset>3780790</wp:posOffset>
              </wp:positionV>
              <wp:extent cx="108000" cy="0"/>
              <wp:effectExtent l="0" t="0" r="25400" b="19050"/>
              <wp:wrapNone/>
              <wp:docPr id="5" name="Gerade Verbindung 5"/>
              <wp:cNvGraphicFramePr/>
              <a:graphic xmlns:a="http://schemas.openxmlformats.org/drawingml/2006/main">
                <a:graphicData uri="http://schemas.microsoft.com/office/word/2010/wordprocessingShape">
                  <wps:wsp>
                    <wps:cNvCnPr/>
                    <wps:spPr>
                      <a:xfrm>
                        <a:off x="0" y="0"/>
                        <a:ext cx="108000" cy="0"/>
                      </a:xfrm>
                      <a:prstGeom prst="line">
                        <a:avLst/>
                      </a:prstGeom>
                      <a:noFill/>
                      <a:ln w="9525" cap="flat" cmpd="sng" algn="ctr">
                        <a:solidFill>
                          <a:srgbClr val="52AE32"/>
                        </a:solidFill>
                        <a:prstDash val="solid"/>
                      </a:ln>
                      <a:effectLst/>
                    </wps:spPr>
                    <wps:bodyPr/>
                  </wps:wsp>
                </a:graphicData>
              </a:graphic>
              <wp14:sizeRelH relativeFrom="margin">
                <wp14:pctWidth>0</wp14:pctWidth>
              </wp14:sizeRelH>
            </wp:anchor>
          </w:drawing>
        </mc:Choice>
        <mc:Fallback>
          <w:pict>
            <v:line w14:anchorId="4716FB5A" id="Gerade Verbindung 5" o:spid="_x0000_s1026" style="position:absolute;z-index:251660800;visibility:visible;mso-wrap-style:square;mso-width-percent:0;mso-wrap-distance-left:9pt;mso-wrap-distance-top:0;mso-wrap-distance-right:9pt;mso-wrap-distance-bottom:0;mso-position-horizontal:absolute;mso-position-horizontal-relative:left-margin-area;mso-position-vertical:absolute;mso-position-vertical-relative:page;mso-width-percent:0;mso-width-relative:margin" from="14.2pt,297.7pt" to="22.7pt,297.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" strokecolor="#52ae32">
              <w10:wrap anchorx="margin" anchory="page"/>
            </v:line>
          </w:pict>
        </mc:Fallback>
      </mc:AlternateContent>
    </w:r>
    <w:r w:rsidRPr="006F54C1">
      <w:rPr>
        <w:noProof/>
      </w:rPr>
      <mc:AlternateContent>
        <mc:Choice Requires="wps">
          <w:drawing>
            <wp:anchor distT="0" distB="0" distL="114300" distR="114300" simplePos="0" relativeHeight="251655680" behindDoc="0" locked="0" layoutInCell="1" allowOverlap="1" wp14:anchorId="3CCBD098" wp14:editId="720E3061">
              <wp:simplePos x="0" y="0"/>
              <wp:positionH relativeFrom="column">
                <wp:posOffset>-6294</wp:posOffset>
              </wp:positionH>
              <wp:positionV relativeFrom="paragraph">
                <wp:posOffset>-506095</wp:posOffset>
              </wp:positionV>
              <wp:extent cx="1748155" cy="1403985"/>
              <wp:effectExtent l="0" t="0" r="4445" b="8890"/>
              <wp:wrapNone/>
              <wp:docPr id="6" name="Textfeld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48155" cy="1403985"/>
                      </a:xfrm>
                      <a:prstGeom prst="rect">
                        <a:avLst/>
                      </a:prstGeom>
                      <a:noFill/>
                      <a:ln w="9525">
                        <a:noFill/>
                        <a:miter lim="800000"/>
                        <a:headEnd/>
                        <a:tailEnd/>
                      </a:ln>
                    </wps:spPr>
                    <wps:txbx>
                      <w:txbxContent>
                        <w:p w14:paraId="5AFFDC71" w14:textId="3461A771" w:rsidR="00DF3F94" w:rsidRPr="003A73D3" w:rsidRDefault="00834276" w:rsidP="006F54C1">
                          <w:pPr>
                            <w:rPr>
                              <w:rFonts w:cs="Arial"/>
                              <w:sz w:val="16"/>
                            </w:rPr>
                          </w:pPr>
                          <w:r w:rsidRPr="003A73D3">
                            <w:rPr>
                              <w:rFonts w:cs="Arial"/>
                              <w:sz w:val="16"/>
                            </w:rPr>
                            <w:t xml:space="preserve">Seite </w:t>
                          </w:r>
                          <w:r w:rsidRPr="003A73D3">
                            <w:rPr>
                              <w:rFonts w:cs="Arial"/>
                              <w:sz w:val="16"/>
                            </w:rPr>
                            <w:fldChar w:fldCharType="begin"/>
                          </w:r>
                          <w:r w:rsidRPr="003A73D3">
                            <w:rPr>
                              <w:rFonts w:cs="Arial"/>
                              <w:sz w:val="16"/>
                            </w:rPr>
                            <w:instrText xml:space="preserve"> PAGE   \* MERGEFORMAT </w:instrText>
                          </w:r>
                          <w:r w:rsidRPr="003A73D3">
                            <w:rPr>
                              <w:rFonts w:cs="Arial"/>
                              <w:sz w:val="16"/>
                            </w:rPr>
                            <w:fldChar w:fldCharType="separate"/>
                          </w:r>
                          <w:r w:rsidR="003D4D41">
                            <w:rPr>
                              <w:rFonts w:cs="Arial"/>
                              <w:noProof/>
                              <w:sz w:val="16"/>
                            </w:rPr>
                            <w:t>2</w:t>
                          </w:r>
                          <w:r w:rsidRPr="003A73D3">
                            <w:rPr>
                              <w:rFonts w:cs="Arial"/>
                              <w:sz w:val="16"/>
                            </w:rPr>
                            <w:fldChar w:fldCharType="end"/>
                          </w:r>
                          <w:r w:rsidRPr="003A73D3">
                            <w:rPr>
                              <w:rFonts w:cs="Arial"/>
                              <w:sz w:val="16"/>
                            </w:rPr>
                            <w:t xml:space="preserve"> von </w:t>
                          </w:r>
                          <w:r w:rsidRPr="003A73D3">
                            <w:rPr>
                              <w:rFonts w:cs="Arial"/>
                              <w:sz w:val="16"/>
                            </w:rPr>
                            <w:fldChar w:fldCharType="begin"/>
                          </w:r>
                          <w:r w:rsidRPr="003A73D3">
                            <w:rPr>
                              <w:rFonts w:cs="Arial"/>
                              <w:sz w:val="16"/>
                            </w:rPr>
                            <w:instrText xml:space="preserve"> NUMPAGES   \* MERGEFORMAT </w:instrText>
                          </w:r>
                          <w:r w:rsidRPr="003A73D3">
                            <w:rPr>
                              <w:rFonts w:cs="Arial"/>
                              <w:sz w:val="16"/>
                            </w:rPr>
                            <w:fldChar w:fldCharType="separate"/>
                          </w:r>
                          <w:r w:rsidR="003D4D41">
                            <w:rPr>
                              <w:rFonts w:cs="Arial"/>
                              <w:noProof/>
                              <w:sz w:val="16"/>
                            </w:rPr>
                            <w:t>3</w:t>
                          </w:r>
                          <w:r w:rsidRPr="003A73D3">
                            <w:rPr>
                              <w:rFonts w:cs="Arial"/>
                              <w:sz w:val="16"/>
                            </w:rPr>
                            <w:fldChar w:fldCharType="end"/>
                          </w:r>
                        </w:p>
                      </w:txbxContent>
                    </wps:txbx>
                    <wps:bodyPr rot="0" vert="horz" wrap="square" lIns="0" tIns="0" rIns="0" bIns="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3CCBD098" id="_x0000_t202" coordsize="21600,21600" o:spt="202" path="m,l,21600r21600,l21600,xe">
              <v:stroke joinstyle="miter"/>
              <v:path gradientshapeok="t" o:connecttype="rect"/>
            </v:shapetype>
            <v:shape id="Textfeld 2" o:spid="_x0000_s1026" type="#_x0000_t202" style="position:absolute;margin-left:-.5pt;margin-top:-39.85pt;width:137.65pt;height:110.55pt;z-index:251655680;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" filled="f" stroked="f">
              <v:textbox style="mso-fit-shape-to-text:t" inset="0,0,0,0">
                <w:txbxContent>
                  <w:p w14:paraId="5AFFDC71" w14:textId="3461A771" w:rsidR="00DF3F94" w:rsidRPr="003A73D3" w:rsidRDefault="00834276" w:rsidP="006F54C1">
                    <w:pPr>
                      <w:rPr>
                        <w:rFonts w:cs="Arial"/>
                        <w:sz w:val="16"/>
                      </w:rPr>
                    </w:pPr>
                    <w:r w:rsidRPr="003A73D3">
                      <w:rPr>
                        <w:rFonts w:cs="Arial"/>
                        <w:sz w:val="16"/>
                      </w:rPr>
                      <w:t xml:space="preserve">Seite </w:t>
                    </w:r>
                    <w:r w:rsidRPr="003A73D3">
                      <w:rPr>
                        <w:rFonts w:cs="Arial"/>
                        <w:sz w:val="16"/>
                      </w:rPr>
                      <w:fldChar w:fldCharType="begin"/>
                    </w:r>
                    <w:r w:rsidRPr="003A73D3">
                      <w:rPr>
                        <w:rFonts w:cs="Arial"/>
                        <w:sz w:val="16"/>
                      </w:rPr>
                      <w:instrText xml:space="preserve"> PAGE   \* MERGEFORMAT </w:instrText>
                    </w:r>
                    <w:r w:rsidRPr="003A73D3">
                      <w:rPr>
                        <w:rFonts w:cs="Arial"/>
                        <w:sz w:val="16"/>
                      </w:rPr>
                      <w:fldChar w:fldCharType="separate"/>
                    </w:r>
                    <w:r w:rsidR="003D4D41">
                      <w:rPr>
                        <w:rFonts w:cs="Arial"/>
                        <w:noProof/>
                        <w:sz w:val="16"/>
                      </w:rPr>
                      <w:t>2</w:t>
                    </w:r>
                    <w:r w:rsidRPr="003A73D3">
                      <w:rPr>
                        <w:rFonts w:cs="Arial"/>
                        <w:sz w:val="16"/>
                      </w:rPr>
                      <w:fldChar w:fldCharType="end"/>
                    </w:r>
                    <w:r w:rsidRPr="003A73D3">
                      <w:rPr>
                        <w:rFonts w:cs="Arial"/>
                        <w:sz w:val="16"/>
                      </w:rPr>
                      <w:t xml:space="preserve"> von </w:t>
                    </w:r>
                    <w:r w:rsidRPr="003A73D3">
                      <w:rPr>
                        <w:rFonts w:cs="Arial"/>
                        <w:sz w:val="16"/>
                      </w:rPr>
                      <w:fldChar w:fldCharType="begin"/>
                    </w:r>
                    <w:r w:rsidRPr="003A73D3">
                      <w:rPr>
                        <w:rFonts w:cs="Arial"/>
                        <w:sz w:val="16"/>
                      </w:rPr>
                      <w:instrText xml:space="preserve"> NUMPAGES   \* MERGEFORMAT </w:instrText>
                    </w:r>
                    <w:r w:rsidRPr="003A73D3">
                      <w:rPr>
                        <w:rFonts w:cs="Arial"/>
                        <w:sz w:val="16"/>
                      </w:rPr>
                      <w:fldChar w:fldCharType="separate"/>
                    </w:r>
                    <w:r w:rsidR="003D4D41">
                      <w:rPr>
                        <w:rFonts w:cs="Arial"/>
                        <w:noProof/>
                        <w:sz w:val="16"/>
                      </w:rPr>
                      <w:t>3</w:t>
                    </w:r>
                    <w:r w:rsidRPr="003A73D3">
                      <w:rPr>
                        <w:rFonts w:cs="Arial"/>
                        <w:sz w:val="16"/>
                      </w:rPr>
                      <w:fldChar w:fldCharType="end"/>
                    </w:r>
                  </w:p>
                </w:txbxContent>
              </v:textbox>
            </v:shape>
          </w:pict>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FEBC4F0" w14:textId="77777777" w:rsidR="00DF3F94" w:rsidRPr="00FD0373" w:rsidRDefault="00834276" w:rsidP="00443FA5">
    <w:pPr>
      <w:rPr>
        <w:rFonts w:cs="Arial"/>
        <w:sz w:val="12"/>
        <w:szCs w:val="12"/>
      </w:rPr>
    </w:pPr>
    <w:r w:rsidRPr="003A73D3">
      <w:rPr>
        <w:rFonts w:cs="Arial"/>
        <w:noProof/>
        <w:sz w:val="12"/>
        <w:szCs w:val="12"/>
      </w:rPr>
      <mc:AlternateContent>
        <mc:Choice Requires="wps">
          <w:drawing>
            <wp:anchor distT="0" distB="0" distL="114300" distR="114300" simplePos="0" relativeHeight="251654656" behindDoc="0" locked="0" layoutInCell="1" allowOverlap="1" wp14:anchorId="00B0F769" wp14:editId="201025D4">
              <wp:simplePos x="0" y="0"/>
              <wp:positionH relativeFrom="column">
                <wp:posOffset>-6350</wp:posOffset>
              </wp:positionH>
              <wp:positionV relativeFrom="paragraph">
                <wp:posOffset>-683895</wp:posOffset>
              </wp:positionV>
              <wp:extent cx="1748155" cy="1403985"/>
              <wp:effectExtent l="0" t="0" r="4445" b="8890"/>
              <wp:wrapNone/>
              <wp:docPr id="10" name="Textfeld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48155" cy="1403985"/>
                      </a:xfrm>
                      <a:prstGeom prst="rect">
                        <a:avLst/>
                      </a:prstGeom>
                      <a:noFill/>
                      <a:ln w="9525">
                        <a:noFill/>
                        <a:miter lim="800000"/>
                        <a:headEnd/>
                        <a:tailEnd/>
                      </a:ln>
                    </wps:spPr>
                    <wps:txbx>
                      <w:txbxContent>
                        <w:p w14:paraId="5E818F2B" w14:textId="0A9727B6" w:rsidR="00DF3F94" w:rsidRPr="003A73D3" w:rsidRDefault="00834276" w:rsidP="009920D8">
                          <w:pPr>
                            <w:pStyle w:val="InfoblockStandard"/>
                          </w:pPr>
                          <w:r w:rsidRPr="003A73D3">
                            <w:t xml:space="preserve">Seite </w:t>
                          </w:r>
                          <w:r w:rsidRPr="003A73D3">
                            <w:fldChar w:fldCharType="begin"/>
                          </w:r>
                          <w:r w:rsidRPr="003A73D3">
                            <w:instrText xml:space="preserve"> PAGE   \* MERGEFORMAT </w:instrText>
                          </w:r>
                          <w:r w:rsidRPr="003A73D3">
                            <w:fldChar w:fldCharType="separate"/>
                          </w:r>
                          <w:r w:rsidR="003D4D41">
                            <w:rPr>
                              <w:noProof/>
                            </w:rPr>
                            <w:t>1</w:t>
                          </w:r>
                          <w:r w:rsidRPr="003A73D3">
                            <w:fldChar w:fldCharType="end"/>
                          </w:r>
                          <w:r w:rsidRPr="003A73D3">
                            <w:t xml:space="preserve"> von </w:t>
                          </w:r>
                          <w:fldSimple w:instr=" NUMPAGES   \* MERGEFORMAT ">
                            <w:r w:rsidR="003D4D41">
                              <w:rPr>
                                <w:noProof/>
                              </w:rPr>
                              <w:t>1</w:t>
                            </w:r>
                          </w:fldSimple>
                        </w:p>
                      </w:txbxContent>
                    </wps:txbx>
                    <wps:bodyPr rot="0" vert="horz" wrap="square" lIns="0" tIns="0" rIns="0" bIns="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00B0F769" id="_x0000_t202" coordsize="21600,21600" o:spt="202" path="m,l,21600r21600,l21600,xe">
              <v:stroke joinstyle="miter"/>
              <v:path gradientshapeok="t" o:connecttype="rect"/>
            </v:shapetype>
            <v:shape id="_x0000_s1027" type="#_x0000_t202" style="position:absolute;margin-left:-.5pt;margin-top:-53.85pt;width:137.65pt;height:110.55pt;z-index:251654656;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" filled="f" stroked="f">
              <v:textbox style="mso-fit-shape-to-text:t" inset="0,0,0,0">
                <w:txbxContent>
                  <w:p w14:paraId="5E818F2B" w14:textId="0A9727B6" w:rsidR="00DF3F94" w:rsidRPr="003A73D3" w:rsidRDefault="00834276" w:rsidP="009920D8">
                    <w:pPr>
                      <w:pStyle w:val="InfoblockStandard"/>
                    </w:pPr>
                    <w:r w:rsidRPr="003A73D3">
                      <w:t xml:space="preserve">Seite </w:t>
                    </w:r>
                    <w:r w:rsidRPr="003A73D3">
                      <w:fldChar w:fldCharType="begin"/>
                    </w:r>
                    <w:r w:rsidRPr="003A73D3">
                      <w:instrText xml:space="preserve"> PAGE   \* MERGEFORMAT </w:instrText>
                    </w:r>
                    <w:r w:rsidRPr="003A73D3">
                      <w:fldChar w:fldCharType="separate"/>
                    </w:r>
                    <w:r w:rsidR="003D4D41">
                      <w:rPr>
                        <w:noProof/>
                      </w:rPr>
                      <w:t>1</w:t>
                    </w:r>
                    <w:r w:rsidRPr="003A73D3">
                      <w:fldChar w:fldCharType="end"/>
                    </w:r>
                    <w:r w:rsidRPr="003A73D3">
                      <w:t xml:space="preserve"> von </w:t>
                    </w:r>
                    <w:fldSimple w:instr=" NUMPAGES   \* MERGEFORMAT ">
                      <w:r w:rsidR="003D4D41">
                        <w:rPr>
                          <w:noProof/>
                        </w:rPr>
                        <w:t>1</w:t>
                      </w:r>
                    </w:fldSimple>
                  </w:p>
                </w:txbxContent>
              </v:textbox>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EB16900" w14:textId="77777777" w:rsidR="00820FFC" w:rsidRDefault="00820FFC">
      <w:r>
        <w:separator/>
      </w:r>
    </w:p>
  </w:footnote>
  <w:footnote w:type="continuationSeparator" w:id="0">
    <w:p w14:paraId="01CD108F" w14:textId="77777777" w:rsidR="00820FFC" w:rsidRDefault="00820FF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E0E707E" w14:textId="77777777" w:rsidR="00481E32" w:rsidRDefault="00481E32">
    <w:pPr>
      <w:pStyle w:val="Kopfzeil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B4870AB" w14:textId="77777777" w:rsidR="00DF3F94" w:rsidRDefault="00834276">
    <w:pPr>
      <w:pStyle w:val="Kopfzeile"/>
    </w:pPr>
    <w:r>
      <w:rPr>
        <w:noProof/>
      </w:rPr>
      <w:drawing>
        <wp:anchor distT="0" distB="0" distL="114300" distR="114300" simplePos="0" relativeHeight="251656704" behindDoc="0" locked="0" layoutInCell="1" allowOverlap="1" wp14:anchorId="612569BA" wp14:editId="7355E646">
          <wp:simplePos x="0" y="0"/>
          <wp:positionH relativeFrom="column">
            <wp:posOffset>5854053</wp:posOffset>
          </wp:positionH>
          <wp:positionV relativeFrom="paragraph">
            <wp:posOffset>88529</wp:posOffset>
          </wp:positionV>
          <wp:extent cx="351154" cy="281167"/>
          <wp:effectExtent l="0" t="0" r="0" b="5080"/>
          <wp:wrapNone/>
          <wp:docPr id="13" name="Grafik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ogo_LRG_bildmarke_rgb.png"/>
                  <pic:cNvPicPr/>
                </pic:nvPicPr>
                <pic:blipFill>
                  <a:blip r:embed="rId1" cstate="print">
                    <a:extLst>
                      <a:ext uri="{28A0092B-C50C-407E-A947-70E740481C1C}">
                        <a14:useLocalDpi xmlns:a14="http://schemas.microsoft.com/office/drawing/2010/main" val="0"/>
                      </a:ext>
                    </a:extLst>
                  </a:blip>
                  <a:stretch>
                    <a:fillRect/>
                  </a:stretch>
                </pic:blipFill>
                <pic:spPr>
                  <a:xfrm>
                    <a:off x="0" y="0"/>
                    <a:ext cx="351154" cy="281167"/>
                  </a:xfrm>
                  <a:prstGeom prst="rect">
                    <a:avLst/>
                  </a:prstGeom>
                </pic:spPr>
              </pic:pic>
            </a:graphicData>
          </a:graphic>
          <wp14:sizeRelH relativeFrom="page">
            <wp14:pctWidth>0</wp14:pctWidth>
          </wp14:sizeRelH>
          <wp14:sizeRelV relativeFrom="page">
            <wp14:pctHeight>0</wp14:pctHeight>
          </wp14:sizeRelV>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0B31620" w14:textId="77777777" w:rsidR="00DF3F94" w:rsidRDefault="00834276">
    <w:pPr>
      <w:pStyle w:val="Kopfzeile"/>
    </w:pPr>
    <w:r>
      <w:rPr>
        <w:rFonts w:cs="Arial"/>
        <w:noProof/>
        <w:szCs w:val="21"/>
      </w:rPr>
      <w:drawing>
        <wp:anchor distT="0" distB="0" distL="114300" distR="114300" simplePos="0" relativeHeight="251653632" behindDoc="0" locked="0" layoutInCell="1" allowOverlap="1" wp14:anchorId="2562FF49" wp14:editId="61E86BB5">
          <wp:simplePos x="0" y="0"/>
          <wp:positionH relativeFrom="column">
            <wp:posOffset>4568717</wp:posOffset>
          </wp:positionH>
          <wp:positionV relativeFrom="paragraph">
            <wp:posOffset>105781</wp:posOffset>
          </wp:positionV>
          <wp:extent cx="1634205" cy="640746"/>
          <wp:effectExtent l="0" t="0" r="4445" b="6985"/>
          <wp:wrapNone/>
          <wp:docPr id="14" name="Grafik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ogo_LRG_Service-1_rgb.png"/>
                  <pic:cNvPicPr/>
                </pic:nvPicPr>
                <pic:blipFill>
                  <a:blip r:embed="rId1" cstate="print">
                    <a:extLst>
                      <a:ext uri="{28A0092B-C50C-407E-A947-70E740481C1C}">
                        <a14:useLocalDpi xmlns:a14="http://schemas.microsoft.com/office/drawing/2010/main" val="0"/>
                      </a:ext>
                    </a:extLst>
                  </a:blip>
                  <a:stretch>
                    <a:fillRect/>
                  </a:stretch>
                </pic:blipFill>
                <pic:spPr>
                  <a:xfrm>
                    <a:off x="0" y="0"/>
                    <a:ext cx="1634205" cy="640746"/>
                  </a:xfrm>
                  <a:prstGeom prst="rect">
                    <a:avLst/>
                  </a:prstGeom>
                </pic:spPr>
              </pic:pic>
            </a:graphicData>
          </a:graphic>
          <wp14:sizeRelH relativeFrom="page">
            <wp14:pctWidth>0</wp14:pctWidth>
          </wp14:sizeRelH>
          <wp14:sizeRelV relativeFrom="page">
            <wp14:pctHeight>0</wp14:pctHeight>
          </wp14:sizeRelV>
        </wp:anchor>
      </w:drawing>
    </w:r>
  </w:p>
  <w:p w14:paraId="5164AB41" w14:textId="77777777" w:rsidR="00DF3F94" w:rsidRDefault="00834276">
    <w:pPr>
      <w:pStyle w:val="Kopfzeile"/>
    </w:pPr>
    <w:r>
      <w:rPr>
        <w:noProof/>
      </w:rPr>
      <w:drawing>
        <wp:inline distT="0" distB="0" distL="0" distR="0" wp14:anchorId="2C78F6F1" wp14:editId="37A63C84">
          <wp:extent cx="3132292" cy="466253"/>
          <wp:effectExtent l="0" t="0" r="0" b="0"/>
          <wp:docPr id="16" name="Grafik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ogo_LRG_Landratsamt_rgb.png"/>
                  <pic:cNvPicPr/>
                </pic:nvPicPr>
                <pic:blipFill>
                  <a:blip r:embed="rId2" cstate="print">
                    <a:extLst>
                      <a:ext uri="{28A0092B-C50C-407E-A947-70E740481C1C}">
                        <a14:useLocalDpi xmlns:a14="http://schemas.microsoft.com/office/drawing/2010/main" val="0"/>
                      </a:ext>
                    </a:extLst>
                  </a:blip>
                  <a:stretch>
                    <a:fillRect/>
                  </a:stretch>
                </pic:blipFill>
                <pic:spPr>
                  <a:xfrm>
                    <a:off x="0" y="0"/>
                    <a:ext cx="3132456" cy="466277"/>
                  </a:xfrm>
                  <a:prstGeom prst="rect">
                    <a:avLst/>
                  </a:prstGeom>
                </pic:spPr>
              </pic:pic>
            </a:graphicData>
          </a:graphic>
        </wp:inline>
      </w:drawing>
    </w:r>
    <w:r>
      <w:rPr>
        <w:noProof/>
      </w:rPr>
      <mc:AlternateContent>
        <mc:Choice Requires="wps">
          <w:drawing>
            <wp:anchor distT="0" distB="0" distL="114300" distR="114300" simplePos="0" relativeHeight="251658752" behindDoc="0" locked="0" layoutInCell="1" allowOverlap="1" wp14:anchorId="7F6C59EF" wp14:editId="7AC318B0">
              <wp:simplePos x="0" y="0"/>
              <wp:positionH relativeFrom="leftMargin">
                <wp:posOffset>180340</wp:posOffset>
              </wp:positionH>
              <wp:positionV relativeFrom="page">
                <wp:posOffset>3781425</wp:posOffset>
              </wp:positionV>
              <wp:extent cx="108000" cy="0"/>
              <wp:effectExtent l="0" t="0" r="25400" b="19050"/>
              <wp:wrapNone/>
              <wp:docPr id="8" name="Gerade Verbindung 8"/>
              <wp:cNvGraphicFramePr/>
              <a:graphic xmlns:a="http://schemas.openxmlformats.org/drawingml/2006/main">
                <a:graphicData uri="http://schemas.microsoft.com/office/word/2010/wordprocessingShape">
                  <wps:wsp>
                    <wps:cNvCnPr/>
                    <wps:spPr>
                      <a:xfrm>
                        <a:off x="0" y="0"/>
                        <a:ext cx="108000" cy="0"/>
                      </a:xfrm>
                      <a:prstGeom prst="line">
                        <a:avLst/>
                      </a:prstGeom>
                      <a:noFill/>
                      <a:ln w="9525" cap="flat" cmpd="sng" algn="ctr">
                        <a:solidFill>
                          <a:srgbClr val="52AE32"/>
                        </a:solidFill>
                        <a:prstDash val="solid"/>
                      </a:ln>
                      <a:effectLst/>
                    </wps:spPr>
                    <wps:bodyPr/>
                  </wps:wsp>
                </a:graphicData>
              </a:graphic>
              <wp14:sizeRelH relativeFrom="margin">
                <wp14:pctWidth>0</wp14:pctWidth>
              </wp14:sizeRelH>
            </wp:anchor>
          </w:drawing>
        </mc:Choice>
        <mc:Fallback>
          <w:pict>
            <v:line w14:anchorId="3DC9702B" id="Gerade Verbindung 8" o:spid="_x0000_s1026" style="position:absolute;z-index:251658752;visibility:visible;mso-wrap-style:square;mso-width-percent:0;mso-wrap-distance-left:9pt;mso-wrap-distance-top:0;mso-wrap-distance-right:9pt;mso-wrap-distance-bottom:0;mso-position-horizontal:absolute;mso-position-horizontal-relative:left-margin-area;mso-position-vertical:absolute;mso-position-vertical-relative:page;mso-width-percent:0;mso-width-relative:margin" from="14.2pt,297.75pt" to="22.7pt,297.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" strokecolor="#52ae32">
              <w10:wrap anchorx="margin" anchory="page"/>
            </v:line>
          </w:pict>
        </mc:Fallback>
      </mc:AlternateContent>
    </w:r>
    <w:r>
      <w:rPr>
        <w:noProof/>
      </w:rPr>
      <mc:AlternateContent>
        <mc:Choice Requires="wps">
          <w:drawing>
            <wp:anchor distT="0" distB="0" distL="114300" distR="114300" simplePos="0" relativeHeight="251657728" behindDoc="0" locked="0" layoutInCell="1" allowOverlap="1" wp14:anchorId="29970350" wp14:editId="2166D2C8">
              <wp:simplePos x="0" y="0"/>
              <wp:positionH relativeFrom="leftMargin">
                <wp:posOffset>180340</wp:posOffset>
              </wp:positionH>
              <wp:positionV relativeFrom="page">
                <wp:posOffset>7560945</wp:posOffset>
              </wp:positionV>
              <wp:extent cx="108000" cy="0"/>
              <wp:effectExtent l="0" t="0" r="25400" b="19050"/>
              <wp:wrapNone/>
              <wp:docPr id="9" name="Gerade Verbindung 9"/>
              <wp:cNvGraphicFramePr/>
              <a:graphic xmlns:a="http://schemas.openxmlformats.org/drawingml/2006/main">
                <a:graphicData uri="http://schemas.microsoft.com/office/word/2010/wordprocessingShape">
                  <wps:wsp>
                    <wps:cNvCnPr/>
                    <wps:spPr>
                      <a:xfrm>
                        <a:off x="0" y="0"/>
                        <a:ext cx="108000" cy="0"/>
                      </a:xfrm>
                      <a:prstGeom prst="line">
                        <a:avLst/>
                      </a:prstGeom>
                      <a:noFill/>
                      <a:ln w="9525" cap="flat" cmpd="sng" algn="ctr">
                        <a:solidFill>
                          <a:srgbClr val="52AE32"/>
                        </a:solidFill>
                        <a:prstDash val="solid"/>
                      </a:ln>
                      <a:effectLst/>
                    </wps:spPr>
                    <wps:bodyPr/>
                  </wps:wsp>
                </a:graphicData>
              </a:graphic>
              <wp14:sizeRelH relativeFrom="margin">
                <wp14:pctWidth>0</wp14:pctWidth>
              </wp14:sizeRelH>
            </wp:anchor>
          </w:drawing>
        </mc:Choice>
        <mc:Fallback>
          <w:pict>
            <v:line w14:anchorId="6BC3D0F1" id="Gerade Verbindung 9" o:spid="_x0000_s1026" style="position:absolute;z-index:251657728;visibility:visible;mso-wrap-style:square;mso-width-percent:0;mso-wrap-distance-left:9pt;mso-wrap-distance-top:0;mso-wrap-distance-right:9pt;mso-wrap-distance-bottom:0;mso-position-horizontal:absolute;mso-position-horizontal-relative:left-margin-area;mso-position-vertical:absolute;mso-position-vertical-relative:page;mso-width-percent:0;mso-width-relative:margin" from="14.2pt,595.35pt" to="22.7pt,595.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" strokecolor="#52ae32">
              <w10:wrap anchorx="margin" anchory="page"/>
            </v:lin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B891F79"/>
    <w:multiLevelType w:val="multilevel"/>
    <w:tmpl w:val="1F263A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24EA513E"/>
    <w:multiLevelType w:val="hybridMultilevel"/>
    <w:tmpl w:val="19F0655C"/>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 w15:restartNumberingAfterBreak="0">
    <w:nsid w:val="28870400"/>
    <w:multiLevelType w:val="hybridMultilevel"/>
    <w:tmpl w:val="41DE5144"/>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3" w15:restartNumberingAfterBreak="0">
    <w:nsid w:val="473742D2"/>
    <w:multiLevelType w:val="hybridMultilevel"/>
    <w:tmpl w:val="5E043328"/>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4" w15:restartNumberingAfterBreak="0">
    <w:nsid w:val="4EA60AF5"/>
    <w:multiLevelType w:val="multilevel"/>
    <w:tmpl w:val="221CF4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587E2D69"/>
    <w:multiLevelType w:val="hybridMultilevel"/>
    <w:tmpl w:val="82ACA5B4"/>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6" w15:restartNumberingAfterBreak="0">
    <w:nsid w:val="5A35685D"/>
    <w:multiLevelType w:val="hybridMultilevel"/>
    <w:tmpl w:val="2AA0C51A"/>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7" w15:restartNumberingAfterBreak="0">
    <w:nsid w:val="5A897195"/>
    <w:multiLevelType w:val="hybridMultilevel"/>
    <w:tmpl w:val="3CE6B85E"/>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8" w15:restartNumberingAfterBreak="0">
    <w:nsid w:val="66FE774E"/>
    <w:multiLevelType w:val="multilevel"/>
    <w:tmpl w:val="63120A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74970AB3"/>
    <w:multiLevelType w:val="multilevel"/>
    <w:tmpl w:val="6A4698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20541726">
    <w:abstractNumId w:val="2"/>
  </w:num>
  <w:num w:numId="2" w16cid:durableId="1920555899">
    <w:abstractNumId w:val="0"/>
  </w:num>
  <w:num w:numId="3" w16cid:durableId="1569806850">
    <w:abstractNumId w:val="5"/>
  </w:num>
  <w:num w:numId="4" w16cid:durableId="583226012">
    <w:abstractNumId w:val="7"/>
  </w:num>
  <w:num w:numId="5" w16cid:durableId="469056195">
    <w:abstractNumId w:val="1"/>
  </w:num>
  <w:num w:numId="6" w16cid:durableId="183331247">
    <w:abstractNumId w:val="3"/>
  </w:num>
  <w:num w:numId="7" w16cid:durableId="1551335255">
    <w:abstractNumId w:val="9"/>
  </w:num>
  <w:num w:numId="8" w16cid:durableId="456682675">
    <w:abstractNumId w:val="4"/>
  </w:num>
  <w:num w:numId="9" w16cid:durableId="1677731796">
    <w:abstractNumId w:val="6"/>
  </w:num>
  <w:num w:numId="10" w16cid:durableId="2137795245">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74803"/>
    <w:rsid w:val="000159E6"/>
    <w:rsid w:val="000D3341"/>
    <w:rsid w:val="000E03F0"/>
    <w:rsid w:val="00102CF1"/>
    <w:rsid w:val="00120C60"/>
    <w:rsid w:val="001A757A"/>
    <w:rsid w:val="001C098D"/>
    <w:rsid w:val="0026321E"/>
    <w:rsid w:val="00277225"/>
    <w:rsid w:val="002C0F2E"/>
    <w:rsid w:val="00312882"/>
    <w:rsid w:val="00332784"/>
    <w:rsid w:val="003A786B"/>
    <w:rsid w:val="003D374B"/>
    <w:rsid w:val="003D3E39"/>
    <w:rsid w:val="003D4D41"/>
    <w:rsid w:val="003D4D47"/>
    <w:rsid w:val="003F6AAC"/>
    <w:rsid w:val="00447877"/>
    <w:rsid w:val="004548FA"/>
    <w:rsid w:val="00467263"/>
    <w:rsid w:val="00473E9A"/>
    <w:rsid w:val="00481E32"/>
    <w:rsid w:val="00483FC5"/>
    <w:rsid w:val="004900DC"/>
    <w:rsid w:val="004A42E0"/>
    <w:rsid w:val="005009C8"/>
    <w:rsid w:val="005565C1"/>
    <w:rsid w:val="00562AC0"/>
    <w:rsid w:val="00570369"/>
    <w:rsid w:val="005939A4"/>
    <w:rsid w:val="005B6858"/>
    <w:rsid w:val="005E2998"/>
    <w:rsid w:val="00612203"/>
    <w:rsid w:val="00664C87"/>
    <w:rsid w:val="006766FF"/>
    <w:rsid w:val="006835E3"/>
    <w:rsid w:val="006E3651"/>
    <w:rsid w:val="006F5577"/>
    <w:rsid w:val="006F5B31"/>
    <w:rsid w:val="00715CB0"/>
    <w:rsid w:val="00726C4E"/>
    <w:rsid w:val="0076079F"/>
    <w:rsid w:val="007B5B7C"/>
    <w:rsid w:val="00820FFC"/>
    <w:rsid w:val="00834276"/>
    <w:rsid w:val="00855002"/>
    <w:rsid w:val="0085602B"/>
    <w:rsid w:val="00874803"/>
    <w:rsid w:val="008C2F39"/>
    <w:rsid w:val="008C4A12"/>
    <w:rsid w:val="00976CE0"/>
    <w:rsid w:val="009E3432"/>
    <w:rsid w:val="009E3E93"/>
    <w:rsid w:val="009F6722"/>
    <w:rsid w:val="009F6ED8"/>
    <w:rsid w:val="00A04EC9"/>
    <w:rsid w:val="00A16182"/>
    <w:rsid w:val="00A441B9"/>
    <w:rsid w:val="00AA656E"/>
    <w:rsid w:val="00AB21CE"/>
    <w:rsid w:val="00AE60DF"/>
    <w:rsid w:val="00B129B6"/>
    <w:rsid w:val="00B659A3"/>
    <w:rsid w:val="00B764E2"/>
    <w:rsid w:val="00BC7CD6"/>
    <w:rsid w:val="00C11CC2"/>
    <w:rsid w:val="00C4156C"/>
    <w:rsid w:val="00C61E8F"/>
    <w:rsid w:val="00C83CBB"/>
    <w:rsid w:val="00C9015E"/>
    <w:rsid w:val="00CD4568"/>
    <w:rsid w:val="00CE28B7"/>
    <w:rsid w:val="00D319C6"/>
    <w:rsid w:val="00D553C9"/>
    <w:rsid w:val="00D607D6"/>
    <w:rsid w:val="00D93A66"/>
    <w:rsid w:val="00D94C13"/>
    <w:rsid w:val="00DB0087"/>
    <w:rsid w:val="00DF0378"/>
    <w:rsid w:val="00DF3F94"/>
    <w:rsid w:val="00DF41B3"/>
    <w:rsid w:val="00E40A8B"/>
    <w:rsid w:val="00E43449"/>
    <w:rsid w:val="00E54F49"/>
    <w:rsid w:val="00E61224"/>
    <w:rsid w:val="00E84364"/>
    <w:rsid w:val="00EC3403"/>
    <w:rsid w:val="00EE0CE3"/>
    <w:rsid w:val="00F563EF"/>
    <w:rsid w:val="00F63FB7"/>
    <w:rsid w:val="00F66422"/>
    <w:rsid w:val="00FA6CD9"/>
    <w:rsid w:val="00FC7077"/>
    <w:rsid w:val="00FF01F9"/>
    <w:rsid w:val="00FF6A09"/>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DB1E18C"/>
  <w15:chartTrackingRefBased/>
  <w15:docId w15:val="{7BF9F16F-2B85-442A-9925-E85ACFCDF8A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de-D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874803"/>
    <w:pPr>
      <w:spacing w:after="0" w:line="240" w:lineRule="auto"/>
    </w:pPr>
    <w:rPr>
      <w:rFonts w:ascii="Arial" w:eastAsia="Times New Roman" w:hAnsi="Arial" w:cs="Times New Roman"/>
      <w:color w:val="262626" w:themeColor="text1" w:themeTint="D9"/>
      <w:sz w:val="21"/>
      <w:szCs w:val="24"/>
      <w:lang w:eastAsia="de-DE"/>
    </w:rPr>
  </w:style>
  <w:style w:type="paragraph" w:styleId="berschrift1">
    <w:name w:val="heading 1"/>
    <w:basedOn w:val="Standard"/>
    <w:next w:val="Standard"/>
    <w:link w:val="berschrift1Zchn"/>
    <w:uiPriority w:val="9"/>
    <w:qFormat/>
    <w:rsid w:val="00AB21CE"/>
    <w:pPr>
      <w:keepNext/>
      <w:keepLines/>
      <w:spacing w:before="240"/>
      <w:outlineLvl w:val="0"/>
    </w:pPr>
    <w:rPr>
      <w:rFonts w:asciiTheme="majorHAnsi" w:eastAsiaTheme="majorEastAsia" w:hAnsiTheme="majorHAnsi" w:cstheme="majorBidi"/>
      <w:color w:val="2E74B5" w:themeColor="accent1" w:themeShade="BF"/>
      <w:sz w:val="32"/>
      <w:szCs w:val="32"/>
    </w:rPr>
  </w:style>
  <w:style w:type="paragraph" w:styleId="berschrift3">
    <w:name w:val="heading 3"/>
    <w:basedOn w:val="Standard"/>
    <w:link w:val="berschrift3Zchn"/>
    <w:uiPriority w:val="9"/>
    <w:qFormat/>
    <w:rsid w:val="00E43449"/>
    <w:pPr>
      <w:spacing w:before="100" w:beforeAutospacing="1" w:after="100" w:afterAutospacing="1"/>
      <w:outlineLvl w:val="2"/>
    </w:pPr>
    <w:rPr>
      <w:rFonts w:ascii="Times New Roman" w:hAnsi="Times New Roman"/>
      <w:b/>
      <w:bCs/>
      <w:color w:val="auto"/>
      <w:sz w:val="27"/>
      <w:szCs w:val="27"/>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unhideWhenUsed/>
    <w:rsid w:val="00874803"/>
    <w:pPr>
      <w:tabs>
        <w:tab w:val="center" w:pos="4536"/>
        <w:tab w:val="right" w:pos="9072"/>
      </w:tabs>
    </w:pPr>
  </w:style>
  <w:style w:type="character" w:customStyle="1" w:styleId="KopfzeileZchn">
    <w:name w:val="Kopfzeile Zchn"/>
    <w:basedOn w:val="Absatz-Standardschriftart"/>
    <w:link w:val="Kopfzeile"/>
    <w:uiPriority w:val="99"/>
    <w:rsid w:val="00874803"/>
    <w:rPr>
      <w:rFonts w:ascii="Arial" w:eastAsia="Times New Roman" w:hAnsi="Arial" w:cs="Times New Roman"/>
      <w:color w:val="262626" w:themeColor="text1" w:themeTint="D9"/>
      <w:sz w:val="21"/>
      <w:szCs w:val="24"/>
      <w:lang w:eastAsia="de-DE"/>
    </w:rPr>
  </w:style>
  <w:style w:type="paragraph" w:styleId="Fuzeile">
    <w:name w:val="footer"/>
    <w:basedOn w:val="Standard"/>
    <w:link w:val="FuzeileZchn"/>
    <w:uiPriority w:val="99"/>
    <w:unhideWhenUsed/>
    <w:rsid w:val="00874803"/>
    <w:pPr>
      <w:tabs>
        <w:tab w:val="center" w:pos="4536"/>
        <w:tab w:val="right" w:pos="9072"/>
      </w:tabs>
    </w:pPr>
  </w:style>
  <w:style w:type="character" w:customStyle="1" w:styleId="FuzeileZchn">
    <w:name w:val="Fußzeile Zchn"/>
    <w:basedOn w:val="Absatz-Standardschriftart"/>
    <w:link w:val="Fuzeile"/>
    <w:uiPriority w:val="99"/>
    <w:rsid w:val="00874803"/>
    <w:rPr>
      <w:rFonts w:ascii="Arial" w:eastAsia="Times New Roman" w:hAnsi="Arial" w:cs="Times New Roman"/>
      <w:color w:val="262626" w:themeColor="text1" w:themeTint="D9"/>
      <w:sz w:val="21"/>
      <w:szCs w:val="24"/>
      <w:lang w:eastAsia="de-DE"/>
    </w:rPr>
  </w:style>
  <w:style w:type="table" w:styleId="Tabellenraster">
    <w:name w:val="Table Grid"/>
    <w:basedOn w:val="NormaleTabelle"/>
    <w:uiPriority w:val="59"/>
    <w:rsid w:val="00874803"/>
    <w:pPr>
      <w:spacing w:after="0" w:line="240" w:lineRule="auto"/>
    </w:pPr>
    <w:rPr>
      <w:rFonts w:eastAsia="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InfoblockStandard">
    <w:name w:val="Infoblock Standard"/>
    <w:basedOn w:val="Standard"/>
    <w:link w:val="InfoblockStandardZchn"/>
    <w:qFormat/>
    <w:rsid w:val="00874803"/>
    <w:pPr>
      <w:spacing w:line="200" w:lineRule="exact"/>
    </w:pPr>
    <w:rPr>
      <w:rFonts w:cs="Arial"/>
      <w:sz w:val="16"/>
      <w:szCs w:val="16"/>
    </w:rPr>
  </w:style>
  <w:style w:type="character" w:customStyle="1" w:styleId="InfoblockStandardZchn">
    <w:name w:val="Infoblock Standard Zchn"/>
    <w:basedOn w:val="Absatz-Standardschriftart"/>
    <w:link w:val="InfoblockStandard"/>
    <w:rsid w:val="00874803"/>
    <w:rPr>
      <w:rFonts w:ascii="Arial" w:eastAsia="Times New Roman" w:hAnsi="Arial" w:cs="Arial"/>
      <w:color w:val="262626" w:themeColor="text1" w:themeTint="D9"/>
      <w:sz w:val="16"/>
      <w:szCs w:val="16"/>
      <w:lang w:eastAsia="de-DE"/>
    </w:rPr>
  </w:style>
  <w:style w:type="paragraph" w:customStyle="1" w:styleId="paragraph">
    <w:name w:val="paragraph"/>
    <w:basedOn w:val="Standard"/>
    <w:rsid w:val="00874803"/>
    <w:pPr>
      <w:spacing w:before="100" w:beforeAutospacing="1" w:after="100" w:afterAutospacing="1"/>
    </w:pPr>
    <w:rPr>
      <w:rFonts w:ascii="Times New Roman" w:hAnsi="Times New Roman"/>
      <w:color w:val="auto"/>
      <w:sz w:val="24"/>
    </w:rPr>
  </w:style>
  <w:style w:type="character" w:styleId="Hyperlink">
    <w:name w:val="Hyperlink"/>
    <w:basedOn w:val="Absatz-Standardschriftart"/>
    <w:uiPriority w:val="99"/>
    <w:unhideWhenUsed/>
    <w:rsid w:val="00FC7077"/>
    <w:rPr>
      <w:color w:val="0563C1" w:themeColor="hyperlink"/>
      <w:u w:val="single"/>
    </w:rPr>
  </w:style>
  <w:style w:type="character" w:styleId="Fett">
    <w:name w:val="Strong"/>
    <w:basedOn w:val="Absatz-Standardschriftart"/>
    <w:uiPriority w:val="22"/>
    <w:qFormat/>
    <w:rsid w:val="003D4D47"/>
    <w:rPr>
      <w:b/>
      <w:bCs/>
    </w:rPr>
  </w:style>
  <w:style w:type="character" w:styleId="Hervorhebung">
    <w:name w:val="Emphasis"/>
    <w:basedOn w:val="Absatz-Standardschriftart"/>
    <w:uiPriority w:val="20"/>
    <w:qFormat/>
    <w:rsid w:val="003D4D47"/>
    <w:rPr>
      <w:i/>
      <w:iCs/>
    </w:rPr>
  </w:style>
  <w:style w:type="character" w:customStyle="1" w:styleId="berschrift3Zchn">
    <w:name w:val="Überschrift 3 Zchn"/>
    <w:basedOn w:val="Absatz-Standardschriftart"/>
    <w:link w:val="berschrift3"/>
    <w:uiPriority w:val="9"/>
    <w:rsid w:val="00E43449"/>
    <w:rPr>
      <w:rFonts w:ascii="Times New Roman" w:eastAsia="Times New Roman" w:hAnsi="Times New Roman" w:cs="Times New Roman"/>
      <w:b/>
      <w:bCs/>
      <w:sz w:val="27"/>
      <w:szCs w:val="27"/>
      <w:lang w:eastAsia="de-DE"/>
    </w:rPr>
  </w:style>
  <w:style w:type="paragraph" w:styleId="StandardWeb">
    <w:name w:val="Normal (Web)"/>
    <w:basedOn w:val="Standard"/>
    <w:uiPriority w:val="99"/>
    <w:unhideWhenUsed/>
    <w:rsid w:val="00E43449"/>
    <w:pPr>
      <w:spacing w:before="100" w:beforeAutospacing="1" w:after="100" w:afterAutospacing="1"/>
    </w:pPr>
    <w:rPr>
      <w:rFonts w:ascii="Times New Roman" w:hAnsi="Times New Roman"/>
      <w:color w:val="auto"/>
      <w:sz w:val="24"/>
    </w:rPr>
  </w:style>
  <w:style w:type="character" w:customStyle="1" w:styleId="relative">
    <w:name w:val="relative"/>
    <w:basedOn w:val="Absatz-Standardschriftart"/>
    <w:rsid w:val="0085602B"/>
  </w:style>
  <w:style w:type="paragraph" w:customStyle="1" w:styleId="not-prose">
    <w:name w:val="not-prose"/>
    <w:basedOn w:val="Standard"/>
    <w:rsid w:val="0085602B"/>
    <w:pPr>
      <w:spacing w:before="100" w:beforeAutospacing="1" w:after="100" w:afterAutospacing="1"/>
    </w:pPr>
    <w:rPr>
      <w:rFonts w:ascii="Times New Roman" w:hAnsi="Times New Roman"/>
      <w:color w:val="auto"/>
      <w:sz w:val="24"/>
    </w:rPr>
  </w:style>
  <w:style w:type="character" w:styleId="NichtaufgelsteErwhnung">
    <w:name w:val="Unresolved Mention"/>
    <w:basedOn w:val="Absatz-Standardschriftart"/>
    <w:uiPriority w:val="99"/>
    <w:semiHidden/>
    <w:unhideWhenUsed/>
    <w:rsid w:val="00E54F49"/>
    <w:rPr>
      <w:color w:val="605E5C"/>
      <w:shd w:val="clear" w:color="auto" w:fill="E1DFDD"/>
    </w:rPr>
  </w:style>
  <w:style w:type="character" w:customStyle="1" w:styleId="berschrift1Zchn">
    <w:name w:val="Überschrift 1 Zchn"/>
    <w:basedOn w:val="Absatz-Standardschriftart"/>
    <w:link w:val="berschrift1"/>
    <w:uiPriority w:val="9"/>
    <w:rsid w:val="00AB21CE"/>
    <w:rPr>
      <w:rFonts w:asciiTheme="majorHAnsi" w:eastAsiaTheme="majorEastAsia" w:hAnsiTheme="majorHAnsi" w:cstheme="majorBidi"/>
      <w:color w:val="2E74B5" w:themeColor="accent1" w:themeShade="BF"/>
      <w:sz w:val="32"/>
      <w:szCs w:val="32"/>
      <w:lang w:eastAsia="de-D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526234">
      <w:bodyDiv w:val="1"/>
      <w:marLeft w:val="0"/>
      <w:marRight w:val="0"/>
      <w:marTop w:val="0"/>
      <w:marBottom w:val="0"/>
      <w:divBdr>
        <w:top w:val="none" w:sz="0" w:space="0" w:color="auto"/>
        <w:left w:val="none" w:sz="0" w:space="0" w:color="auto"/>
        <w:bottom w:val="none" w:sz="0" w:space="0" w:color="auto"/>
        <w:right w:val="none" w:sz="0" w:space="0" w:color="auto"/>
      </w:divBdr>
    </w:div>
    <w:div w:id="93287047">
      <w:bodyDiv w:val="1"/>
      <w:marLeft w:val="0"/>
      <w:marRight w:val="0"/>
      <w:marTop w:val="0"/>
      <w:marBottom w:val="0"/>
      <w:divBdr>
        <w:top w:val="none" w:sz="0" w:space="0" w:color="auto"/>
        <w:left w:val="none" w:sz="0" w:space="0" w:color="auto"/>
        <w:bottom w:val="none" w:sz="0" w:space="0" w:color="auto"/>
        <w:right w:val="none" w:sz="0" w:space="0" w:color="auto"/>
      </w:divBdr>
    </w:div>
    <w:div w:id="223568884">
      <w:bodyDiv w:val="1"/>
      <w:marLeft w:val="0"/>
      <w:marRight w:val="0"/>
      <w:marTop w:val="0"/>
      <w:marBottom w:val="0"/>
      <w:divBdr>
        <w:top w:val="none" w:sz="0" w:space="0" w:color="auto"/>
        <w:left w:val="none" w:sz="0" w:space="0" w:color="auto"/>
        <w:bottom w:val="none" w:sz="0" w:space="0" w:color="auto"/>
        <w:right w:val="none" w:sz="0" w:space="0" w:color="auto"/>
      </w:divBdr>
    </w:div>
    <w:div w:id="316808197">
      <w:bodyDiv w:val="1"/>
      <w:marLeft w:val="0"/>
      <w:marRight w:val="0"/>
      <w:marTop w:val="0"/>
      <w:marBottom w:val="0"/>
      <w:divBdr>
        <w:top w:val="none" w:sz="0" w:space="0" w:color="auto"/>
        <w:left w:val="none" w:sz="0" w:space="0" w:color="auto"/>
        <w:bottom w:val="none" w:sz="0" w:space="0" w:color="auto"/>
        <w:right w:val="none" w:sz="0" w:space="0" w:color="auto"/>
      </w:divBdr>
    </w:div>
    <w:div w:id="554316573">
      <w:bodyDiv w:val="1"/>
      <w:marLeft w:val="0"/>
      <w:marRight w:val="0"/>
      <w:marTop w:val="0"/>
      <w:marBottom w:val="0"/>
      <w:divBdr>
        <w:top w:val="none" w:sz="0" w:space="0" w:color="auto"/>
        <w:left w:val="none" w:sz="0" w:space="0" w:color="auto"/>
        <w:bottom w:val="none" w:sz="0" w:space="0" w:color="auto"/>
        <w:right w:val="none" w:sz="0" w:space="0" w:color="auto"/>
      </w:divBdr>
    </w:div>
    <w:div w:id="626358355">
      <w:bodyDiv w:val="1"/>
      <w:marLeft w:val="0"/>
      <w:marRight w:val="0"/>
      <w:marTop w:val="0"/>
      <w:marBottom w:val="0"/>
      <w:divBdr>
        <w:top w:val="none" w:sz="0" w:space="0" w:color="auto"/>
        <w:left w:val="none" w:sz="0" w:space="0" w:color="auto"/>
        <w:bottom w:val="none" w:sz="0" w:space="0" w:color="auto"/>
        <w:right w:val="none" w:sz="0" w:space="0" w:color="auto"/>
      </w:divBdr>
    </w:div>
    <w:div w:id="652219841">
      <w:bodyDiv w:val="1"/>
      <w:marLeft w:val="0"/>
      <w:marRight w:val="0"/>
      <w:marTop w:val="0"/>
      <w:marBottom w:val="0"/>
      <w:divBdr>
        <w:top w:val="none" w:sz="0" w:space="0" w:color="auto"/>
        <w:left w:val="none" w:sz="0" w:space="0" w:color="auto"/>
        <w:bottom w:val="none" w:sz="0" w:space="0" w:color="auto"/>
        <w:right w:val="none" w:sz="0" w:space="0" w:color="auto"/>
      </w:divBdr>
    </w:div>
    <w:div w:id="728304270">
      <w:bodyDiv w:val="1"/>
      <w:marLeft w:val="0"/>
      <w:marRight w:val="0"/>
      <w:marTop w:val="0"/>
      <w:marBottom w:val="0"/>
      <w:divBdr>
        <w:top w:val="none" w:sz="0" w:space="0" w:color="auto"/>
        <w:left w:val="none" w:sz="0" w:space="0" w:color="auto"/>
        <w:bottom w:val="none" w:sz="0" w:space="0" w:color="auto"/>
        <w:right w:val="none" w:sz="0" w:space="0" w:color="auto"/>
      </w:divBdr>
    </w:div>
    <w:div w:id="747196792">
      <w:bodyDiv w:val="1"/>
      <w:marLeft w:val="0"/>
      <w:marRight w:val="0"/>
      <w:marTop w:val="0"/>
      <w:marBottom w:val="0"/>
      <w:divBdr>
        <w:top w:val="none" w:sz="0" w:space="0" w:color="auto"/>
        <w:left w:val="none" w:sz="0" w:space="0" w:color="auto"/>
        <w:bottom w:val="none" w:sz="0" w:space="0" w:color="auto"/>
        <w:right w:val="none" w:sz="0" w:space="0" w:color="auto"/>
      </w:divBdr>
    </w:div>
    <w:div w:id="848836362">
      <w:bodyDiv w:val="1"/>
      <w:marLeft w:val="0"/>
      <w:marRight w:val="0"/>
      <w:marTop w:val="0"/>
      <w:marBottom w:val="0"/>
      <w:divBdr>
        <w:top w:val="none" w:sz="0" w:space="0" w:color="auto"/>
        <w:left w:val="none" w:sz="0" w:space="0" w:color="auto"/>
        <w:bottom w:val="none" w:sz="0" w:space="0" w:color="auto"/>
        <w:right w:val="none" w:sz="0" w:space="0" w:color="auto"/>
      </w:divBdr>
    </w:div>
    <w:div w:id="862668230">
      <w:bodyDiv w:val="1"/>
      <w:marLeft w:val="0"/>
      <w:marRight w:val="0"/>
      <w:marTop w:val="0"/>
      <w:marBottom w:val="0"/>
      <w:divBdr>
        <w:top w:val="none" w:sz="0" w:space="0" w:color="auto"/>
        <w:left w:val="none" w:sz="0" w:space="0" w:color="auto"/>
        <w:bottom w:val="none" w:sz="0" w:space="0" w:color="auto"/>
        <w:right w:val="none" w:sz="0" w:space="0" w:color="auto"/>
      </w:divBdr>
    </w:div>
    <w:div w:id="866141072">
      <w:bodyDiv w:val="1"/>
      <w:marLeft w:val="0"/>
      <w:marRight w:val="0"/>
      <w:marTop w:val="0"/>
      <w:marBottom w:val="0"/>
      <w:divBdr>
        <w:top w:val="none" w:sz="0" w:space="0" w:color="auto"/>
        <w:left w:val="none" w:sz="0" w:space="0" w:color="auto"/>
        <w:bottom w:val="none" w:sz="0" w:space="0" w:color="auto"/>
        <w:right w:val="none" w:sz="0" w:space="0" w:color="auto"/>
      </w:divBdr>
    </w:div>
    <w:div w:id="875122670">
      <w:bodyDiv w:val="1"/>
      <w:marLeft w:val="0"/>
      <w:marRight w:val="0"/>
      <w:marTop w:val="0"/>
      <w:marBottom w:val="0"/>
      <w:divBdr>
        <w:top w:val="none" w:sz="0" w:space="0" w:color="auto"/>
        <w:left w:val="none" w:sz="0" w:space="0" w:color="auto"/>
        <w:bottom w:val="none" w:sz="0" w:space="0" w:color="auto"/>
        <w:right w:val="none" w:sz="0" w:space="0" w:color="auto"/>
      </w:divBdr>
    </w:div>
    <w:div w:id="930818794">
      <w:bodyDiv w:val="1"/>
      <w:marLeft w:val="0"/>
      <w:marRight w:val="0"/>
      <w:marTop w:val="0"/>
      <w:marBottom w:val="0"/>
      <w:divBdr>
        <w:top w:val="none" w:sz="0" w:space="0" w:color="auto"/>
        <w:left w:val="none" w:sz="0" w:space="0" w:color="auto"/>
        <w:bottom w:val="none" w:sz="0" w:space="0" w:color="auto"/>
        <w:right w:val="none" w:sz="0" w:space="0" w:color="auto"/>
      </w:divBdr>
    </w:div>
    <w:div w:id="937903488">
      <w:bodyDiv w:val="1"/>
      <w:marLeft w:val="0"/>
      <w:marRight w:val="0"/>
      <w:marTop w:val="0"/>
      <w:marBottom w:val="0"/>
      <w:divBdr>
        <w:top w:val="none" w:sz="0" w:space="0" w:color="auto"/>
        <w:left w:val="none" w:sz="0" w:space="0" w:color="auto"/>
        <w:bottom w:val="none" w:sz="0" w:space="0" w:color="auto"/>
        <w:right w:val="none" w:sz="0" w:space="0" w:color="auto"/>
      </w:divBdr>
    </w:div>
    <w:div w:id="1065572455">
      <w:bodyDiv w:val="1"/>
      <w:marLeft w:val="0"/>
      <w:marRight w:val="0"/>
      <w:marTop w:val="0"/>
      <w:marBottom w:val="0"/>
      <w:divBdr>
        <w:top w:val="none" w:sz="0" w:space="0" w:color="auto"/>
        <w:left w:val="none" w:sz="0" w:space="0" w:color="auto"/>
        <w:bottom w:val="none" w:sz="0" w:space="0" w:color="auto"/>
        <w:right w:val="none" w:sz="0" w:space="0" w:color="auto"/>
      </w:divBdr>
    </w:div>
    <w:div w:id="1098450113">
      <w:bodyDiv w:val="1"/>
      <w:marLeft w:val="0"/>
      <w:marRight w:val="0"/>
      <w:marTop w:val="0"/>
      <w:marBottom w:val="0"/>
      <w:divBdr>
        <w:top w:val="none" w:sz="0" w:space="0" w:color="auto"/>
        <w:left w:val="none" w:sz="0" w:space="0" w:color="auto"/>
        <w:bottom w:val="none" w:sz="0" w:space="0" w:color="auto"/>
        <w:right w:val="none" w:sz="0" w:space="0" w:color="auto"/>
      </w:divBdr>
    </w:div>
    <w:div w:id="1229615482">
      <w:bodyDiv w:val="1"/>
      <w:marLeft w:val="0"/>
      <w:marRight w:val="0"/>
      <w:marTop w:val="0"/>
      <w:marBottom w:val="0"/>
      <w:divBdr>
        <w:top w:val="none" w:sz="0" w:space="0" w:color="auto"/>
        <w:left w:val="none" w:sz="0" w:space="0" w:color="auto"/>
        <w:bottom w:val="none" w:sz="0" w:space="0" w:color="auto"/>
        <w:right w:val="none" w:sz="0" w:space="0" w:color="auto"/>
      </w:divBdr>
    </w:div>
    <w:div w:id="1663699960">
      <w:bodyDiv w:val="1"/>
      <w:marLeft w:val="0"/>
      <w:marRight w:val="0"/>
      <w:marTop w:val="0"/>
      <w:marBottom w:val="0"/>
      <w:divBdr>
        <w:top w:val="none" w:sz="0" w:space="0" w:color="auto"/>
        <w:left w:val="none" w:sz="0" w:space="0" w:color="auto"/>
        <w:bottom w:val="none" w:sz="0" w:space="0" w:color="auto"/>
        <w:right w:val="none" w:sz="0" w:space="0" w:color="auto"/>
      </w:divBdr>
    </w:div>
    <w:div w:id="1712462533">
      <w:bodyDiv w:val="1"/>
      <w:marLeft w:val="0"/>
      <w:marRight w:val="0"/>
      <w:marTop w:val="0"/>
      <w:marBottom w:val="0"/>
      <w:divBdr>
        <w:top w:val="none" w:sz="0" w:space="0" w:color="auto"/>
        <w:left w:val="none" w:sz="0" w:space="0" w:color="auto"/>
        <w:bottom w:val="none" w:sz="0" w:space="0" w:color="auto"/>
        <w:right w:val="none" w:sz="0" w:space="0" w:color="auto"/>
      </w:divBdr>
    </w:div>
    <w:div w:id="1776249392">
      <w:bodyDiv w:val="1"/>
      <w:marLeft w:val="0"/>
      <w:marRight w:val="0"/>
      <w:marTop w:val="0"/>
      <w:marBottom w:val="0"/>
      <w:divBdr>
        <w:top w:val="none" w:sz="0" w:space="0" w:color="auto"/>
        <w:left w:val="none" w:sz="0" w:space="0" w:color="auto"/>
        <w:bottom w:val="none" w:sz="0" w:space="0" w:color="auto"/>
        <w:right w:val="none" w:sz="0" w:space="0" w:color="auto"/>
      </w:divBdr>
    </w:div>
    <w:div w:id="1999336735">
      <w:bodyDiv w:val="1"/>
      <w:marLeft w:val="0"/>
      <w:marRight w:val="0"/>
      <w:marTop w:val="0"/>
      <w:marBottom w:val="0"/>
      <w:divBdr>
        <w:top w:val="none" w:sz="0" w:space="0" w:color="auto"/>
        <w:left w:val="none" w:sz="0" w:space="0" w:color="auto"/>
        <w:bottom w:val="none" w:sz="0" w:space="0" w:color="auto"/>
        <w:right w:val="none" w:sz="0" w:space="0" w:color="auto"/>
      </w:divBdr>
    </w:div>
    <w:div w:id="2007128284">
      <w:bodyDiv w:val="1"/>
      <w:marLeft w:val="0"/>
      <w:marRight w:val="0"/>
      <w:marTop w:val="0"/>
      <w:marBottom w:val="0"/>
      <w:divBdr>
        <w:top w:val="none" w:sz="0" w:space="0" w:color="auto"/>
        <w:left w:val="none" w:sz="0" w:space="0" w:color="auto"/>
        <w:bottom w:val="none" w:sz="0" w:space="0" w:color="auto"/>
        <w:right w:val="none" w:sz="0" w:space="0" w:color="auto"/>
      </w:divBdr>
    </w:div>
    <w:div w:id="203989396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hyperlink" Target="https://www.hwk-ufr.de/defense" TargetMode="Externa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5" Type="http://schemas.openxmlformats.org/officeDocument/2006/relationships/hyperlink" Target="mailto:manuela.michel@rhoen-grabfeld.de" TargetMode="Externa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hyperlink" Target="mailto:joerg.geier@rhoen-grabfeld.de" TargetMode="Externa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2" Type="http://schemas.openxmlformats.org/officeDocument/2006/relationships/image" Target="media/image3.png"/><Relationship Id="rId1" Type="http://schemas.openxmlformats.org/officeDocument/2006/relationships/image" Target="media/image2.png"/></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847</Words>
  <Characters>5338</Characters>
  <Application>Microsoft Office Word</Application>
  <DocSecurity>0</DocSecurity>
  <Lines>44</Lines>
  <Paragraphs>12</Paragraphs>
  <ScaleCrop>false</ScaleCrop>
  <HeadingPairs>
    <vt:vector size="2" baseType="variant">
      <vt:variant>
        <vt:lpstr>Titel</vt:lpstr>
      </vt:variant>
      <vt:variant>
        <vt:i4>1</vt:i4>
      </vt:variant>
    </vt:vector>
  </HeadingPairs>
  <TitlesOfParts>
    <vt:vector size="1" baseType="lpstr">
      <vt:lpstr/>
    </vt:vector>
  </TitlesOfParts>
  <Company>Landkreis Rhön-Grabfeld</Company>
  <LinksUpToDate>false</LinksUpToDate>
  <CharactersWithSpaces>6173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Hofmann, Melanie</dc:creator>
  <cp:keywords/>
  <dc:description/>
  <cp:lastModifiedBy>Hüther, Christian</cp:lastModifiedBy>
  <cp:revision>6</cp:revision>
  <dcterms:created xsi:type="dcterms:W3CDTF">2026-10-15T08:28:00Z</dcterms:created>
  <dcterms:modified xsi:type="dcterms:W3CDTF">2026-10-19T09:53:00Z</dcterms:modified>
</cp:coreProperties>
</file>