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B12AF0" w14:textId="77777777" w:rsidR="00BA7622" w:rsidRPr="0082231D" w:rsidRDefault="002523FF" w:rsidP="009D7F39">
      <w:pPr>
        <w:jc w:val="center"/>
        <w:outlineLvl w:val="0"/>
        <w:rPr>
          <w:rFonts w:ascii="Aptos Light" w:eastAsia="Times New Roman" w:hAnsi="Aptos Light" w:cs="Arial"/>
          <w:b/>
          <w:bCs/>
          <w:color w:val="0D0D0D"/>
          <w:kern w:val="36"/>
          <w:sz w:val="28"/>
          <w:szCs w:val="28"/>
          <w:lang w:eastAsia="de-DE"/>
          <w14:ligatures w14:val="none"/>
        </w:rPr>
      </w:pPr>
      <w:r w:rsidRPr="0082231D">
        <w:rPr>
          <w:rFonts w:ascii="Aptos Light" w:eastAsia="Times New Roman" w:hAnsi="Aptos Light" w:cs="Arial"/>
          <w:b/>
          <w:bCs/>
          <w:color w:val="0D0D0D"/>
          <w:kern w:val="36"/>
          <w:sz w:val="28"/>
          <w:szCs w:val="28"/>
          <w:lang w:eastAsia="de-DE"/>
          <w14:ligatures w14:val="none"/>
        </w:rPr>
        <w:t xml:space="preserve">Verantwortung im Mittelpunkt: Kulturprojekt 2026 am </w:t>
      </w:r>
    </w:p>
    <w:p w14:paraId="79ECDF9D" w14:textId="01E48AE5" w:rsidR="002523FF" w:rsidRPr="0082231D" w:rsidRDefault="002523FF" w:rsidP="009D7F39">
      <w:pPr>
        <w:jc w:val="center"/>
        <w:outlineLvl w:val="0"/>
        <w:rPr>
          <w:rFonts w:ascii="Aptos Light" w:eastAsia="Times New Roman" w:hAnsi="Aptos Light" w:cs="Arial"/>
          <w:b/>
          <w:bCs/>
          <w:color w:val="0D0D0D"/>
          <w:kern w:val="36"/>
          <w:sz w:val="28"/>
          <w:szCs w:val="28"/>
          <w:lang w:eastAsia="de-DE"/>
          <w14:ligatures w14:val="none"/>
        </w:rPr>
      </w:pPr>
      <w:r w:rsidRPr="0082231D">
        <w:rPr>
          <w:rFonts w:ascii="Aptos Light" w:eastAsia="Times New Roman" w:hAnsi="Aptos Light" w:cs="Arial"/>
          <w:b/>
          <w:bCs/>
          <w:color w:val="0D0D0D"/>
          <w:kern w:val="36"/>
          <w:sz w:val="28"/>
          <w:szCs w:val="28"/>
          <w:lang w:eastAsia="de-DE"/>
          <w14:ligatures w14:val="none"/>
        </w:rPr>
        <w:t>Freiherr-vom-Stein-Berufskolleg</w:t>
      </w:r>
    </w:p>
    <w:p w14:paraId="08AF3CC0" w14:textId="77777777" w:rsidR="009D7F39" w:rsidRPr="0082231D" w:rsidRDefault="009D7F39" w:rsidP="009D7F39">
      <w:pPr>
        <w:jc w:val="center"/>
        <w:outlineLvl w:val="0"/>
        <w:rPr>
          <w:rFonts w:ascii="Aptos Light" w:eastAsia="Times New Roman" w:hAnsi="Aptos Light" w:cs="Arial"/>
          <w:b/>
          <w:bCs/>
          <w:color w:val="0D0D0D"/>
          <w:kern w:val="36"/>
          <w:sz w:val="30"/>
          <w:szCs w:val="30"/>
          <w:lang w:eastAsia="de-DE"/>
          <w14:ligatures w14:val="none"/>
        </w:rPr>
      </w:pPr>
    </w:p>
    <w:p w14:paraId="4EDE0226" w14:textId="77777777" w:rsidR="009D7F39" w:rsidRPr="0082231D" w:rsidRDefault="009D7F39" w:rsidP="009D7F39">
      <w:pPr>
        <w:jc w:val="both"/>
        <w:rPr>
          <w:rFonts w:ascii="Aptos Light" w:eastAsia="Times New Roman" w:hAnsi="Aptos Light" w:cs="Arial"/>
          <w:b/>
          <w:bCs/>
          <w:color w:val="0D0D0D"/>
          <w:kern w:val="0"/>
          <w:lang w:eastAsia="de-DE"/>
          <w14:ligatures w14:val="none"/>
        </w:rPr>
      </w:pPr>
      <w:r w:rsidRPr="0082231D">
        <w:rPr>
          <w:rFonts w:ascii="Aptos Light" w:eastAsia="Times New Roman" w:hAnsi="Aptos Light" w:cs="Arial"/>
          <w:b/>
          <w:bCs/>
          <w:color w:val="0D0D0D"/>
          <w:kern w:val="0"/>
          <w:lang w:eastAsia="de-DE"/>
          <w14:ligatures w14:val="none"/>
        </w:rPr>
        <w:t>Schülerinnen und Schüler präsentieren bei der Werkschau in der Kampa-Halle vielfältige Ergebnisse</w:t>
      </w:r>
    </w:p>
    <w:p w14:paraId="38F9DD5E" w14:textId="77777777" w:rsidR="009D7F39" w:rsidRPr="0082231D" w:rsidRDefault="009D7F39" w:rsidP="002523FF">
      <w:pPr>
        <w:rPr>
          <w:rFonts w:ascii="Aptos Light" w:eastAsia="Times New Roman" w:hAnsi="Aptos Light" w:cs="Arial"/>
          <w:color w:val="0D0D0D"/>
          <w:kern w:val="0"/>
          <w:lang w:eastAsia="de-DE"/>
          <w14:ligatures w14:val="none"/>
        </w:rPr>
      </w:pPr>
    </w:p>
    <w:p w14:paraId="5EFAA3CE" w14:textId="5632DDDE" w:rsidR="002523FF"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Verantwortung hat viele Facetten. Sie bedeutet, für andere einzustehen, Verantwortung für sich selbst zu übernehmen, gesellschaftliche Entwicklungen kritisch zu hinterfragen und sich Gedanken darüber zu machen, welche Welt künftige Generationen vorfinden werden. Genau diesen Fragen widmete sich das diesjährige Kulturprojekt am Freiherr-vom-Stein-Berufskolleg in Minden.</w:t>
      </w:r>
    </w:p>
    <w:p w14:paraId="0C1ACC08" w14:textId="77777777" w:rsidR="009D7F39" w:rsidRPr="0082231D" w:rsidRDefault="009D7F39" w:rsidP="009D7F39">
      <w:pPr>
        <w:jc w:val="both"/>
        <w:rPr>
          <w:rFonts w:ascii="Aptos Light" w:eastAsia="Times New Roman" w:hAnsi="Aptos Light" w:cs="Arial"/>
          <w:color w:val="0D0D0D"/>
          <w:kern w:val="0"/>
          <w:sz w:val="22"/>
          <w:szCs w:val="22"/>
          <w:lang w:eastAsia="de-DE"/>
          <w14:ligatures w14:val="none"/>
        </w:rPr>
      </w:pPr>
    </w:p>
    <w:p w14:paraId="506AF1B3" w14:textId="77777777" w:rsidR="002523FF"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Unter dem Motto „Verantwortung“ setzten sich Schülerinnen und Schüler eine Woche lang kreativ mit einem Thema auseinander, das im Alltag ebenso präsent ist wie in gesellschaftlichen und politischen Fragen. Die Ergebnisse wurden jetzt im Rahmen einer großen Werkschau präsentiert.</w:t>
      </w:r>
    </w:p>
    <w:p w14:paraId="7BF546A7" w14:textId="77777777" w:rsidR="009D7F39" w:rsidRPr="0082231D" w:rsidRDefault="009D7F39" w:rsidP="009D7F39">
      <w:pPr>
        <w:jc w:val="both"/>
        <w:rPr>
          <w:rFonts w:ascii="Aptos Light" w:eastAsia="Times New Roman" w:hAnsi="Aptos Light" w:cs="Arial"/>
          <w:color w:val="0D0D0D"/>
          <w:kern w:val="0"/>
          <w:sz w:val="22"/>
          <w:szCs w:val="22"/>
          <w:lang w:eastAsia="de-DE"/>
          <w14:ligatures w14:val="none"/>
        </w:rPr>
      </w:pPr>
    </w:p>
    <w:p w14:paraId="31C72E07" w14:textId="77777777" w:rsidR="002523FF" w:rsidRPr="0082231D" w:rsidRDefault="002523FF" w:rsidP="002523FF">
      <w:pPr>
        <w:outlineLvl w:val="1"/>
        <w:rPr>
          <w:rFonts w:ascii="Aptos Light" w:eastAsia="Times New Roman" w:hAnsi="Aptos Light" w:cs="Arial"/>
          <w:b/>
          <w:bCs/>
          <w:color w:val="0D0D0D"/>
          <w:kern w:val="0"/>
          <w:sz w:val="22"/>
          <w:szCs w:val="22"/>
          <w:lang w:eastAsia="de-DE"/>
          <w14:ligatures w14:val="none"/>
        </w:rPr>
      </w:pPr>
      <w:r w:rsidRPr="0082231D">
        <w:rPr>
          <w:rFonts w:ascii="Aptos Light" w:eastAsia="Times New Roman" w:hAnsi="Aptos Light" w:cs="Arial"/>
          <w:b/>
          <w:bCs/>
          <w:color w:val="0D0D0D"/>
          <w:kern w:val="0"/>
          <w:sz w:val="22"/>
          <w:szCs w:val="22"/>
          <w:lang w:eastAsia="de-DE"/>
          <w14:ligatures w14:val="none"/>
        </w:rPr>
        <w:t>Eine größere Projektgruppe und ein neuer Veranstaltungsort</w:t>
      </w:r>
    </w:p>
    <w:p w14:paraId="413D9FC1" w14:textId="7D05B764" w:rsidR="002523FF"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Im Vergleich zum vergangenen Jahr wurde das Kulturprojekt 2026 noch einmal erweitert. Neben den beiden 12. Klassen des Wirtschaftsgymnasiums WG27A und WG27B, nahm in diesem Jahr erstmals auch die Klasse HH27C teil.</w:t>
      </w:r>
    </w:p>
    <w:p w14:paraId="74268773" w14:textId="77777777" w:rsidR="002523FF"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Eine weitere Neuerung: Nicht nur die während der Projektwoche entstandenen Arbeiten wurden bei der Werkschau gezeigt. Ergänzt wurde das Programm durch ein Ergebnis aus dem Projektmanagementkurs der WG27, das ebenfalls passend zum Jahresthema „Verantwortung“ entwickelt worden war.</w:t>
      </w:r>
    </w:p>
    <w:p w14:paraId="05274CE7" w14:textId="77777777" w:rsidR="002523FF"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Besonders gefreut haben sich die Organisatorinnen und Organisatoren darüber, dass die Werkschau in diesem Jahr im VIP-Raum der Kampa-Halle stattfinden konnte. Die Räumlichkeiten verliehen der Veranstaltung eine besondere Atmosphäre und sorgten für einen deutlich professionelleren Rahmen.</w:t>
      </w:r>
    </w:p>
    <w:p w14:paraId="10E9A1DC" w14:textId="77777777" w:rsidR="009D7F39"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Ein besonderer Dank gilt dabei dem GWD Minden für die Unterstützung und die Möglichkeit, den VIP-Raum nutzen zu können.</w:t>
      </w:r>
    </w:p>
    <w:p w14:paraId="26BA67B3" w14:textId="77777777" w:rsidR="009D7F39" w:rsidRPr="0082231D" w:rsidRDefault="009D7F39" w:rsidP="009D7F39">
      <w:pPr>
        <w:jc w:val="both"/>
        <w:rPr>
          <w:rFonts w:ascii="Aptos Light" w:eastAsia="Times New Roman" w:hAnsi="Aptos Light" w:cs="Arial"/>
          <w:color w:val="0D0D0D"/>
          <w:kern w:val="0"/>
          <w:sz w:val="22"/>
          <w:szCs w:val="22"/>
          <w:lang w:eastAsia="de-DE"/>
          <w14:ligatures w14:val="none"/>
        </w:rPr>
      </w:pPr>
    </w:p>
    <w:p w14:paraId="4518040D" w14:textId="6DF3380E" w:rsidR="002523FF" w:rsidRPr="0082231D" w:rsidRDefault="002523FF" w:rsidP="009D7F39">
      <w:pPr>
        <w:jc w:val="both"/>
        <w:rPr>
          <w:rFonts w:ascii="Aptos Light" w:eastAsia="Times New Roman" w:hAnsi="Aptos Light" w:cs="Arial"/>
          <w:b/>
          <w:bCs/>
          <w:color w:val="0D0D0D"/>
          <w:kern w:val="0"/>
          <w:sz w:val="22"/>
          <w:szCs w:val="22"/>
          <w:lang w:eastAsia="de-DE"/>
          <w14:ligatures w14:val="none"/>
        </w:rPr>
      </w:pPr>
      <w:r w:rsidRPr="0082231D">
        <w:rPr>
          <w:rFonts w:ascii="Aptos Light" w:eastAsia="Times New Roman" w:hAnsi="Aptos Light" w:cs="Arial"/>
          <w:b/>
          <w:bCs/>
          <w:color w:val="0D0D0D"/>
          <w:kern w:val="0"/>
          <w:sz w:val="22"/>
          <w:szCs w:val="22"/>
          <w:lang w:eastAsia="de-DE"/>
          <w14:ligatures w14:val="none"/>
        </w:rPr>
        <w:t>Auftakt mit einer Botschaft des GWD Minden</w:t>
      </w:r>
    </w:p>
    <w:p w14:paraId="45604A4D" w14:textId="77777777" w:rsidR="002523FF"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Den Auftakt der Werkschau bildete eine Videobotschaft von Nils Torbrügge, Geschäftsführer des GWD Minden. Er erinnerte an das Kulturprojekt des vergangenen Jahres und daran, dass das Freiherr-vom-Stein-Berufskolleg inzwischen den Titel „Schule ohne Rassismus – Schule mit Courage“ trägt.</w:t>
      </w:r>
    </w:p>
    <w:p w14:paraId="1A0F552D" w14:textId="14287B46" w:rsidR="002523FF"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Torbrügge machte deutlich, welchen Stellenwert das Thema Vielfalt und gesellschaftliche Verantwortung auch für den GWD besitzt. Viele Spieler des Vereins h</w:t>
      </w:r>
      <w:r w:rsidR="008A4311" w:rsidRPr="0082231D">
        <w:rPr>
          <w:rFonts w:ascii="Aptos Light" w:eastAsia="Times New Roman" w:hAnsi="Aptos Light" w:cs="Arial"/>
          <w:color w:val="0D0D0D"/>
          <w:kern w:val="0"/>
          <w:sz w:val="22"/>
          <w:szCs w:val="22"/>
          <w:lang w:eastAsia="de-DE"/>
          <w14:ligatures w14:val="none"/>
        </w:rPr>
        <w:t>ätten</w:t>
      </w:r>
      <w:r w:rsidRPr="0082231D">
        <w:rPr>
          <w:rFonts w:ascii="Aptos Light" w:eastAsia="Times New Roman" w:hAnsi="Aptos Light" w:cs="Arial"/>
          <w:color w:val="0D0D0D"/>
          <w:kern w:val="0"/>
          <w:sz w:val="22"/>
          <w:szCs w:val="22"/>
          <w:lang w:eastAsia="de-DE"/>
          <w14:ligatures w14:val="none"/>
        </w:rPr>
        <w:t xml:space="preserve"> selbst eine Migrationsgeschichte und bringen damit unterschiedliche Erfahrungen und Perspektiven mit. Gleichzeitig betonte er seine Freude über die weitere Patenschaft des GWD und die gemeinsame Zusammenarbeit.</w:t>
      </w:r>
    </w:p>
    <w:p w14:paraId="49AAC6DF" w14:textId="77777777" w:rsidR="009D7F39" w:rsidRPr="0082231D" w:rsidRDefault="009D7F39" w:rsidP="009D7F39">
      <w:pPr>
        <w:jc w:val="both"/>
        <w:rPr>
          <w:rFonts w:ascii="Aptos Light" w:eastAsia="Times New Roman" w:hAnsi="Aptos Light" w:cs="Arial"/>
          <w:b/>
          <w:bCs/>
          <w:color w:val="0D0D0D"/>
          <w:kern w:val="0"/>
          <w:sz w:val="22"/>
          <w:szCs w:val="22"/>
          <w:lang w:eastAsia="de-DE"/>
          <w14:ligatures w14:val="none"/>
        </w:rPr>
      </w:pPr>
    </w:p>
    <w:p w14:paraId="594353B9" w14:textId="77777777" w:rsidR="002523FF" w:rsidRPr="0082231D" w:rsidRDefault="002523FF" w:rsidP="002523FF">
      <w:pPr>
        <w:outlineLvl w:val="1"/>
        <w:rPr>
          <w:rFonts w:ascii="Aptos Light" w:eastAsia="Times New Roman" w:hAnsi="Aptos Light" w:cs="Arial"/>
          <w:b/>
          <w:bCs/>
          <w:color w:val="0D0D0D"/>
          <w:kern w:val="0"/>
          <w:sz w:val="22"/>
          <w:szCs w:val="22"/>
          <w:lang w:eastAsia="de-DE"/>
          <w14:ligatures w14:val="none"/>
        </w:rPr>
      </w:pPr>
      <w:r w:rsidRPr="0082231D">
        <w:rPr>
          <w:rFonts w:ascii="Aptos Light" w:eastAsia="Times New Roman" w:hAnsi="Aptos Light" w:cs="Arial"/>
          <w:b/>
          <w:bCs/>
          <w:color w:val="0D0D0D"/>
          <w:kern w:val="0"/>
          <w:sz w:val="22"/>
          <w:szCs w:val="22"/>
          <w:lang w:eastAsia="de-DE"/>
          <w14:ligatures w14:val="none"/>
        </w:rPr>
        <w:t>„Fakt oder Mythos?“ – Gleichberechtigung im Fokus</w:t>
      </w:r>
    </w:p>
    <w:p w14:paraId="06EFB8C7" w14:textId="07F10B1C" w:rsidR="002523FF"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Wie unterschiedlich Verantwortung aussehen kann, zeigte anschließend der Beitrag aus dem Projektmanagementkurs der WG27.</w:t>
      </w:r>
      <w:r w:rsidR="009D7F39" w:rsidRPr="0082231D">
        <w:rPr>
          <w:rFonts w:ascii="Aptos Light" w:eastAsia="Times New Roman" w:hAnsi="Aptos Light" w:cs="Arial"/>
          <w:color w:val="0D0D0D"/>
          <w:kern w:val="0"/>
          <w:sz w:val="22"/>
          <w:szCs w:val="22"/>
          <w:lang w:eastAsia="de-DE"/>
          <w14:ligatures w14:val="none"/>
        </w:rPr>
        <w:t xml:space="preserve"> </w:t>
      </w:r>
      <w:r w:rsidRPr="0082231D">
        <w:rPr>
          <w:rFonts w:ascii="Aptos Light" w:eastAsia="Times New Roman" w:hAnsi="Aptos Light" w:cs="Arial"/>
          <w:color w:val="0D0D0D"/>
          <w:kern w:val="0"/>
          <w:sz w:val="22"/>
          <w:szCs w:val="22"/>
          <w:lang w:eastAsia="de-DE"/>
          <w14:ligatures w14:val="none"/>
        </w:rPr>
        <w:t>Im Mittelpunkt stand die Gleichberechtigung von Frauen.</w:t>
      </w:r>
    </w:p>
    <w:p w14:paraId="3590523B" w14:textId="77777777" w:rsidR="002523FF"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Mit einer Präsentation und interaktiven „Fakt oder Mythos?“-Fragen bezogen die Schülerinnen und Schüler auch das Publikum ein. Dabei wurde deutlich, dass die gesellschaftliche Gleichstellung von Frauen noch immer nicht selbstverständlich ist. Die Aktion machte auf die bestehende „Schieflage“ aufmerksam und regte dazu an, eigene Vorstellungen und vermeintliche Selbstverständlichkeiten zu hinterfragen.</w:t>
      </w:r>
    </w:p>
    <w:p w14:paraId="18F51DDC" w14:textId="77777777" w:rsidR="0082231D" w:rsidRDefault="0082231D" w:rsidP="009D7F39">
      <w:pPr>
        <w:jc w:val="both"/>
        <w:rPr>
          <w:rFonts w:ascii="Aptos Light" w:eastAsia="Times New Roman" w:hAnsi="Aptos Light" w:cs="Arial"/>
          <w:color w:val="0D0D0D"/>
          <w:kern w:val="0"/>
          <w:sz w:val="22"/>
          <w:szCs w:val="22"/>
          <w:lang w:eastAsia="de-DE"/>
          <w14:ligatures w14:val="none"/>
        </w:rPr>
      </w:pPr>
    </w:p>
    <w:p w14:paraId="741FFCA8" w14:textId="77777777" w:rsidR="0082231D" w:rsidRPr="0082231D" w:rsidRDefault="0082231D" w:rsidP="009D7F39">
      <w:pPr>
        <w:jc w:val="both"/>
        <w:rPr>
          <w:rFonts w:ascii="Aptos Light" w:eastAsia="Times New Roman" w:hAnsi="Aptos Light" w:cs="Arial"/>
          <w:color w:val="0D0D0D"/>
          <w:kern w:val="0"/>
          <w:sz w:val="22"/>
          <w:szCs w:val="22"/>
          <w:lang w:eastAsia="de-DE"/>
          <w14:ligatures w14:val="none"/>
        </w:rPr>
      </w:pPr>
    </w:p>
    <w:p w14:paraId="56BBFC17" w14:textId="77777777" w:rsidR="009D7F39" w:rsidRPr="0082231D" w:rsidRDefault="009D7F39" w:rsidP="009D7F39">
      <w:pPr>
        <w:jc w:val="both"/>
        <w:rPr>
          <w:rFonts w:ascii="Aptos Light" w:eastAsia="Times New Roman" w:hAnsi="Aptos Light" w:cs="Arial"/>
          <w:color w:val="0D0D0D"/>
          <w:kern w:val="0"/>
          <w:sz w:val="22"/>
          <w:szCs w:val="22"/>
          <w:lang w:eastAsia="de-DE"/>
          <w14:ligatures w14:val="none"/>
        </w:rPr>
      </w:pPr>
    </w:p>
    <w:p w14:paraId="7CAF7427" w14:textId="3C1774A4" w:rsidR="002523FF" w:rsidRPr="0082231D" w:rsidRDefault="009D7F39" w:rsidP="002523FF">
      <w:pPr>
        <w:contextualSpacing/>
        <w:outlineLvl w:val="1"/>
        <w:rPr>
          <w:rFonts w:ascii="Aptos Light" w:eastAsia="Times New Roman" w:hAnsi="Aptos Light" w:cs="Arial"/>
          <w:b/>
          <w:bCs/>
          <w:color w:val="0D0D0D"/>
          <w:kern w:val="0"/>
          <w:sz w:val="22"/>
          <w:szCs w:val="22"/>
          <w:lang w:eastAsia="de-DE"/>
          <w14:ligatures w14:val="none"/>
        </w:rPr>
      </w:pPr>
      <w:proofErr w:type="spellStart"/>
      <w:r w:rsidRPr="0082231D">
        <w:rPr>
          <w:rFonts w:ascii="Aptos Light" w:eastAsia="Times New Roman" w:hAnsi="Aptos Light" w:cs="Arial"/>
          <w:b/>
          <w:bCs/>
          <w:color w:val="0D0D0D"/>
          <w:kern w:val="0"/>
          <w:sz w:val="22"/>
          <w:szCs w:val="22"/>
          <w:lang w:eastAsia="de-DE"/>
          <w14:ligatures w14:val="none"/>
        </w:rPr>
        <w:lastRenderedPageBreak/>
        <w:t>Social</w:t>
      </w:r>
      <w:proofErr w:type="spellEnd"/>
      <w:r w:rsidRPr="0082231D">
        <w:rPr>
          <w:rFonts w:ascii="Aptos Light" w:eastAsia="Times New Roman" w:hAnsi="Aptos Light" w:cs="Arial"/>
          <w:b/>
          <w:bCs/>
          <w:color w:val="0D0D0D"/>
          <w:kern w:val="0"/>
          <w:sz w:val="22"/>
          <w:szCs w:val="22"/>
          <w:lang w:eastAsia="de-DE"/>
          <w14:ligatures w14:val="none"/>
        </w:rPr>
        <w:t xml:space="preserve"> Media: </w:t>
      </w:r>
      <w:r w:rsidR="002523FF" w:rsidRPr="0082231D">
        <w:rPr>
          <w:rFonts w:ascii="Aptos Light" w:eastAsia="Times New Roman" w:hAnsi="Aptos Light" w:cs="Arial"/>
          <w:b/>
          <w:bCs/>
          <w:color w:val="0D0D0D"/>
          <w:kern w:val="0"/>
          <w:sz w:val="22"/>
          <w:szCs w:val="22"/>
          <w:lang w:eastAsia="de-DE"/>
          <w14:ligatures w14:val="none"/>
        </w:rPr>
        <w:t>Verantwortung im Netz</w:t>
      </w:r>
    </w:p>
    <w:p w14:paraId="7207EA62" w14:textId="77777777" w:rsidR="002523FF"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Auch die sozialen Medien wurden zum Bestandteil der Werkschau. In einem Beitrag ging es um die Frage: Was bedeutet Verantwortung für die einzelnen Projektteilnehmenden und Lehrkräfte?</w:t>
      </w:r>
    </w:p>
    <w:p w14:paraId="074C70A7" w14:textId="72C66C46" w:rsidR="002523FF"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 xml:space="preserve">Weitere Beiträge waren bereits während der Projektwoche auf dem Instagram-Account der Schule veröffentlicht worden. Dazu gehörte unter anderem eine Vorankündigung der Werkschau, in der die verschiedenen Projektgruppen vorgestellt wurden. Ein weiteres Video griff einen aktuellen </w:t>
      </w:r>
      <w:proofErr w:type="spellStart"/>
      <w:r w:rsidRPr="0082231D">
        <w:rPr>
          <w:rFonts w:ascii="Aptos Light" w:eastAsia="Times New Roman" w:hAnsi="Aptos Light" w:cs="Arial"/>
          <w:color w:val="0D0D0D"/>
          <w:kern w:val="0"/>
          <w:sz w:val="22"/>
          <w:szCs w:val="22"/>
          <w:lang w:eastAsia="de-DE"/>
          <w14:ligatures w14:val="none"/>
        </w:rPr>
        <w:t>Social</w:t>
      </w:r>
      <w:proofErr w:type="spellEnd"/>
      <w:r w:rsidRPr="0082231D">
        <w:rPr>
          <w:rFonts w:ascii="Aptos Light" w:eastAsia="Times New Roman" w:hAnsi="Aptos Light" w:cs="Arial"/>
          <w:color w:val="0D0D0D"/>
          <w:kern w:val="0"/>
          <w:sz w:val="22"/>
          <w:szCs w:val="22"/>
          <w:lang w:eastAsia="de-DE"/>
          <w14:ligatures w14:val="none"/>
        </w:rPr>
        <w:t>-Media-Trend auf und verband ihn mit dem Thema des Kulturprojekts.</w:t>
      </w:r>
      <w:r w:rsidR="005406BF" w:rsidRPr="0082231D">
        <w:rPr>
          <w:rFonts w:ascii="Aptos Light" w:eastAsia="Times New Roman" w:hAnsi="Aptos Light" w:cs="Arial"/>
          <w:color w:val="0D0D0D"/>
          <w:kern w:val="0"/>
          <w:sz w:val="22"/>
          <w:szCs w:val="22"/>
          <w:lang w:eastAsia="de-DE"/>
          <w14:ligatures w14:val="none"/>
        </w:rPr>
        <w:t xml:space="preserve"> </w:t>
      </w:r>
      <w:r w:rsidRPr="0082231D">
        <w:rPr>
          <w:rFonts w:ascii="Aptos Light" w:eastAsia="Times New Roman" w:hAnsi="Aptos Light" w:cs="Arial"/>
          <w:color w:val="0D0D0D"/>
          <w:kern w:val="0"/>
          <w:sz w:val="22"/>
          <w:szCs w:val="22"/>
          <w:lang w:eastAsia="de-DE"/>
          <w14:ligatures w14:val="none"/>
        </w:rPr>
        <w:t xml:space="preserve">Betreut wurde der Bereich </w:t>
      </w:r>
      <w:proofErr w:type="spellStart"/>
      <w:r w:rsidRPr="0082231D">
        <w:rPr>
          <w:rFonts w:ascii="Aptos Light" w:eastAsia="Times New Roman" w:hAnsi="Aptos Light" w:cs="Arial"/>
          <w:color w:val="0D0D0D"/>
          <w:kern w:val="0"/>
          <w:sz w:val="22"/>
          <w:szCs w:val="22"/>
          <w:lang w:eastAsia="de-DE"/>
          <w14:ligatures w14:val="none"/>
        </w:rPr>
        <w:t>Social</w:t>
      </w:r>
      <w:proofErr w:type="spellEnd"/>
      <w:r w:rsidRPr="0082231D">
        <w:rPr>
          <w:rFonts w:ascii="Aptos Light" w:eastAsia="Times New Roman" w:hAnsi="Aptos Light" w:cs="Arial"/>
          <w:color w:val="0D0D0D"/>
          <w:kern w:val="0"/>
          <w:sz w:val="22"/>
          <w:szCs w:val="22"/>
          <w:lang w:eastAsia="de-DE"/>
          <w14:ligatures w14:val="none"/>
        </w:rPr>
        <w:t xml:space="preserve"> Media von Janina Apke.</w:t>
      </w:r>
    </w:p>
    <w:p w14:paraId="743F6D08" w14:textId="6E594C06" w:rsidR="009D7F39" w:rsidRPr="0082231D" w:rsidRDefault="005406B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 xml:space="preserve"> </w:t>
      </w:r>
    </w:p>
    <w:p w14:paraId="1A8A7A8E" w14:textId="77777777" w:rsidR="002523FF" w:rsidRPr="0082231D" w:rsidRDefault="002523FF" w:rsidP="002523FF">
      <w:pPr>
        <w:outlineLvl w:val="1"/>
        <w:rPr>
          <w:rFonts w:ascii="Aptos Light" w:eastAsia="Times New Roman" w:hAnsi="Aptos Light" w:cs="Arial"/>
          <w:b/>
          <w:bCs/>
          <w:color w:val="0D0D0D"/>
          <w:kern w:val="0"/>
          <w:sz w:val="22"/>
          <w:szCs w:val="22"/>
          <w:lang w:eastAsia="de-DE"/>
          <w14:ligatures w14:val="none"/>
        </w:rPr>
      </w:pPr>
      <w:r w:rsidRPr="0082231D">
        <w:rPr>
          <w:rFonts w:ascii="Aptos Light" w:eastAsia="Times New Roman" w:hAnsi="Aptos Light" w:cs="Arial"/>
          <w:b/>
          <w:bCs/>
          <w:color w:val="0D0D0D"/>
          <w:kern w:val="0"/>
          <w:sz w:val="22"/>
          <w:szCs w:val="22"/>
          <w:lang w:eastAsia="de-DE"/>
          <w14:ligatures w14:val="none"/>
        </w:rPr>
        <w:t>Tanz: Verantwortung für andere – und für sich selbst</w:t>
      </w:r>
    </w:p>
    <w:p w14:paraId="4D8C62CA" w14:textId="77777777" w:rsidR="002523FF"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Dass Verantwortung nicht nur mit Worten und Gedanken, sondern auch mit Bewegung ausgedrückt werden kann, zeigte die Tanzgruppe unter der Leitung von Gianni Cuccaro, Choreograph unter anderem am Stadttheater Bielefeld.</w:t>
      </w:r>
    </w:p>
    <w:p w14:paraId="1DB6CAFB" w14:textId="77777777" w:rsidR="002523FF"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In der Choreografie wurde Verantwortung aus verschiedenen Perspektiven betrachtet: Verantwortung für andere, füreinander und für sich selbst. Dabei ging es auch um Fragen, die im Alltag schnell in den Hintergrund geraten: Wann wird Verantwortung zur Belastung? Mit wem kann man Verantwortung teilen? Und wie viel Verantwortung können oder müssen wir eigentlich selbst tragen?</w:t>
      </w:r>
    </w:p>
    <w:p w14:paraId="0895D2BB" w14:textId="77777777" w:rsidR="002523FF"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Die tänzerische Umsetzung machte deutlich, dass Verantwortung nicht immer nur Stärke bedeutet, sondern manchmal auch die Erkenntnis, Unterstützung annehmen oder Verantwortung abgeben zu dürfen.</w:t>
      </w:r>
    </w:p>
    <w:p w14:paraId="0422D34F" w14:textId="77777777" w:rsidR="009D7F39" w:rsidRPr="0082231D" w:rsidRDefault="009D7F39" w:rsidP="009D7F39">
      <w:pPr>
        <w:jc w:val="both"/>
        <w:rPr>
          <w:rFonts w:ascii="Aptos Light" w:eastAsia="Times New Roman" w:hAnsi="Aptos Light" w:cs="Arial"/>
          <w:color w:val="0D0D0D"/>
          <w:kern w:val="0"/>
          <w:sz w:val="22"/>
          <w:szCs w:val="22"/>
          <w:lang w:eastAsia="de-DE"/>
          <w14:ligatures w14:val="none"/>
        </w:rPr>
      </w:pPr>
    </w:p>
    <w:p w14:paraId="76C217B6" w14:textId="50508556" w:rsidR="002523FF" w:rsidRPr="0082231D" w:rsidRDefault="009D7F39" w:rsidP="002523FF">
      <w:pPr>
        <w:outlineLvl w:val="1"/>
        <w:rPr>
          <w:rFonts w:ascii="Aptos Light" w:eastAsia="Times New Roman" w:hAnsi="Aptos Light" w:cs="Arial"/>
          <w:b/>
          <w:bCs/>
          <w:color w:val="0D0D0D"/>
          <w:kern w:val="0"/>
          <w:sz w:val="22"/>
          <w:szCs w:val="22"/>
          <w:lang w:eastAsia="de-DE"/>
          <w14:ligatures w14:val="none"/>
        </w:rPr>
      </w:pPr>
      <w:r w:rsidRPr="0082231D">
        <w:rPr>
          <w:rFonts w:ascii="Aptos Light" w:eastAsia="Times New Roman" w:hAnsi="Aptos Light" w:cs="Arial"/>
          <w:b/>
          <w:bCs/>
          <w:color w:val="0D0D0D"/>
          <w:kern w:val="0"/>
          <w:sz w:val="22"/>
          <w:szCs w:val="22"/>
          <w:lang w:eastAsia="de-DE"/>
          <w14:ligatures w14:val="none"/>
        </w:rPr>
        <w:t xml:space="preserve">Theater: </w:t>
      </w:r>
      <w:r w:rsidR="002523FF" w:rsidRPr="0082231D">
        <w:rPr>
          <w:rFonts w:ascii="Aptos Light" w:eastAsia="Times New Roman" w:hAnsi="Aptos Light" w:cs="Arial"/>
          <w:b/>
          <w:bCs/>
          <w:color w:val="0D0D0D"/>
          <w:kern w:val="0"/>
          <w:sz w:val="22"/>
          <w:szCs w:val="22"/>
          <w:lang w:eastAsia="de-DE"/>
          <w14:ligatures w14:val="none"/>
        </w:rPr>
        <w:t>„Fatima und der Traumdieb“: Verantwortung übernehmen</w:t>
      </w:r>
    </w:p>
    <w:p w14:paraId="0F14A1C6" w14:textId="77777777" w:rsidR="002523FF"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Einen märchenhaften Zugang zum Motto bot die Theatergruppe unter der Leitung der Theaterpädagogin Zoe Pape. Aufgeführt wurde eine Bearbeitung des Buches „Fatima und der Traumdieb“ von Rafik Schami.</w:t>
      </w:r>
    </w:p>
    <w:p w14:paraId="258ED7C3" w14:textId="77777777" w:rsidR="002523FF"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Die Geschichte erzählt von Fatima, die entdeckt, dass ein böser Herr den Menschen ihre Träume stiehlt und diese in seinem Schloss gefangen hält. Statt die Ungerechtigkeit einfach hinzunehmen, übernimmt Fatima Verantwortung und beschließt, die Träume zu retten.</w:t>
      </w:r>
    </w:p>
    <w:p w14:paraId="73F81B78" w14:textId="77777777" w:rsidR="002523FF"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Mit Mut und Klugheit gelingt es ihr schließlich, den Schlossherren zu überlisten und die gefangenen Träume zu befreien. Die Geschichte stellte damit eine zentrale Frage des gesamten Kulturprojekts ins Zentrum: Was passiert, wenn wir Verantwortung übernehmen und nicht einfach wegschauen?</w:t>
      </w:r>
    </w:p>
    <w:p w14:paraId="7BDFE2C3" w14:textId="77777777" w:rsidR="009D7F39" w:rsidRPr="0082231D" w:rsidRDefault="009D7F39" w:rsidP="009D7F39">
      <w:pPr>
        <w:jc w:val="both"/>
        <w:rPr>
          <w:rFonts w:ascii="Aptos Light" w:eastAsia="Times New Roman" w:hAnsi="Aptos Light" w:cs="Arial"/>
          <w:color w:val="0D0D0D"/>
          <w:kern w:val="0"/>
          <w:sz w:val="22"/>
          <w:szCs w:val="22"/>
          <w:lang w:eastAsia="de-DE"/>
          <w14:ligatures w14:val="none"/>
        </w:rPr>
      </w:pPr>
    </w:p>
    <w:p w14:paraId="1042BD50" w14:textId="15870FA7" w:rsidR="002523FF" w:rsidRPr="0082231D" w:rsidRDefault="009D7F39" w:rsidP="002523FF">
      <w:pPr>
        <w:outlineLvl w:val="1"/>
        <w:rPr>
          <w:rFonts w:ascii="Aptos Light" w:eastAsia="Times New Roman" w:hAnsi="Aptos Light" w:cs="Arial"/>
          <w:b/>
          <w:bCs/>
          <w:color w:val="0D0D0D"/>
          <w:kern w:val="0"/>
          <w:sz w:val="22"/>
          <w:szCs w:val="22"/>
          <w:lang w:eastAsia="de-DE"/>
          <w14:ligatures w14:val="none"/>
        </w:rPr>
      </w:pPr>
      <w:r w:rsidRPr="0082231D">
        <w:rPr>
          <w:rFonts w:ascii="Aptos Light" w:eastAsia="Times New Roman" w:hAnsi="Aptos Light" w:cs="Arial"/>
          <w:b/>
          <w:bCs/>
          <w:color w:val="0D0D0D"/>
          <w:kern w:val="0"/>
          <w:sz w:val="22"/>
          <w:szCs w:val="22"/>
          <w:lang w:eastAsia="de-DE"/>
          <w14:ligatures w14:val="none"/>
        </w:rPr>
        <w:t xml:space="preserve">Film: </w:t>
      </w:r>
      <w:r w:rsidR="002523FF" w:rsidRPr="0082231D">
        <w:rPr>
          <w:rFonts w:ascii="Aptos Light" w:eastAsia="Times New Roman" w:hAnsi="Aptos Light" w:cs="Arial"/>
          <w:b/>
          <w:bCs/>
          <w:color w:val="0D0D0D"/>
          <w:kern w:val="0"/>
          <w:sz w:val="22"/>
          <w:szCs w:val="22"/>
          <w:lang w:eastAsia="de-DE"/>
          <w14:ligatures w14:val="none"/>
        </w:rPr>
        <w:t>Eine Zeitkapsel für das Jahr 2046</w:t>
      </w:r>
    </w:p>
    <w:p w14:paraId="6B655D22" w14:textId="1CE2F05A" w:rsidR="002523FF"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Zum Abschluss nahm das Kulturprojekt das Publikum mit auf eine Reise in die Zukunft. Unter der Leitung von Bartolomäus Rymek vom Freigeistlabo</w:t>
      </w:r>
      <w:r w:rsidR="00BA7622" w:rsidRPr="0082231D">
        <w:rPr>
          <w:rFonts w:ascii="Aptos Light" w:eastAsia="Times New Roman" w:hAnsi="Aptos Light" w:cs="Arial"/>
          <w:color w:val="0D0D0D"/>
          <w:kern w:val="0"/>
          <w:sz w:val="22"/>
          <w:szCs w:val="22"/>
          <w:lang w:eastAsia="de-DE"/>
          <w14:ligatures w14:val="none"/>
        </w:rPr>
        <w:t>r</w:t>
      </w:r>
      <w:r w:rsidRPr="0082231D">
        <w:rPr>
          <w:rFonts w:ascii="Aptos Light" w:eastAsia="Times New Roman" w:hAnsi="Aptos Light" w:cs="Arial"/>
          <w:color w:val="0D0D0D"/>
          <w:kern w:val="0"/>
          <w:sz w:val="22"/>
          <w:szCs w:val="22"/>
          <w:lang w:eastAsia="de-DE"/>
          <w14:ligatures w14:val="none"/>
        </w:rPr>
        <w:t> entstand ein Film, dessen Handlung im Jahr 2046 spielt.</w:t>
      </w:r>
    </w:p>
    <w:p w14:paraId="2AB2CE99" w14:textId="77777777" w:rsidR="002523FF"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Eine Zeitkapsel wird gefunden. Doch was befindet sich darin? Was haben die Menschen im Jahr 2026 hineingelegt? Wie haben sie damals gelebt? Was hat sie beschäftigt und worüber haben sie sich Gedanken gemacht?</w:t>
      </w:r>
    </w:p>
    <w:p w14:paraId="28AC9721" w14:textId="77777777" w:rsidR="002523FF"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 xml:space="preserve">Vor </w:t>
      </w:r>
      <w:proofErr w:type="gramStart"/>
      <w:r w:rsidRPr="0082231D">
        <w:rPr>
          <w:rFonts w:ascii="Aptos Light" w:eastAsia="Times New Roman" w:hAnsi="Aptos Light" w:cs="Arial"/>
          <w:color w:val="0D0D0D"/>
          <w:kern w:val="0"/>
          <w:sz w:val="22"/>
          <w:szCs w:val="22"/>
          <w:lang w:eastAsia="de-DE"/>
          <w14:ligatures w14:val="none"/>
        </w:rPr>
        <w:t>allem</w:t>
      </w:r>
      <w:proofErr w:type="gramEnd"/>
      <w:r w:rsidRPr="0082231D">
        <w:rPr>
          <w:rFonts w:ascii="Aptos Light" w:eastAsia="Times New Roman" w:hAnsi="Aptos Light" w:cs="Arial"/>
          <w:color w:val="0D0D0D"/>
          <w:kern w:val="0"/>
          <w:sz w:val="22"/>
          <w:szCs w:val="22"/>
          <w:lang w:eastAsia="de-DE"/>
          <w14:ligatures w14:val="none"/>
        </w:rPr>
        <w:t xml:space="preserve"> aber stellt der Film Fragen nach der Verantwortung zwischen den Generationen: Wer trägt wofür Verantwortung? Haben die Menschen des Jahres 2026 eine Verantwortung gegenüber den Generationen, die nach ihnen kommen? Und tragen vielleicht auch zukünftige Generationen eine Verantwortung gegenüber den Menschen der Vergangenheit?</w:t>
      </w:r>
    </w:p>
    <w:p w14:paraId="002E94C6" w14:textId="77777777" w:rsidR="002523FF" w:rsidRPr="0082231D" w:rsidRDefault="002523FF" w:rsidP="009D7F39">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Damit schlug der Film den Bogen vom persönlichen Handeln zur großen gesellschaftlichen Frage nach der Verantwortung für die Zukunft.</w:t>
      </w:r>
    </w:p>
    <w:p w14:paraId="217F795D" w14:textId="77777777" w:rsidR="00BA7622" w:rsidRPr="0082231D" w:rsidRDefault="00BA7622" w:rsidP="009D7F39">
      <w:pPr>
        <w:jc w:val="both"/>
        <w:rPr>
          <w:rFonts w:ascii="Aptos Light" w:eastAsia="Times New Roman" w:hAnsi="Aptos Light" w:cs="Arial"/>
          <w:color w:val="0D0D0D"/>
          <w:kern w:val="0"/>
          <w:sz w:val="22"/>
          <w:szCs w:val="22"/>
          <w:lang w:eastAsia="de-DE"/>
          <w14:ligatures w14:val="none"/>
        </w:rPr>
      </w:pPr>
    </w:p>
    <w:p w14:paraId="160E23DC" w14:textId="77777777" w:rsidR="002523FF" w:rsidRPr="0082231D" w:rsidRDefault="002523FF" w:rsidP="005406BF">
      <w:pPr>
        <w:jc w:val="both"/>
        <w:outlineLvl w:val="1"/>
        <w:rPr>
          <w:rFonts w:ascii="Aptos Light" w:eastAsia="Times New Roman" w:hAnsi="Aptos Light" w:cs="Arial"/>
          <w:b/>
          <w:bCs/>
          <w:color w:val="0D0D0D"/>
          <w:kern w:val="0"/>
          <w:sz w:val="22"/>
          <w:szCs w:val="22"/>
          <w:lang w:eastAsia="de-DE"/>
          <w14:ligatures w14:val="none"/>
        </w:rPr>
      </w:pPr>
      <w:r w:rsidRPr="0082231D">
        <w:rPr>
          <w:rFonts w:ascii="Aptos Light" w:eastAsia="Times New Roman" w:hAnsi="Aptos Light" w:cs="Arial"/>
          <w:b/>
          <w:bCs/>
          <w:color w:val="0D0D0D"/>
          <w:kern w:val="0"/>
          <w:sz w:val="22"/>
          <w:szCs w:val="22"/>
          <w:lang w:eastAsia="de-DE"/>
          <w14:ligatures w14:val="none"/>
        </w:rPr>
        <w:t>Viele Beteiligte, ein gemeinsames Projekt</w:t>
      </w:r>
    </w:p>
    <w:p w14:paraId="37825DAE" w14:textId="510FF0F0" w:rsidR="002523FF" w:rsidRPr="0082231D" w:rsidRDefault="002523FF" w:rsidP="005406BF">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Hinter der Werkschau steht ein großes Team aus Schülerinnen und Schülern, Lehrkräften und externen Kulturschaffenden.</w:t>
      </w:r>
      <w:r w:rsidR="005406BF" w:rsidRPr="0082231D">
        <w:rPr>
          <w:rFonts w:ascii="Aptos Light" w:eastAsia="Times New Roman" w:hAnsi="Aptos Light" w:cs="Arial"/>
          <w:color w:val="0D0D0D"/>
          <w:kern w:val="0"/>
          <w:sz w:val="22"/>
          <w:szCs w:val="22"/>
          <w:lang w:eastAsia="de-DE"/>
          <w14:ligatures w14:val="none"/>
        </w:rPr>
        <w:t xml:space="preserve"> </w:t>
      </w:r>
      <w:r w:rsidRPr="0082231D">
        <w:rPr>
          <w:rFonts w:ascii="Aptos Light" w:eastAsia="Times New Roman" w:hAnsi="Aptos Light" w:cs="Arial"/>
          <w:color w:val="0D0D0D"/>
          <w:kern w:val="0"/>
          <w:sz w:val="22"/>
          <w:szCs w:val="22"/>
          <w:lang w:eastAsia="de-DE"/>
          <w14:ligatures w14:val="none"/>
        </w:rPr>
        <w:t xml:space="preserve">Für die technische Umsetzung sorgte Matz </w:t>
      </w:r>
      <w:proofErr w:type="spellStart"/>
      <w:r w:rsidRPr="0082231D">
        <w:rPr>
          <w:rFonts w:ascii="Aptos Light" w:eastAsia="Times New Roman" w:hAnsi="Aptos Light" w:cs="Arial"/>
          <w:color w:val="0D0D0D"/>
          <w:kern w:val="0"/>
          <w:sz w:val="22"/>
          <w:szCs w:val="22"/>
          <w:lang w:eastAsia="de-DE"/>
          <w14:ligatures w14:val="none"/>
        </w:rPr>
        <w:t>Bleidorn</w:t>
      </w:r>
      <w:proofErr w:type="spellEnd"/>
      <w:r w:rsidRPr="0082231D">
        <w:rPr>
          <w:rFonts w:ascii="Aptos Light" w:eastAsia="Times New Roman" w:hAnsi="Aptos Light" w:cs="Arial"/>
          <w:color w:val="0D0D0D"/>
          <w:kern w:val="0"/>
          <w:sz w:val="22"/>
          <w:szCs w:val="22"/>
          <w:lang w:eastAsia="de-DE"/>
          <w14:ligatures w14:val="none"/>
        </w:rPr>
        <w:t xml:space="preserve"> von MB </w:t>
      </w:r>
      <w:proofErr w:type="spellStart"/>
      <w:r w:rsidRPr="0082231D">
        <w:rPr>
          <w:rFonts w:ascii="Aptos Light" w:eastAsia="Times New Roman" w:hAnsi="Aptos Light" w:cs="Arial"/>
          <w:color w:val="0D0D0D"/>
          <w:kern w:val="0"/>
          <w:sz w:val="22"/>
          <w:szCs w:val="22"/>
          <w:lang w:eastAsia="de-DE"/>
          <w14:ligatures w14:val="none"/>
        </w:rPr>
        <w:t>lights</w:t>
      </w:r>
      <w:proofErr w:type="spellEnd"/>
      <w:r w:rsidRPr="0082231D">
        <w:rPr>
          <w:rFonts w:ascii="Aptos Light" w:eastAsia="Times New Roman" w:hAnsi="Aptos Light" w:cs="Arial"/>
          <w:color w:val="0D0D0D"/>
          <w:kern w:val="0"/>
          <w:sz w:val="22"/>
          <w:szCs w:val="22"/>
          <w:lang w:eastAsia="de-DE"/>
          <w14:ligatures w14:val="none"/>
        </w:rPr>
        <w:t xml:space="preserve"> Veranstaltungstechnik. Die künstlerischen Bereiche Tanz, Theater und Film wurden von erfahrenen externen Partnerinnen und Partnern begleitet.</w:t>
      </w:r>
    </w:p>
    <w:p w14:paraId="6F6E3B91" w14:textId="51423BCD" w:rsidR="00226AF1" w:rsidRPr="0082231D" w:rsidRDefault="002523FF" w:rsidP="005406BF">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lastRenderedPageBreak/>
        <w:t>Koordiniert und begleitet wurde das Kulturprojekt vom Team „Kulturelle Bildung“ mit Karin Detert, Anna-Lena Menacher und Dorothee Rahlmeyer.</w:t>
      </w:r>
    </w:p>
    <w:p w14:paraId="66CB3264" w14:textId="77777777" w:rsidR="005406BF" w:rsidRPr="0082231D" w:rsidRDefault="005406BF" w:rsidP="005406BF">
      <w:pPr>
        <w:jc w:val="both"/>
        <w:rPr>
          <w:rFonts w:ascii="Aptos Light" w:eastAsia="Times New Roman" w:hAnsi="Aptos Light" w:cs="Arial"/>
          <w:color w:val="0D0D0D"/>
          <w:kern w:val="0"/>
          <w:sz w:val="22"/>
          <w:szCs w:val="22"/>
          <w:lang w:eastAsia="de-DE"/>
          <w14:ligatures w14:val="none"/>
        </w:rPr>
      </w:pPr>
    </w:p>
    <w:p w14:paraId="0962F0A1" w14:textId="344A76D0" w:rsidR="00226AF1" w:rsidRPr="0082231D" w:rsidRDefault="00226AF1" w:rsidP="005406BF">
      <w:pPr>
        <w:jc w:val="both"/>
        <w:rPr>
          <w:rFonts w:ascii="Aptos Light" w:eastAsia="Times New Roman" w:hAnsi="Aptos Light" w:cs="Arial"/>
          <w:color w:val="0D0D0D"/>
          <w:kern w:val="0"/>
          <w:sz w:val="22"/>
          <w:szCs w:val="22"/>
          <w:lang w:eastAsia="de-DE"/>
          <w14:ligatures w14:val="none"/>
        </w:rPr>
      </w:pPr>
      <w:r w:rsidRPr="0082231D">
        <w:rPr>
          <w:rFonts w:ascii="Aptos Light" w:hAnsi="Aptos Light" w:cs="Arial"/>
          <w:sz w:val="22"/>
          <w:szCs w:val="22"/>
          <w:shd w:val="clear" w:color="auto" w:fill="FFFFFF"/>
        </w:rPr>
        <w:t>Die erfolgreiche Zusammenarbeit mit den externen Kulturpartnern zeigt, wie kulturelle Bildung am Freiherr-vom-Stein-Berufskolleg nachhaltig verankert ist. Dieser Ansatz wurde auch auf Landesebene gewürdigt:</w:t>
      </w:r>
      <w:r w:rsidR="005406BF" w:rsidRPr="0082231D">
        <w:rPr>
          <w:rFonts w:ascii="Aptos Light" w:eastAsia="Times New Roman" w:hAnsi="Aptos Light" w:cs="Arial"/>
          <w:color w:val="0D0D0D"/>
          <w:kern w:val="0"/>
          <w:sz w:val="22"/>
          <w:szCs w:val="22"/>
          <w:lang w:eastAsia="de-DE"/>
          <w14:ligatures w14:val="none"/>
        </w:rPr>
        <w:t xml:space="preserve"> </w:t>
      </w:r>
      <w:r w:rsidRPr="0082231D">
        <w:rPr>
          <w:rFonts w:ascii="Aptos Light" w:eastAsia="Times New Roman" w:hAnsi="Aptos Light" w:cs="Arial"/>
          <w:kern w:val="0"/>
          <w:sz w:val="22"/>
          <w:szCs w:val="22"/>
          <w:lang w:eastAsia="de-DE"/>
          <w14:ligatures w14:val="none"/>
        </w:rPr>
        <w:t>Das Freiherr-vom-Stein-Berufskolleg wurde zudem mit dem Entwicklungspreis des Landespreises Kulturelle Bildung 2026 Nordrhein-Westfalen ausgezeichnet. Gewürdigt wird die enge Verbindung von kultureller Bildung, Demokratiebildung und beruflicher Bildung.</w:t>
      </w:r>
      <w:r w:rsidR="005406BF" w:rsidRPr="0082231D">
        <w:rPr>
          <w:rFonts w:ascii="Aptos Light" w:eastAsia="Times New Roman" w:hAnsi="Aptos Light" w:cs="Arial"/>
          <w:kern w:val="0"/>
          <w:sz w:val="22"/>
          <w:szCs w:val="22"/>
          <w:lang w:eastAsia="de-DE"/>
          <w14:ligatures w14:val="none"/>
        </w:rPr>
        <w:t xml:space="preserve"> </w:t>
      </w:r>
      <w:r w:rsidRPr="0082231D">
        <w:rPr>
          <w:rFonts w:ascii="Aptos Light" w:eastAsia="Times New Roman" w:hAnsi="Aptos Light" w:cs="Arial"/>
          <w:kern w:val="0"/>
          <w:sz w:val="22"/>
          <w:szCs w:val="22"/>
          <w:lang w:eastAsia="de-DE"/>
          <w14:ligatures w14:val="none"/>
        </w:rPr>
        <w:t>Gemeinsam mit dem Stadttheater Minden, dem Freigeistlabor, Gianni Cuccaro und Zoé Pape entstanden kreative Projekte, die Theaterarbeit, Partizipation und Persönlichkeitsentwicklung verbinden.</w:t>
      </w:r>
      <w:r w:rsidR="005406BF" w:rsidRPr="0082231D">
        <w:rPr>
          <w:rFonts w:ascii="Aptos Light" w:eastAsia="Times New Roman" w:hAnsi="Aptos Light" w:cs="Arial"/>
          <w:kern w:val="0"/>
          <w:sz w:val="22"/>
          <w:szCs w:val="22"/>
          <w:lang w:eastAsia="de-DE"/>
          <w14:ligatures w14:val="none"/>
        </w:rPr>
        <w:t xml:space="preserve"> </w:t>
      </w:r>
      <w:r w:rsidRPr="0082231D">
        <w:rPr>
          <w:rFonts w:ascii="Aptos Light" w:eastAsia="Times New Roman" w:hAnsi="Aptos Light" w:cs="Arial"/>
          <w:kern w:val="0"/>
          <w:sz w:val="22"/>
          <w:szCs w:val="22"/>
          <w:lang w:eastAsia="de-DE"/>
          <w14:ligatures w14:val="none"/>
        </w:rPr>
        <w:t>Schulministerin Dorothee Feller hob in ihrer Laudatio die Vorbildfunktion der Schule und die Bedeutung der Demokratiebildung hervor.</w:t>
      </w:r>
      <w:r w:rsidR="005406BF" w:rsidRPr="0082231D">
        <w:rPr>
          <w:rFonts w:ascii="Aptos Light" w:eastAsia="Times New Roman" w:hAnsi="Aptos Light" w:cs="Arial"/>
          <w:color w:val="0D0D0D"/>
          <w:kern w:val="0"/>
          <w:sz w:val="22"/>
          <w:szCs w:val="22"/>
          <w:lang w:eastAsia="de-DE"/>
          <w14:ligatures w14:val="none"/>
        </w:rPr>
        <w:t xml:space="preserve"> </w:t>
      </w:r>
      <w:r w:rsidRPr="0082231D">
        <w:rPr>
          <w:rFonts w:ascii="Aptos Light" w:eastAsia="Times New Roman" w:hAnsi="Aptos Light" w:cs="Arial"/>
          <w:kern w:val="0"/>
          <w:sz w:val="22"/>
          <w:szCs w:val="22"/>
          <w:lang w:eastAsia="de-DE"/>
          <w14:ligatures w14:val="none"/>
        </w:rPr>
        <w:t>Die mit dem Preis verbundene Förderung ermöglicht es, die begonnenen Projekte weiterzuführen und auszubauen. Die Auszeichnung ist für das Berufskolleg Anerkennung und Ansporn, seinen Weg einer vernetzten und nachhaltigen Schulentwicklung fortzusetzen.</w:t>
      </w:r>
    </w:p>
    <w:p w14:paraId="036CC735" w14:textId="77777777" w:rsidR="00226AF1" w:rsidRPr="0082231D" w:rsidRDefault="00226AF1" w:rsidP="00BA7622">
      <w:pPr>
        <w:jc w:val="both"/>
        <w:rPr>
          <w:rFonts w:ascii="Aptos Light" w:eastAsia="Times New Roman" w:hAnsi="Aptos Light" w:cs="Arial"/>
          <w:color w:val="0D0D0D"/>
          <w:kern w:val="0"/>
          <w:sz w:val="22"/>
          <w:szCs w:val="22"/>
          <w:lang w:eastAsia="de-DE"/>
          <w14:ligatures w14:val="none"/>
        </w:rPr>
      </w:pPr>
    </w:p>
    <w:p w14:paraId="74C63D11" w14:textId="3E27C05C" w:rsidR="002523FF" w:rsidRPr="0082231D" w:rsidRDefault="00226AF1" w:rsidP="00BA7622">
      <w:pPr>
        <w:jc w:val="both"/>
        <w:rPr>
          <w:rFonts w:ascii="Aptos Light" w:eastAsia="Times New Roman" w:hAnsi="Aptos Light" w:cs="Arial"/>
          <w:color w:val="0D0D0D"/>
          <w:kern w:val="0"/>
          <w:sz w:val="22"/>
          <w:szCs w:val="22"/>
          <w:lang w:eastAsia="de-DE"/>
          <w14:ligatures w14:val="none"/>
        </w:rPr>
      </w:pPr>
      <w:r w:rsidRPr="0082231D">
        <w:rPr>
          <w:rStyle w:val="Fett"/>
          <w:rFonts w:ascii="Aptos Light" w:hAnsi="Aptos Light" w:cs="Arial"/>
          <w:b w:val="0"/>
          <w:bCs w:val="0"/>
          <w:sz w:val="22"/>
          <w:szCs w:val="22"/>
        </w:rPr>
        <w:t>Wie lebendig dieser Ansatz bereits umgesetzt wird, zeigte die Werkschau eindrucksvoll.</w:t>
      </w:r>
      <w:r w:rsidRPr="0082231D">
        <w:rPr>
          <w:rStyle w:val="apple-converted-space"/>
          <w:rFonts w:ascii="Aptos Light" w:hAnsi="Aptos Light" w:cs="Arial"/>
          <w:sz w:val="22"/>
          <w:szCs w:val="22"/>
          <w:shd w:val="clear" w:color="auto" w:fill="FFFFFF"/>
        </w:rPr>
        <w:t> </w:t>
      </w:r>
      <w:r w:rsidRPr="0082231D">
        <w:rPr>
          <w:rFonts w:ascii="Aptos Light" w:hAnsi="Aptos Light" w:cs="Arial"/>
          <w:sz w:val="22"/>
          <w:szCs w:val="22"/>
          <w:shd w:val="clear" w:color="auto" w:fill="FFFFFF"/>
        </w:rPr>
        <w:t xml:space="preserve">Das gemeinsame Motto wurde auf vielfältige Weise interpretiert – auf der Bühne, im Film, in den sozialen Medien und in Präsentationen. </w:t>
      </w:r>
      <w:r w:rsidR="002523FF" w:rsidRPr="0082231D">
        <w:rPr>
          <w:rFonts w:ascii="Aptos Light" w:eastAsia="Times New Roman" w:hAnsi="Aptos Light" w:cs="Arial"/>
          <w:color w:val="0D0D0D"/>
          <w:kern w:val="0"/>
          <w:sz w:val="22"/>
          <w:szCs w:val="22"/>
          <w:lang w:eastAsia="de-DE"/>
          <w14:ligatures w14:val="none"/>
        </w:rPr>
        <w:t>Die Schülerinnen und Schüler machten deutlich, dass Verantwortung nicht nur ein abstrakter Begriff ist. Sie beginnt im eigenen Handeln und stellt immer wieder die Frage, welchen Beitrag jeder Einzelne für andere und für die Gesellschaft leisten kann.</w:t>
      </w:r>
    </w:p>
    <w:p w14:paraId="6CA95DED" w14:textId="77777777" w:rsidR="00BA7622" w:rsidRPr="0082231D" w:rsidRDefault="00BA7622" w:rsidP="00BA7622">
      <w:pPr>
        <w:jc w:val="both"/>
        <w:rPr>
          <w:rFonts w:ascii="Aptos Light" w:eastAsia="Times New Roman" w:hAnsi="Aptos Light" w:cs="Arial"/>
          <w:color w:val="0D0D0D"/>
          <w:kern w:val="0"/>
          <w:sz w:val="22"/>
          <w:szCs w:val="22"/>
          <w:lang w:eastAsia="de-DE"/>
          <w14:ligatures w14:val="none"/>
        </w:rPr>
      </w:pPr>
    </w:p>
    <w:p w14:paraId="7421A351" w14:textId="77777777" w:rsidR="002523FF" w:rsidRPr="0082231D" w:rsidRDefault="002523FF" w:rsidP="002523FF">
      <w:pPr>
        <w:outlineLvl w:val="1"/>
        <w:rPr>
          <w:rFonts w:ascii="Aptos Light" w:eastAsia="Times New Roman" w:hAnsi="Aptos Light" w:cs="Arial"/>
          <w:b/>
          <w:bCs/>
          <w:color w:val="0D0D0D"/>
          <w:kern w:val="0"/>
          <w:sz w:val="22"/>
          <w:szCs w:val="22"/>
          <w:lang w:eastAsia="de-DE"/>
          <w14:ligatures w14:val="none"/>
        </w:rPr>
      </w:pPr>
      <w:r w:rsidRPr="0082231D">
        <w:rPr>
          <w:rFonts w:ascii="Aptos Light" w:eastAsia="Times New Roman" w:hAnsi="Aptos Light" w:cs="Arial"/>
          <w:b/>
          <w:bCs/>
          <w:color w:val="0D0D0D"/>
          <w:kern w:val="0"/>
          <w:sz w:val="22"/>
          <w:szCs w:val="22"/>
          <w:lang w:eastAsia="de-DE"/>
          <w14:ligatures w14:val="none"/>
        </w:rPr>
        <w:t>Und wie geht es weiter?</w:t>
      </w:r>
    </w:p>
    <w:p w14:paraId="3D34C148" w14:textId="51F1F28B" w:rsidR="002523FF" w:rsidRPr="0082231D" w:rsidRDefault="002523FF" w:rsidP="00BA7622">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Nach dem Kulturprojekt ist vor dem Kulturprojekt: Das Motto für das kommende Jahr steht bereits fest.</w:t>
      </w:r>
      <w:r w:rsidR="00BA7622" w:rsidRPr="0082231D">
        <w:rPr>
          <w:rFonts w:ascii="Aptos Light" w:eastAsia="Times New Roman" w:hAnsi="Aptos Light" w:cs="Arial"/>
          <w:color w:val="0D0D0D"/>
          <w:kern w:val="0"/>
          <w:sz w:val="22"/>
          <w:szCs w:val="22"/>
          <w:lang w:eastAsia="de-DE"/>
          <w14:ligatures w14:val="none"/>
        </w:rPr>
        <w:t xml:space="preserve"> </w:t>
      </w:r>
      <w:r w:rsidRPr="0082231D">
        <w:rPr>
          <w:rFonts w:ascii="Aptos Light" w:eastAsia="Times New Roman" w:hAnsi="Aptos Light" w:cs="Arial"/>
          <w:color w:val="0D0D0D"/>
          <w:kern w:val="0"/>
          <w:sz w:val="22"/>
          <w:szCs w:val="22"/>
          <w:lang w:eastAsia="de-DE"/>
          <w14:ligatures w14:val="none"/>
        </w:rPr>
        <w:t>2027 geht es um „Menschlichkeit“.</w:t>
      </w:r>
      <w:r w:rsidR="00BA7622" w:rsidRPr="0082231D">
        <w:rPr>
          <w:rFonts w:ascii="Aptos Light" w:eastAsia="Times New Roman" w:hAnsi="Aptos Light" w:cs="Arial"/>
          <w:color w:val="0D0D0D"/>
          <w:kern w:val="0"/>
          <w:sz w:val="22"/>
          <w:szCs w:val="22"/>
          <w:lang w:eastAsia="de-DE"/>
          <w14:ligatures w14:val="none"/>
        </w:rPr>
        <w:t xml:space="preserve"> </w:t>
      </w:r>
      <w:r w:rsidRPr="0082231D">
        <w:rPr>
          <w:rFonts w:ascii="Aptos Light" w:eastAsia="Times New Roman" w:hAnsi="Aptos Light" w:cs="Arial"/>
          <w:color w:val="0D0D0D"/>
          <w:kern w:val="0"/>
          <w:sz w:val="22"/>
          <w:szCs w:val="22"/>
          <w:lang w:eastAsia="de-DE"/>
          <w14:ligatures w14:val="none"/>
        </w:rPr>
        <w:t>Die nächste Werkschau am Freiherr-vom-Stein-Berufskolleg findet am 15. Juli 2027 statt.</w:t>
      </w:r>
    </w:p>
    <w:p w14:paraId="2BE7B442" w14:textId="77777777" w:rsidR="002523FF" w:rsidRPr="0082231D" w:rsidRDefault="002523FF" w:rsidP="00BA7622">
      <w:pPr>
        <w:jc w:val="both"/>
        <w:rPr>
          <w:rFonts w:ascii="Aptos Light" w:eastAsia="Times New Roman" w:hAnsi="Aptos Light" w:cs="Arial"/>
          <w:color w:val="0D0D0D"/>
          <w:kern w:val="0"/>
          <w:sz w:val="22"/>
          <w:szCs w:val="22"/>
          <w:lang w:eastAsia="de-DE"/>
          <w14:ligatures w14:val="none"/>
        </w:rPr>
      </w:pPr>
      <w:r w:rsidRPr="0082231D">
        <w:rPr>
          <w:rFonts w:ascii="Aptos Light" w:eastAsia="Times New Roman" w:hAnsi="Aptos Light" w:cs="Arial"/>
          <w:color w:val="0D0D0D"/>
          <w:kern w:val="0"/>
          <w:sz w:val="22"/>
          <w:szCs w:val="22"/>
          <w:lang w:eastAsia="de-DE"/>
          <w14:ligatures w14:val="none"/>
        </w:rPr>
        <w:t>Man darf gespannt sein, welche Geschichten, Bilder, Bewegungen und Ideen die Schülerinnen und Schüler dann auf die Bühne bringen werden.</w:t>
      </w:r>
    </w:p>
    <w:p w14:paraId="7406F14B" w14:textId="77777777" w:rsidR="00BE23E4" w:rsidRPr="0082231D" w:rsidRDefault="00BE23E4" w:rsidP="00BA7622">
      <w:pPr>
        <w:jc w:val="both"/>
        <w:rPr>
          <w:rFonts w:ascii="Aptos Light" w:eastAsia="Times New Roman" w:hAnsi="Aptos Light" w:cs="Arial"/>
          <w:color w:val="0D0D0D"/>
          <w:kern w:val="0"/>
          <w:sz w:val="22"/>
          <w:szCs w:val="22"/>
          <w:lang w:eastAsia="de-DE"/>
          <w14:ligatures w14:val="none"/>
        </w:rPr>
      </w:pPr>
    </w:p>
    <w:p w14:paraId="54AF092D" w14:textId="445C1E06" w:rsidR="00BE23E4" w:rsidRPr="0082231D" w:rsidRDefault="00BE23E4" w:rsidP="00BA7622">
      <w:pPr>
        <w:jc w:val="both"/>
        <w:rPr>
          <w:rFonts w:ascii="Aptos Light" w:eastAsia="Times New Roman" w:hAnsi="Aptos Light" w:cs="Arial"/>
          <w:color w:val="0D0D0D"/>
          <w:kern w:val="0"/>
          <w:sz w:val="22"/>
          <w:szCs w:val="22"/>
          <w:lang w:eastAsia="de-DE"/>
          <w14:ligatures w14:val="none"/>
        </w:rPr>
      </w:pPr>
      <w:r w:rsidRPr="0082231D">
        <w:rPr>
          <w:rFonts w:ascii="Aptos Light" w:hAnsi="Aptos Light"/>
          <w:sz w:val="22"/>
          <w:szCs w:val="22"/>
        </w:rPr>
        <w:t>Zusätzlichen Rückenwind erhält das Kulturprojekt durch die Petra-Hautau-Stiftung, die sich insbesondere für die Bildung und Sozialkompetenz junger Menschen engagiert und kulturelle Angebote in den Bereichen Theater, Musik und Kreativität fördert. Mit einer großzügigen Förderung unterstützt die Stiftung nun auch die Fortsetzung des Projekts.</w:t>
      </w:r>
    </w:p>
    <w:p w14:paraId="39B7693A" w14:textId="77777777" w:rsidR="007B5707" w:rsidRPr="0082231D" w:rsidRDefault="007B5707" w:rsidP="00BA7622">
      <w:pPr>
        <w:jc w:val="both"/>
        <w:rPr>
          <w:rFonts w:ascii="Aptos Light" w:hAnsi="Aptos Light"/>
          <w:sz w:val="22"/>
          <w:szCs w:val="22"/>
        </w:rPr>
      </w:pPr>
    </w:p>
    <w:sectPr w:rsidR="007B5707" w:rsidRPr="0082231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Light">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3FF"/>
    <w:rsid w:val="00047189"/>
    <w:rsid w:val="00226AF1"/>
    <w:rsid w:val="002523FF"/>
    <w:rsid w:val="00255CB3"/>
    <w:rsid w:val="005406BF"/>
    <w:rsid w:val="00746BAC"/>
    <w:rsid w:val="00792E8B"/>
    <w:rsid w:val="007B5707"/>
    <w:rsid w:val="0082231D"/>
    <w:rsid w:val="008A4311"/>
    <w:rsid w:val="009D7F39"/>
    <w:rsid w:val="00A03B9D"/>
    <w:rsid w:val="00BA7622"/>
    <w:rsid w:val="00BE23E4"/>
    <w:rsid w:val="00CF2FFD"/>
    <w:rsid w:val="00DB7362"/>
    <w:rsid w:val="00EC21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A104E6B"/>
  <w15:chartTrackingRefBased/>
  <w15:docId w15:val="{C04251C3-EF6B-4445-975C-286DA886C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523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2523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523F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523F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523F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523FF"/>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523FF"/>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523FF"/>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523FF"/>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523F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2523F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523F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523F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523F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523F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523F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523F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523FF"/>
    <w:rPr>
      <w:rFonts w:eastAsiaTheme="majorEastAsia" w:cstheme="majorBidi"/>
      <w:color w:val="272727" w:themeColor="text1" w:themeTint="D8"/>
    </w:rPr>
  </w:style>
  <w:style w:type="paragraph" w:styleId="Titel">
    <w:name w:val="Title"/>
    <w:basedOn w:val="Standard"/>
    <w:next w:val="Standard"/>
    <w:link w:val="TitelZchn"/>
    <w:uiPriority w:val="10"/>
    <w:qFormat/>
    <w:rsid w:val="002523FF"/>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523F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523FF"/>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523F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523FF"/>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2523FF"/>
    <w:rPr>
      <w:i/>
      <w:iCs/>
      <w:color w:val="404040" w:themeColor="text1" w:themeTint="BF"/>
    </w:rPr>
  </w:style>
  <w:style w:type="paragraph" w:styleId="Listenabsatz">
    <w:name w:val="List Paragraph"/>
    <w:basedOn w:val="Standard"/>
    <w:uiPriority w:val="34"/>
    <w:qFormat/>
    <w:rsid w:val="002523FF"/>
    <w:pPr>
      <w:ind w:left="720"/>
      <w:contextualSpacing/>
    </w:pPr>
  </w:style>
  <w:style w:type="character" w:styleId="IntensiveHervorhebung">
    <w:name w:val="Intense Emphasis"/>
    <w:basedOn w:val="Absatz-Standardschriftart"/>
    <w:uiPriority w:val="21"/>
    <w:qFormat/>
    <w:rsid w:val="002523FF"/>
    <w:rPr>
      <w:i/>
      <w:iCs/>
      <w:color w:val="0F4761" w:themeColor="accent1" w:themeShade="BF"/>
    </w:rPr>
  </w:style>
  <w:style w:type="paragraph" w:styleId="IntensivesZitat">
    <w:name w:val="Intense Quote"/>
    <w:basedOn w:val="Standard"/>
    <w:next w:val="Standard"/>
    <w:link w:val="IntensivesZitatZchn"/>
    <w:uiPriority w:val="30"/>
    <w:qFormat/>
    <w:rsid w:val="002523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523FF"/>
    <w:rPr>
      <w:i/>
      <w:iCs/>
      <w:color w:val="0F4761" w:themeColor="accent1" w:themeShade="BF"/>
    </w:rPr>
  </w:style>
  <w:style w:type="character" w:styleId="IntensiverVerweis">
    <w:name w:val="Intense Reference"/>
    <w:basedOn w:val="Absatz-Standardschriftart"/>
    <w:uiPriority w:val="32"/>
    <w:qFormat/>
    <w:rsid w:val="002523FF"/>
    <w:rPr>
      <w:b/>
      <w:bCs/>
      <w:smallCaps/>
      <w:color w:val="0F4761" w:themeColor="accent1" w:themeShade="BF"/>
      <w:spacing w:val="5"/>
    </w:rPr>
  </w:style>
  <w:style w:type="paragraph" w:styleId="StandardWeb">
    <w:name w:val="Normal (Web)"/>
    <w:basedOn w:val="Standard"/>
    <w:uiPriority w:val="99"/>
    <w:semiHidden/>
    <w:unhideWhenUsed/>
    <w:rsid w:val="002523FF"/>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2523FF"/>
    <w:rPr>
      <w:b/>
      <w:bCs/>
    </w:rPr>
  </w:style>
  <w:style w:type="character" w:customStyle="1" w:styleId="apple-converted-space">
    <w:name w:val="apple-converted-space"/>
    <w:basedOn w:val="Absatz-Standardschriftart"/>
    <w:rsid w:val="00252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1245</Words>
  <Characters>7849</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Husemann,Theresa</dc:creator>
  <cp:keywords/>
  <dc:description/>
  <cp:lastModifiedBy>Husemann,Theresa</cp:lastModifiedBy>
  <cp:revision>7</cp:revision>
  <dcterms:created xsi:type="dcterms:W3CDTF">2026-09-03T18:07:00Z</dcterms:created>
  <dcterms:modified xsi:type="dcterms:W3CDTF">2026-09-11T06:50:00Z</dcterms:modified>
</cp:coreProperties>
</file>