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023E0" w14:textId="77777777" w:rsidR="00582D31" w:rsidRDefault="00582D31">
      <w:pPr>
        <w:jc w:val="both"/>
      </w:pPr>
    </w:p>
    <w:p w14:paraId="043D0EBD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1BED69F5" w14:textId="77777777">
        <w:tc>
          <w:tcPr>
            <w:tcW w:w="4833" w:type="dxa"/>
          </w:tcPr>
          <w:p w14:paraId="356B0B47" w14:textId="1DDC54F7" w:rsidR="00582D31" w:rsidRDefault="00A24D11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26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669C797C" w14:textId="242CEEBA" w:rsidR="00582D31" w:rsidRDefault="00B95819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436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7E06A2A8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5F9B123F" w14:textId="06E7CB79" w:rsidR="00582D31" w:rsidRDefault="007371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Apotheker-Vortrag am 5. November </w:t>
      </w:r>
    </w:p>
    <w:p w14:paraId="5B17E79B" w14:textId="12F12E9D" w:rsidR="00582D31" w:rsidRDefault="007371BE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Gut vorbereitet für die Fernreise</w:t>
      </w:r>
    </w:p>
    <w:p w14:paraId="6D402752" w14:textId="3984C696" w:rsidR="00A24D11" w:rsidRDefault="00977FB5" w:rsidP="00B95819">
      <w:pPr>
        <w:rPr>
          <w:rFonts w:asciiTheme="minorHAnsi" w:hAnsiTheme="minorHAnsi" w:cstheme="minorHAnsi"/>
          <w:lang w:val="x-none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>
        <w:rPr>
          <w:rFonts w:asciiTheme="minorHAnsi" w:hAnsiTheme="minorHAnsi" w:cstheme="minorHAnsi"/>
        </w:rPr>
        <w:t xml:space="preserve"> </w:t>
      </w:r>
      <w:r w:rsidR="00B95819">
        <w:rPr>
          <w:rFonts w:asciiTheme="minorHAnsi" w:hAnsiTheme="minorHAnsi" w:cstheme="minorHAnsi"/>
        </w:rPr>
        <w:t xml:space="preserve">Wer eine Fernreise plant, sollte gut vorbereitet sein: Dazu gehört der Schutz vor Infektionskrankheiten wie Malaria, Dengue oder Durchfallerkrankungen ebenso wie eine gut ausgestattete Reiseapotheke. </w:t>
      </w:r>
      <w:r w:rsidR="00B95819" w:rsidRPr="00A24D11">
        <w:rPr>
          <w:rFonts w:asciiTheme="minorHAnsi" w:hAnsiTheme="minorHAnsi" w:cstheme="minorHAnsi"/>
          <w:lang w:val="x-none"/>
        </w:rPr>
        <w:t>Apotheker Georg Schmitz-Remy</w:t>
      </w:r>
      <w:r w:rsidR="00B95819">
        <w:rPr>
          <w:rFonts w:asciiTheme="minorHAnsi" w:hAnsiTheme="minorHAnsi" w:cstheme="minorHAnsi"/>
          <w:lang w:val="x-none"/>
        </w:rPr>
        <w:t xml:space="preserve"> informiert in einem VHS-Vortrag am Donnerstag, 5. November, was es dabei zu beachten gibt. Beginn ist um 17:30 Uhr in der Alten Sparkasse. </w:t>
      </w:r>
    </w:p>
    <w:p w14:paraId="1D701897" w14:textId="77777777" w:rsidR="00B95819" w:rsidRDefault="00B95819" w:rsidP="00B95819">
      <w:pPr>
        <w:rPr>
          <w:rFonts w:asciiTheme="minorHAnsi" w:hAnsiTheme="minorHAnsi" w:cstheme="minorHAnsi"/>
          <w:lang w:val="x-none"/>
        </w:rPr>
      </w:pPr>
    </w:p>
    <w:p w14:paraId="7FF3D188" w14:textId="678064D4" w:rsidR="004703C5" w:rsidRPr="00B95819" w:rsidRDefault="00B95819" w:rsidP="00B9581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x-none"/>
        </w:rPr>
        <w:t xml:space="preserve">Weitere Informationen und Anmeldung unter </w:t>
      </w:r>
      <w:hyperlink r:id="rId8" w:history="1">
        <w:r w:rsidRPr="000726BD">
          <w:rPr>
            <w:rStyle w:val="Hyperlink"/>
            <w:rFonts w:asciiTheme="minorHAnsi" w:hAnsiTheme="minorHAnsi" w:cstheme="minorHAnsi"/>
            <w:lang w:val="x-none"/>
          </w:rPr>
          <w:t>www.vhs-duelmen.de</w:t>
        </w:r>
      </w:hyperlink>
      <w:r>
        <w:rPr>
          <w:rFonts w:asciiTheme="minorHAnsi" w:hAnsiTheme="minorHAnsi" w:cstheme="minorHAnsi"/>
          <w:lang w:val="x-none"/>
        </w:rPr>
        <w:t xml:space="preserve"> im Internet oder unter Tel. 02594/12400. </w:t>
      </w:r>
    </w:p>
    <w:sectPr w:rsidR="004703C5" w:rsidRPr="00B95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6569" w14:textId="77777777" w:rsidR="00A24D11" w:rsidRDefault="00A24D11">
      <w:r>
        <w:separator/>
      </w:r>
    </w:p>
  </w:endnote>
  <w:endnote w:type="continuationSeparator" w:id="0">
    <w:p w14:paraId="14A49036" w14:textId="77777777" w:rsidR="00A24D11" w:rsidRDefault="00A24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252AF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2CD4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25404F2E" wp14:editId="2F2A59E0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0FCA35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3B2F0F35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213E0855" w14:textId="77777777">
            <w:trPr>
              <w:cantSplit/>
            </w:trPr>
            <w:tc>
              <w:tcPr>
                <w:tcW w:w="3591" w:type="dxa"/>
              </w:tcPr>
              <w:p w14:paraId="72219A54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0E2A7624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0E02ECAB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63D25EC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188BA19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3FC3ADE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50F3FED1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3B8367BA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2F493212" w14:textId="77777777">
      <w:trPr>
        <w:cantSplit/>
        <w:trHeight w:val="310"/>
      </w:trPr>
      <w:tc>
        <w:tcPr>
          <w:tcW w:w="3591" w:type="dxa"/>
        </w:tcPr>
        <w:p w14:paraId="1767266B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6B399941" w14:textId="301E4C8F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7D65AB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1BB95045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2612AF90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59BC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BBB9B49" wp14:editId="3740E536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3EC5E7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4AB17A3B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5C734950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7367ED67" w14:textId="77777777">
            <w:trPr>
              <w:cantSplit/>
            </w:trPr>
            <w:tc>
              <w:tcPr>
                <w:tcW w:w="3591" w:type="dxa"/>
              </w:tcPr>
              <w:p w14:paraId="15AB09B8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5DA09AFA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75665F6E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750B7EBA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55099E94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6D157B17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6C200DB3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24BA7F0B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21A89BF2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5F51C0EF" w14:textId="77777777">
      <w:trPr>
        <w:cantSplit/>
        <w:trHeight w:val="310"/>
      </w:trPr>
      <w:tc>
        <w:tcPr>
          <w:tcW w:w="3591" w:type="dxa"/>
        </w:tcPr>
        <w:p w14:paraId="4DD056F5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4CA4C720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6877F376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5CC3D1BA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5E636E09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D157B" w14:textId="77777777" w:rsidR="00A24D11" w:rsidRDefault="00A24D11">
      <w:r>
        <w:separator/>
      </w:r>
    </w:p>
  </w:footnote>
  <w:footnote w:type="continuationSeparator" w:id="0">
    <w:p w14:paraId="262D863D" w14:textId="77777777" w:rsidR="00A24D11" w:rsidRDefault="00A24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6C33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7C1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4FFB3A0B" wp14:editId="73EEA517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86835F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2B7FC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06C6A8C4" wp14:editId="0E451822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64D9110A" w14:textId="77777777" w:rsidR="00582D31" w:rsidRDefault="00582D31"/>
  <w:p w14:paraId="766FAC4F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11"/>
    <w:rsid w:val="00003DF6"/>
    <w:rsid w:val="00191E43"/>
    <w:rsid w:val="00285492"/>
    <w:rsid w:val="003A2E72"/>
    <w:rsid w:val="00402BFC"/>
    <w:rsid w:val="00445D0F"/>
    <w:rsid w:val="004703C5"/>
    <w:rsid w:val="00582D31"/>
    <w:rsid w:val="007371BE"/>
    <w:rsid w:val="007D65AB"/>
    <w:rsid w:val="009117BC"/>
    <w:rsid w:val="00977FB5"/>
    <w:rsid w:val="00A24D11"/>
    <w:rsid w:val="00A95BEE"/>
    <w:rsid w:val="00B20AFC"/>
    <w:rsid w:val="00B71D1D"/>
    <w:rsid w:val="00B95819"/>
    <w:rsid w:val="00CA0BFC"/>
    <w:rsid w:val="00EE6498"/>
    <w:rsid w:val="00F5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DE7E35"/>
  <w15:chartTrackingRefBased/>
  <w15:docId w15:val="{2915C61F-F52D-4004-A161-38684926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75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4</cp:revision>
  <cp:lastPrinted>2026-10-26T15:13:00Z</cp:lastPrinted>
  <dcterms:created xsi:type="dcterms:W3CDTF">2026-10-26T15:06:00Z</dcterms:created>
  <dcterms:modified xsi:type="dcterms:W3CDTF">2026-10-26T15:13:00Z</dcterms:modified>
</cp:coreProperties>
</file>