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right"/>
        <w:rPr>
          <w:rFonts w:ascii="Arial" w:hAnsi="Arial" w:cs="Arial"/>
          <w:sz w:val="20"/>
        </w:rPr>
      </w:pPr>
      <w:r>
        <w:rPr>
          <w:rFonts w:ascii="Arial" w:hAnsi="Arial" w:cs="Arial"/>
          <w:sz w:val="20"/>
        </w:rPr>
        <w:t>Ludwigshafen, den 7. September 2026</w:t>
      </w:r>
      <w:r>
        <w:rPr>
          <w:rFonts w:ascii="Arial" w:hAnsi="Arial" w:cs="Arial"/>
          <w:sz w:val="20"/>
        </w:rPr>
        <w:br/>
      </w:r>
    </w:p>
    <w:p>
      <w:pPr>
        <w:autoSpaceDE w:val="0"/>
        <w:autoSpaceDN w:val="0"/>
        <w:adjustRightInd w:val="0"/>
        <w:spacing w:after="0"/>
        <w:jc w:val="both"/>
        <w:rPr>
          <w:rFonts w:ascii="Arial" w:hAnsi="Arial" w:cs="Arial"/>
          <w:b/>
          <w:bCs/>
          <w:color w:val="000000"/>
          <w:sz w:val="28"/>
          <w:szCs w:val="28"/>
        </w:rPr>
      </w:pPr>
      <w:r>
        <w:rPr>
          <w:rFonts w:ascii="Arial" w:hAnsi="Arial" w:cs="Arial"/>
          <w:b/>
          <w:bCs/>
          <w:color w:val="000000"/>
          <w:sz w:val="28"/>
          <w:szCs w:val="28"/>
        </w:rPr>
        <w:t xml:space="preserve">Wilhelm-Hack-Museum: Familientag </w:t>
      </w:r>
    </w:p>
    <w:p>
      <w:pPr>
        <w:autoSpaceDE w:val="0"/>
        <w:autoSpaceDN w:val="0"/>
        <w:adjustRightInd w:val="0"/>
        <w:spacing w:after="0"/>
        <w:jc w:val="both"/>
        <w:rPr>
          <w:rFonts w:ascii="Arial" w:hAnsi="Arial" w:cs="Arial"/>
          <w:color w:val="000000"/>
        </w:rPr>
      </w:pPr>
    </w:p>
    <w:p>
      <w:pPr>
        <w:autoSpaceDE w:val="0"/>
        <w:autoSpaceDN w:val="0"/>
        <w:adjustRightInd w:val="0"/>
        <w:spacing w:after="0"/>
        <w:jc w:val="both"/>
        <w:rPr>
          <w:rFonts w:ascii="Arial" w:hAnsi="Arial" w:cs="Arial"/>
          <w:color w:val="000000"/>
        </w:rPr>
      </w:pPr>
      <w:r>
        <w:rPr>
          <w:rFonts w:ascii="Arial" w:hAnsi="Arial" w:cs="Arial"/>
          <w:color w:val="000000"/>
        </w:rPr>
        <w:t xml:space="preserve">Das Wilhelm-Hack-Museum lädt am Sonntag, 20. September 2026, von 14 bis 17 Uhr zum Familientag. Die gesamte Familie kann an diesem Sonntagnachmittag eine interaktive Familienführung mit anschließendem Kreativworkshop im Museumsatelier erleben. Inspiriert von der Führung durch die aktuelle Ausstellung </w:t>
      </w:r>
      <w:r>
        <w:rPr>
          <w:rFonts w:ascii="Arial" w:hAnsi="Arial" w:cs="Arial"/>
          <w:color w:val="000000"/>
        </w:rPr>
        <w:t>"</w:t>
      </w:r>
      <w:r>
        <w:rPr>
          <w:rFonts w:ascii="Arial" w:hAnsi="Arial" w:cs="Arial"/>
          <w:color w:val="000000"/>
        </w:rPr>
        <w:t>Politik am Küchentisch. Ernährung in der Gegenwartskunst</w:t>
      </w:r>
      <w:r>
        <w:rPr>
          <w:rFonts w:ascii="Arial" w:hAnsi="Arial" w:cs="Arial"/>
          <w:color w:val="000000"/>
        </w:rPr>
        <w:t>"</w:t>
      </w:r>
      <w:r>
        <w:rPr>
          <w:rFonts w:ascii="Arial" w:hAnsi="Arial" w:cs="Arial"/>
          <w:color w:val="000000"/>
        </w:rPr>
        <w:t xml:space="preserve"> bietet der Familientag für Groß und Klein viele Möglichkeiten zum Ausprobieren und Mitmachen. Die Kosten betragen 22 Euro für eine Familienkarte, die es an der Museumskasse zu kaufen gibt. Eine Anmeldung ist erforderlich unter Telefon 0621 504-3045 oder per E-Mail an anmeldung.whm@ludwigshafen.de.</w:t>
      </w:r>
    </w:p>
    <w:p>
      <w:pPr>
        <w:pStyle w:val="StandardWeb"/>
        <w:spacing w:line="276" w:lineRule="auto"/>
        <w:rPr>
          <w:rFonts w:ascii="Arial" w:hAnsi="Arial" w:cs="Arial"/>
          <w:sz w:val="22"/>
          <w:szCs w:val="22"/>
        </w:rPr>
      </w:pPr>
      <w:r>
        <w:rPr>
          <w:rFonts w:ascii="Arial" w:hAnsi="Arial" w:cs="Arial"/>
          <w:b/>
        </w:rPr>
        <w:t>Pressekontakt:</w:t>
      </w:r>
      <w:r>
        <w:rPr>
          <w:rFonts w:ascii="Arial" w:hAnsi="Arial" w:cs="Arial"/>
          <w:b/>
        </w:rPr>
        <w:br/>
      </w:r>
      <w:r>
        <w:rPr>
          <w:rFonts w:ascii="Arial" w:hAnsi="Arial" w:cs="Arial"/>
          <w:sz w:val="22"/>
          <w:szCs w:val="22"/>
        </w:rPr>
        <w:t xml:space="preserve">Maren Weiler (Wissenschaftliche Volontärin Presse- und Öffentlichkeitsarbeit), Berliner Straße 23, 67059 Ludwigshafen am Rhein, Telefon 0621 504-2934, E-Mail </w:t>
      </w:r>
      <w:hyperlink r:id="rId6" w:history="1">
        <w:r>
          <w:rPr>
            <w:rStyle w:val="Hyperlink"/>
            <w:rFonts w:ascii="Arial" w:hAnsi="Arial" w:cs="Arial"/>
            <w:color w:val="auto"/>
            <w:sz w:val="22"/>
            <w:szCs w:val="22"/>
            <w:u w:val="none"/>
          </w:rPr>
          <w:t>maren.weiler@ludwigshafen.de</w:t>
        </w:r>
      </w:hyperlink>
      <w:r>
        <w:rPr>
          <w:rFonts w:ascii="Arial" w:hAnsi="Arial" w:cs="Arial"/>
          <w:sz w:val="22"/>
          <w:szCs w:val="22"/>
        </w:rPr>
        <w:t xml:space="preserve">. </w:t>
      </w:r>
    </w:p>
    <w:p>
      <w:pPr>
        <w:rPr>
          <w:rFonts w:ascii="Arial" w:hAnsi="Arial" w:cs="Arial"/>
          <w:b/>
        </w:rPr>
      </w:pPr>
    </w:p>
    <w:p>
      <w:pPr>
        <w:jc w:val="both"/>
        <w:rPr>
          <w:rFonts w:ascii="Arial" w:eastAsia="Arial" w:hAnsi="Arial" w:cs="Arial"/>
          <w:bCs/>
          <w:noProof/>
        </w:rPr>
      </w:pPr>
    </w:p>
    <w:sectPr>
      <w:headerReference w:type="default" r:id="rId7"/>
      <w:footerReference w:type="default" r:id="rId8"/>
      <w:headerReference w:type="first" r:id="rId9"/>
      <w:footerReference w:type="first" r:id="rId10"/>
      <w:pgSz w:w="11900" w:h="16840"/>
      <w:pgMar w:top="2268" w:right="1418" w:bottom="1191" w:left="1418" w:header="709" w:footer="158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tabs>
        <w:tab w:val="left" w:pos="6379"/>
        <w:tab w:val="left" w:pos="6521"/>
      </w:tabs>
    </w:pPr>
    <w:r>
      <w:rPr>
        <w:noProof/>
        <w:lang w:eastAsia="de-DE"/>
      </w:rPr>
      <mc:AlternateContent>
        <mc:Choice Requires="wps">
          <w:drawing>
            <wp:anchor distT="0" distB="0" distL="114300" distR="114300" simplePos="0" relativeHeight="251675648" behindDoc="0" locked="0" layoutInCell="1" allowOverlap="1">
              <wp:simplePos x="0" y="0"/>
              <wp:positionH relativeFrom="column">
                <wp:posOffset>4062994</wp:posOffset>
              </wp:positionH>
              <wp:positionV relativeFrom="paragraph">
                <wp:posOffset>-15875</wp:posOffset>
              </wp:positionV>
              <wp:extent cx="1714500" cy="137160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Kommunikation und Beteiligung</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319.9pt;margin-top:-1.25pt;width:135pt;height:1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cEKswIAALo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" filled="f" stroked="f">
              <v:textbo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Kommunikation und Beteiligung</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v:textbox>
            </v:shape>
          </w:pict>
        </mc:Fallback>
      </mc:AlternateContent>
    </w:r>
  </w:p>
  <w:p>
    <w:pPr>
      <w:pStyle w:val="Fuzeile"/>
      <w:tabs>
        <w:tab w:val="left" w:pos="6379"/>
        <w:tab w:val="left" w:pos="6521"/>
      </w:tabs>
    </w:pPr>
  </w:p>
  <w:p>
    <w:pPr>
      <w:pStyle w:val="Fuzeile"/>
      <w:tabs>
        <w:tab w:val="left" w:pos="4253"/>
        <w:tab w:val="left" w:pos="6379"/>
        <w:tab w:val="left" w:pos="6521"/>
        <w:tab w:val="left" w:pos="6804"/>
      </w:tabs>
    </w:pPr>
    <w:r>
      <w:rPr>
        <w:noProof/>
        <w:lang w:eastAsia="de-DE"/>
      </w:rPr>
      <w:drawing>
        <wp:anchor distT="0" distB="0" distL="114300" distR="114300" simplePos="0" relativeHeight="251676672" behindDoc="0" locked="0" layoutInCell="1" allowOverlap="1">
          <wp:simplePos x="0" y="0"/>
          <wp:positionH relativeFrom="column">
            <wp:posOffset>11765</wp:posOffset>
          </wp:positionH>
          <wp:positionV relativeFrom="page">
            <wp:posOffset>9928860</wp:posOffset>
          </wp:positionV>
          <wp:extent cx="1634559" cy="440690"/>
          <wp:effectExtent l="0" t="0" r="3810" b="0"/>
          <wp:wrapNone/>
          <wp:docPr id="2"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t_Bildmarke_cyan_s_13cm_RGB"/>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634559" cy="440690"/>
                  </a:xfrm>
                  <a:prstGeom prst="rect">
                    <a:avLst/>
                  </a:prstGeom>
                  <a:noFill/>
                </pic:spPr>
              </pic:pic>
            </a:graphicData>
          </a:graphic>
          <wp14:sizeRelH relativeFrom="margin">
            <wp14:pctWidth>0</wp14:pctWidth>
          </wp14:sizeRelH>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tabs>
        <w:tab w:val="left" w:pos="6663"/>
      </w:tabs>
      <w:rPr>
        <w:sz w:val="12"/>
        <w:szCs w:val="12"/>
      </w:rPr>
    </w:pPr>
    <w:r>
      <w:rPr>
        <w:noProof/>
        <w:sz w:val="12"/>
        <w:szCs w:val="20"/>
        <w:lang w:eastAsia="de-DE"/>
      </w:rPr>
      <mc:AlternateContent>
        <mc:Choice Requires="wps">
          <w:drawing>
            <wp:anchor distT="0" distB="0" distL="114300" distR="114300" simplePos="0" relativeHeight="251666432" behindDoc="0" locked="0" layoutInCell="1" allowOverlap="1">
              <wp:simplePos x="0" y="0"/>
              <wp:positionH relativeFrom="column">
                <wp:posOffset>4043416</wp:posOffset>
              </wp:positionH>
              <wp:positionV relativeFrom="paragraph">
                <wp:posOffset>-22860</wp:posOffset>
              </wp:positionV>
              <wp:extent cx="1714500" cy="137160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Öffentlichkeitsarbeit</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18.4pt;margin-top:-1.8pt;width:135pt;height:1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xBtg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" filled="f" stroked="f">
              <v:textbo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Öffentlichkeitsarbeit</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v:textbox>
            </v:shape>
          </w:pict>
        </mc:Fallback>
      </mc:AlternateContent>
    </w:r>
  </w:p>
  <w:p>
    <w:pPr>
      <w:pStyle w:val="Fuzeile"/>
      <w:rPr>
        <w:sz w:val="12"/>
        <w:szCs w:val="12"/>
      </w:rPr>
    </w:pPr>
  </w:p>
  <w:p>
    <w:pPr>
      <w:pStyle w:val="Fuzeile"/>
    </w:pPr>
    <w:r>
      <w:rPr>
        <w:noProof/>
        <w:szCs w:val="20"/>
        <w:lang w:eastAsia="de-DE"/>
      </w:rPr>
      <w:drawing>
        <wp:anchor distT="0" distB="0" distL="114300" distR="114300" simplePos="0" relativeHeight="251667456" behindDoc="0" locked="0" layoutInCell="1" allowOverlap="1">
          <wp:simplePos x="0" y="0"/>
          <wp:positionH relativeFrom="column">
            <wp:posOffset>-48260</wp:posOffset>
          </wp:positionH>
          <wp:positionV relativeFrom="page">
            <wp:posOffset>9916160</wp:posOffset>
          </wp:positionV>
          <wp:extent cx="2286000" cy="440690"/>
          <wp:effectExtent l="0" t="0" r="0" b="0"/>
          <wp:wrapNone/>
          <wp:docPr id="5" name="Bild 6" descr="Wort_Bildmarke_cyan_s_13cm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t_Bildmarke_cyan_s_13cm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440690"/>
                  </a:xfrm>
                  <a:prstGeom prst="rect">
                    <a:avLst/>
                  </a:prstGeom>
                  <a:noFill/>
                </pic:spPr>
              </pic:pic>
            </a:graphicData>
          </a:graphic>
        </wp:anchor>
      </w:drawing>
    </w:r>
  </w:p>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
      <w:tabs>
        <w:tab w:val="left" w:pos="4820"/>
        <w:tab w:val="left" w:pos="6663"/>
      </w:tabs>
      <w:rPr>
        <w:rFonts w:ascii="Arial" w:hAnsi="Arial" w:cs="Arial"/>
        <w:sz w:val="22"/>
        <w:szCs w:val="22"/>
        <w:lang w:bidi="ar-SA"/>
      </w:rPr>
    </w:pPr>
    <w:r>
      <w:rPr>
        <w:rFonts w:ascii="Arial" w:hAnsi="Arial" w:cs="Arial"/>
        <w:noProof/>
        <w:sz w:val="22"/>
        <w:szCs w:val="22"/>
        <w:lang w:bidi="ar-SA"/>
      </w:rPr>
      <w:drawing>
        <wp:anchor distT="0" distB="0" distL="114300" distR="114300" simplePos="0" relativeHeight="251673600" behindDoc="1" locked="0" layoutInCell="1" allowOverlap="1">
          <wp:simplePos x="0" y="0"/>
          <wp:positionH relativeFrom="column">
            <wp:posOffset>2900944</wp:posOffset>
          </wp:positionH>
          <wp:positionV relativeFrom="paragraph">
            <wp:posOffset>65405</wp:posOffset>
          </wp:positionV>
          <wp:extent cx="2996590" cy="431321"/>
          <wp:effectExtent l="0" t="0" r="0" b="6985"/>
          <wp:wrapNone/>
          <wp:docPr id="6" name="Grafik 6" descr="C:\Users\KraeuL01\Desktop\whm171114_Schrift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euL01\Desktop\whm171114_Schriftzu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96590" cy="43132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
      <w:tabs>
        <w:tab w:val="left" w:pos="6237"/>
      </w:tabs>
      <w:rPr>
        <w:rFonts w:ascii="Arial" w:hAnsi="Arial" w:cs="Arial"/>
        <w:sz w:val="22"/>
        <w:szCs w:val="22"/>
        <w:lang w:bidi="ar-SA"/>
      </w:rPr>
    </w:pPr>
    <w:r>
      <w:rPr>
        <w:rFonts w:ascii="Arial" w:hAnsi="Arial" w:cs="Arial"/>
        <w:noProof/>
        <w:sz w:val="22"/>
        <w:szCs w:val="22"/>
        <w:lang w:bidi="ar-SA"/>
      </w:rPr>
      <w:drawing>
        <wp:anchor distT="0" distB="0" distL="114300" distR="114300" simplePos="0" relativeHeight="251671552" behindDoc="1" locked="0" layoutInCell="1" allowOverlap="1">
          <wp:simplePos x="0" y="0"/>
          <wp:positionH relativeFrom="column">
            <wp:posOffset>2908300</wp:posOffset>
          </wp:positionH>
          <wp:positionV relativeFrom="paragraph">
            <wp:posOffset>91069</wp:posOffset>
          </wp:positionV>
          <wp:extent cx="2996590" cy="431321"/>
          <wp:effectExtent l="0" t="0" r="0" b="6985"/>
          <wp:wrapNone/>
          <wp:docPr id="3" name="Grafik 3" descr="C:\Users\KraeuL01\Desktop\whm171114_Schrift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euL01\Desktop\whm171114_Schriftzu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96590" cy="43132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08"/>
  <w:hyphenationZone w:val="425"/>
  <w:drawingGridHorizontalSpacing w:val="110"/>
  <w:displayHorizontalDrawingGridEvery w:val="2"/>
  <w:characterSpacingControl w:val="doNotCompress"/>
  <w:hdrShapeDefaults>
    <o:shapedefaults v:ext="edit" spidmax="276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76481"/>
    <o:shapelayout v:ext="edit">
      <o:idmap v:ext="edit" data="1"/>
    </o:shapelayout>
  </w:shapeDefaults>
  <w:decimalSymbol w:val=","/>
  <w:listSeparator w:val=";"/>
  <w15:docId w15:val="{9848A0DF-FBDD-45AD-82EB-9AD41CA85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customStyle="1" w:styleId="Kopfze">
    <w:name w:val="Kopfze"/>
    <w:basedOn w:val="Standard"/>
    <w:pPr>
      <w:tabs>
        <w:tab w:val="center" w:pos="4536"/>
        <w:tab w:val="right" w:pos="9072"/>
      </w:tabs>
      <w:spacing w:after="0" w:line="240" w:lineRule="auto"/>
    </w:pPr>
    <w:rPr>
      <w:rFonts w:ascii="Times New Roman" w:eastAsia="Times New Roman" w:hAnsi="Times New Roman" w:cs="Times New Roman"/>
      <w:sz w:val="24"/>
      <w:szCs w:val="24"/>
      <w:lang w:eastAsia="de-DE" w:bidi="de-DE"/>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themeColor="hyperlink"/>
      <w:u w:val="single"/>
    </w:rPr>
  </w:style>
  <w:style w:type="paragraph" w:styleId="StandardWeb">
    <w:name w:val="Normal (Web)"/>
    <w:basedOn w:val="Standard"/>
    <w:uiPriority w:val="99"/>
    <w:unhideWhenUse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Datum">
    <w:name w:val="Date"/>
    <w:basedOn w:val="Standard"/>
    <w:next w:val="Standard"/>
    <w:link w:val="DatumZchn"/>
    <w:uiPriority w:val="99"/>
    <w:unhideWhenUsed/>
    <w:pPr>
      <w:spacing w:after="0" w:line="240" w:lineRule="auto"/>
      <w:jc w:val="both"/>
    </w:pPr>
    <w:rPr>
      <w:rFonts w:ascii="Arial" w:eastAsia="Arial" w:hAnsi="Arial" w:cs="Times New Roman"/>
      <w:noProof/>
      <w:sz w:val="20"/>
      <w:szCs w:val="20"/>
    </w:rPr>
  </w:style>
  <w:style w:type="character" w:customStyle="1" w:styleId="DatumZchn">
    <w:name w:val="Datum Zchn"/>
    <w:basedOn w:val="Absatz-Standardschriftart"/>
    <w:link w:val="Datum"/>
    <w:uiPriority w:val="99"/>
    <w:rPr>
      <w:rFonts w:ascii="Arial" w:eastAsia="Arial" w:hAnsi="Arial" w:cs="Times New Roman"/>
      <w:noProof/>
      <w:sz w:val="20"/>
      <w:szCs w:val="20"/>
    </w:rPr>
  </w:style>
  <w:style w:type="character" w:customStyle="1" w:styleId="berschrift1Zchn">
    <w:name w:val="Überschrift 1 Zchn"/>
    <w:basedOn w:val="Absatz-Standardschriftart"/>
    <w:link w:val="berschrift1"/>
    <w:uiPriority w:val="9"/>
    <w:rPr>
      <w:rFonts w:ascii="Times New Roman" w:eastAsia="Times New Roman" w:hAnsi="Times New Roman" w:cs="Times New Roman"/>
      <w:b/>
      <w:bCs/>
      <w:kern w:val="36"/>
      <w:sz w:val="48"/>
      <w:szCs w:val="48"/>
      <w:lang w:eastAsia="de-DE"/>
    </w:rPr>
  </w:style>
  <w:style w:type="paragraph" w:customStyle="1" w:styleId="bodytext">
    <w:name w:val="bodytext"/>
    <w:basedOn w:val="Standar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margin-bottom-0">
    <w:name w:val="margin-bottom-0"/>
    <w:basedOn w:val="Standar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Pr>
      <w:i/>
      <w:iCs/>
    </w:rPr>
  </w:style>
  <w:style w:type="character" w:styleId="BesuchterLink">
    <w:name w:val="FollowedHyperlink"/>
    <w:basedOn w:val="Absatz-Standardschriftar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330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en.weiler@ludwigshafen.d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135</Words>
  <Characters>855</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
    </vt:vector>
  </TitlesOfParts>
  <Company>Stadt Ludwigshafen</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Weiland Anna</dc:creator>
  <cp:lastModifiedBy>Leimert Martina</cp:lastModifiedBy>
  <cp:revision>2</cp:revision>
  <cp:lastPrinted>2021-06-24T14:22:00Z</cp:lastPrinted>
  <dcterms:created xsi:type="dcterms:W3CDTF">2026-08-03T08:56:00Z</dcterms:created>
  <dcterms:modified xsi:type="dcterms:W3CDTF">2026-08-03T08:56:00Z</dcterms:modified>
</cp:coreProperties>
</file>