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6CCE" w:rsidRPr="00FD6029" w:rsidRDefault="00031871" w:rsidP="00FD6029">
      <w:pPr>
        <w:spacing w:after="0"/>
        <w:jc w:val="both"/>
        <w:rPr>
          <w:rFonts w:ascii="Arial" w:hAnsi="Arial" w:cs="Arial"/>
          <w:sz w:val="20"/>
          <w:szCs w:val="24"/>
          <w:u w:val="single"/>
        </w:rPr>
      </w:pPr>
      <w:r>
        <w:rPr>
          <w:rFonts w:ascii="Arial" w:hAnsi="Arial" w:cs="Arial"/>
          <w:sz w:val="20"/>
          <w:szCs w:val="24"/>
          <w:u w:val="single"/>
        </w:rPr>
        <w:t xml:space="preserve">KW 45 </w:t>
      </w:r>
      <w:r w:rsidR="00857EE4">
        <w:rPr>
          <w:rFonts w:ascii="Arial" w:hAnsi="Arial" w:cs="Arial"/>
          <w:sz w:val="20"/>
          <w:szCs w:val="24"/>
          <w:u w:val="single"/>
        </w:rPr>
        <w:t>Rheinstetten</w:t>
      </w:r>
      <w:bookmarkStart w:id="0" w:name="_GoBack"/>
      <w:bookmarkEnd w:id="0"/>
    </w:p>
    <w:p w:rsidR="00FD6029" w:rsidRPr="00FD6029" w:rsidRDefault="00FD6029" w:rsidP="00FD6029">
      <w:pPr>
        <w:spacing w:after="0"/>
        <w:jc w:val="both"/>
        <w:rPr>
          <w:rFonts w:ascii="Arial" w:hAnsi="Arial" w:cs="Arial"/>
          <w:sz w:val="24"/>
          <w:szCs w:val="24"/>
        </w:rPr>
      </w:pPr>
    </w:p>
    <w:p w:rsidR="00FD6029" w:rsidRPr="00FD6029" w:rsidRDefault="00FD6029" w:rsidP="00FD6029">
      <w:pPr>
        <w:jc w:val="both"/>
        <w:rPr>
          <w:rFonts w:ascii="Arial" w:eastAsia="Times New Roman" w:hAnsi="Arial" w:cs="Arial"/>
          <w:b/>
          <w:sz w:val="28"/>
          <w:szCs w:val="24"/>
        </w:rPr>
      </w:pPr>
      <w:r w:rsidRPr="00FD6029">
        <w:rPr>
          <w:rFonts w:ascii="Arial" w:eastAsia="Times New Roman" w:hAnsi="Arial" w:cs="Arial"/>
          <w:b/>
          <w:sz w:val="28"/>
          <w:szCs w:val="24"/>
        </w:rPr>
        <w:t>Baum der Zuversicht und neuer Trinkwasserbrunnen eingeweiht</w:t>
      </w:r>
    </w:p>
    <w:p w:rsidR="00FD6029" w:rsidRPr="00FD6029" w:rsidRDefault="008B2E31" w:rsidP="00FD6029">
      <w:pPr>
        <w:jc w:val="both"/>
        <w:rPr>
          <w:rFonts w:ascii="Arial" w:eastAsia="Times New Roman" w:hAnsi="Arial" w:cs="Arial"/>
          <w:sz w:val="24"/>
          <w:szCs w:val="24"/>
        </w:rPr>
      </w:pPr>
      <w:r w:rsidRPr="008B2E31">
        <w:rPr>
          <w:rFonts w:ascii="Arial" w:eastAsia="Times New Roman" w:hAnsi="Arial" w:cs="Arial"/>
          <w:noProof/>
          <w:sz w:val="24"/>
          <w:szCs w:val="24"/>
          <w:lang w:eastAsia="de-DE"/>
        </w:rPr>
        <mc:AlternateContent>
          <mc:Choice Requires="wps">
            <w:drawing>
              <wp:anchor distT="45720" distB="45720" distL="114300" distR="114300" simplePos="0" relativeHeight="251662336" behindDoc="0" locked="0" layoutInCell="1" allowOverlap="1">
                <wp:simplePos x="0" y="0"/>
                <wp:positionH relativeFrom="margin">
                  <wp:align>right</wp:align>
                </wp:positionH>
                <wp:positionV relativeFrom="paragraph">
                  <wp:posOffset>1555750</wp:posOffset>
                </wp:positionV>
                <wp:extent cx="2628900" cy="685800"/>
                <wp:effectExtent l="0" t="0" r="19050" b="1905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685800"/>
                        </a:xfrm>
                        <a:prstGeom prst="rect">
                          <a:avLst/>
                        </a:prstGeom>
                        <a:solidFill>
                          <a:srgbClr val="FFFFFF"/>
                        </a:solidFill>
                        <a:ln w="9525">
                          <a:solidFill>
                            <a:srgbClr val="000000"/>
                          </a:solidFill>
                          <a:miter lim="800000"/>
                          <a:headEnd/>
                          <a:tailEnd/>
                        </a:ln>
                      </wps:spPr>
                      <wps:txbx>
                        <w:txbxContent>
                          <w:p w:rsidR="008B2E31" w:rsidRPr="008B2E31" w:rsidRDefault="008B2E31">
                            <w:pPr>
                              <w:rPr>
                                <w:rFonts w:ascii="Arial" w:hAnsi="Arial" w:cs="Arial"/>
                                <w:i/>
                                <w:sz w:val="18"/>
                              </w:rPr>
                            </w:pPr>
                            <w:r w:rsidRPr="008B2E31">
                              <w:rPr>
                                <w:rFonts w:ascii="Arial" w:hAnsi="Arial" w:cs="Arial"/>
                                <w:i/>
                                <w:sz w:val="18"/>
                              </w:rPr>
                              <w:t>BM Jürgen Deck, Hans Bodrogi (Vorstand Bürgerstiftung), Roland Helfer und Andreas Flik (Vorsitzende Luftsportmeinenschaft), Thomas Burkart (Gerüstbau Burkart)</w:t>
                            </w:r>
                            <w:r w:rsidR="00031871">
                              <w:rPr>
                                <w:rFonts w:ascii="Arial" w:hAnsi="Arial" w:cs="Arial"/>
                                <w:i/>
                                <w:sz w:val="18"/>
                              </w:rPr>
                              <w:t>, v.li.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feld 2" o:spid="_x0000_s1026" type="#_x0000_t202" style="position:absolute;left:0;text-align:left;margin-left:155.8pt;margin-top:122.5pt;width:207pt;height:54pt;z-index:2516623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">
                <v:textbox>
                  <w:txbxContent>
                    <w:p w:rsidR="008B2E31" w:rsidRPr="008B2E31" w:rsidRDefault="008B2E31">
                      <w:pPr>
                        <w:rPr>
                          <w:rFonts w:ascii="Arial" w:hAnsi="Arial" w:cs="Arial"/>
                          <w:i/>
                          <w:sz w:val="18"/>
                        </w:rPr>
                      </w:pPr>
                      <w:r w:rsidRPr="008B2E31">
                        <w:rPr>
                          <w:rFonts w:ascii="Arial" w:hAnsi="Arial" w:cs="Arial"/>
                          <w:i/>
                          <w:sz w:val="18"/>
                        </w:rPr>
                        <w:t>BM Jürgen Deck, Hans Bodrogi (Vorstand Bürgerstiftung), Roland Helfer und Andreas Flik (Vorsitzende Luftsportmeinenschaft), Thomas Burkart (Gerüstbau Burkart)</w:t>
                      </w:r>
                      <w:r w:rsidR="00031871">
                        <w:rPr>
                          <w:rFonts w:ascii="Arial" w:hAnsi="Arial" w:cs="Arial"/>
                          <w:i/>
                          <w:sz w:val="18"/>
                        </w:rPr>
                        <w:t>, v.li.</w:t>
                      </w:r>
                    </w:p>
                  </w:txbxContent>
                </v:textbox>
                <w10:wrap type="square" anchorx="margin"/>
              </v:shape>
            </w:pict>
          </mc:Fallback>
        </mc:AlternateContent>
      </w:r>
      <w:r>
        <w:rPr>
          <w:rFonts w:ascii="Arial" w:eastAsia="Times New Roman" w:hAnsi="Arial" w:cs="Arial"/>
          <w:noProof/>
          <w:sz w:val="24"/>
          <w:szCs w:val="24"/>
          <w:lang w:eastAsia="de-DE"/>
        </w:rPr>
        <w:drawing>
          <wp:anchor distT="0" distB="0" distL="114300" distR="114300" simplePos="0" relativeHeight="251658240" behindDoc="1" locked="0" layoutInCell="1" allowOverlap="1">
            <wp:simplePos x="0" y="0"/>
            <wp:positionH relativeFrom="margin">
              <wp:posOffset>3097530</wp:posOffset>
            </wp:positionH>
            <wp:positionV relativeFrom="paragraph">
              <wp:posOffset>12700</wp:posOffset>
            </wp:positionV>
            <wp:extent cx="2672715" cy="1504950"/>
            <wp:effectExtent l="0" t="0" r="0" b="0"/>
            <wp:wrapTight wrapText="bothSides">
              <wp:wrapPolygon edited="0">
                <wp:start x="0" y="0"/>
                <wp:lineTo x="0" y="21327"/>
                <wp:lineTo x="21400" y="21327"/>
                <wp:lineTo x="21400"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umpflanzaktion-Buergerstiftung-20261030_161007-1000.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672715" cy="1504950"/>
                    </a:xfrm>
                    <a:prstGeom prst="rect">
                      <a:avLst/>
                    </a:prstGeom>
                  </pic:spPr>
                </pic:pic>
              </a:graphicData>
            </a:graphic>
            <wp14:sizeRelH relativeFrom="margin">
              <wp14:pctWidth>0</wp14:pctWidth>
            </wp14:sizeRelH>
            <wp14:sizeRelV relativeFrom="margin">
              <wp14:pctHeight>0</wp14:pctHeight>
            </wp14:sizeRelV>
          </wp:anchor>
        </w:drawing>
      </w:r>
      <w:r w:rsidR="002106EE">
        <w:rPr>
          <w:rFonts w:ascii="Arial" w:eastAsia="Times New Roman" w:hAnsi="Arial" w:cs="Arial"/>
          <w:sz w:val="24"/>
          <w:szCs w:val="24"/>
        </w:rPr>
        <w:t>Mit der Pflanzung einer Winterlinde</w:t>
      </w:r>
      <w:r w:rsidR="00FD6029" w:rsidRPr="00FD6029">
        <w:rPr>
          <w:rFonts w:ascii="Arial" w:eastAsia="Times New Roman" w:hAnsi="Arial" w:cs="Arial"/>
          <w:sz w:val="24"/>
          <w:szCs w:val="24"/>
        </w:rPr>
        <w:t xml:space="preserve"> als Symbol der Zuversicht und der offiziellen Übergabe eines neuen Trinkwasserbrunnens wurde ein weiterer wichtiger Beitrag für die Lebensqualität in </w:t>
      </w:r>
      <w:r w:rsidR="002106EE">
        <w:rPr>
          <w:rFonts w:ascii="Arial" w:eastAsia="Times New Roman" w:hAnsi="Arial" w:cs="Arial"/>
          <w:sz w:val="24"/>
          <w:szCs w:val="24"/>
        </w:rPr>
        <w:t xml:space="preserve">der Neuen Stadtmitte </w:t>
      </w:r>
      <w:r w:rsidR="00FD6029" w:rsidRPr="00FD6029">
        <w:rPr>
          <w:rFonts w:ascii="Arial" w:eastAsia="Times New Roman" w:hAnsi="Arial" w:cs="Arial"/>
          <w:sz w:val="24"/>
          <w:szCs w:val="24"/>
        </w:rPr>
        <w:t>geschaffen. Die Winterlinde wird in den kommenden Jahrze</w:t>
      </w:r>
      <w:r w:rsidR="002106EE">
        <w:rPr>
          <w:rFonts w:ascii="Arial" w:eastAsia="Times New Roman" w:hAnsi="Arial" w:cs="Arial"/>
          <w:sz w:val="24"/>
          <w:szCs w:val="24"/>
        </w:rPr>
        <w:t>hnten und Jahrhunderten wachsen und „hoffentlich noch unseren Kindern und Kindeskindern</w:t>
      </w:r>
      <w:r w:rsidR="00FD6029" w:rsidRPr="00FD6029">
        <w:rPr>
          <w:rFonts w:ascii="Arial" w:eastAsia="Times New Roman" w:hAnsi="Arial" w:cs="Arial"/>
          <w:sz w:val="24"/>
          <w:szCs w:val="24"/>
        </w:rPr>
        <w:t xml:space="preserve"> Schatten spenden</w:t>
      </w:r>
      <w:r w:rsidR="002106EE">
        <w:rPr>
          <w:rFonts w:ascii="Arial" w:eastAsia="Times New Roman" w:hAnsi="Arial" w:cs="Arial"/>
          <w:sz w:val="24"/>
          <w:szCs w:val="24"/>
        </w:rPr>
        <w:t xml:space="preserve">“, so </w:t>
      </w:r>
      <w:r w:rsidR="002106EE" w:rsidRPr="00FD6029">
        <w:rPr>
          <w:rFonts w:ascii="Arial" w:eastAsia="Times New Roman" w:hAnsi="Arial" w:cs="Arial"/>
          <w:sz w:val="24"/>
          <w:szCs w:val="24"/>
        </w:rPr>
        <w:t xml:space="preserve">Bürgermeister </w:t>
      </w:r>
      <w:r w:rsidR="002106EE">
        <w:rPr>
          <w:rFonts w:ascii="Arial" w:eastAsia="Times New Roman" w:hAnsi="Arial" w:cs="Arial"/>
          <w:sz w:val="24"/>
          <w:szCs w:val="24"/>
        </w:rPr>
        <w:t>Jürgen Deck bei der offiziellen Pflanzung am vergangenen Freitag im Grünen Band hinter dem Bürgerhaus.</w:t>
      </w:r>
    </w:p>
    <w:p w:rsidR="00FD6029" w:rsidRPr="00FD6029" w:rsidRDefault="002106EE" w:rsidP="00FD6029">
      <w:pPr>
        <w:jc w:val="both"/>
        <w:rPr>
          <w:rFonts w:ascii="Arial" w:eastAsia="Times New Roman" w:hAnsi="Arial" w:cs="Arial"/>
          <w:sz w:val="24"/>
          <w:szCs w:val="24"/>
        </w:rPr>
      </w:pPr>
      <w:r>
        <w:rPr>
          <w:rFonts w:ascii="Arial" w:eastAsia="Times New Roman" w:hAnsi="Arial" w:cs="Arial"/>
          <w:sz w:val="24"/>
          <w:szCs w:val="24"/>
        </w:rPr>
        <w:t>Er betonte</w:t>
      </w:r>
      <w:r w:rsidR="00FD6029" w:rsidRPr="00FD6029">
        <w:rPr>
          <w:rFonts w:ascii="Arial" w:eastAsia="Times New Roman" w:hAnsi="Arial" w:cs="Arial"/>
          <w:sz w:val="24"/>
          <w:szCs w:val="24"/>
        </w:rPr>
        <w:t xml:space="preserve"> die Bedeutung der Maßnahme für das Stadtklima und die Gemeinschaft: „Solche Projekte sind ein </w:t>
      </w:r>
      <w:r>
        <w:rPr>
          <w:rFonts w:ascii="Arial" w:eastAsia="Times New Roman" w:hAnsi="Arial" w:cs="Arial"/>
          <w:sz w:val="24"/>
          <w:szCs w:val="24"/>
        </w:rPr>
        <w:t>wichtiger</w:t>
      </w:r>
      <w:r w:rsidR="00FD6029" w:rsidRPr="00FD6029">
        <w:rPr>
          <w:rFonts w:ascii="Arial" w:eastAsia="Times New Roman" w:hAnsi="Arial" w:cs="Arial"/>
          <w:sz w:val="24"/>
          <w:szCs w:val="24"/>
        </w:rPr>
        <w:t xml:space="preserve"> Schritt für alle Bürgerinnen und Bürger. Vor allem künftige Generationen werden davon profitieren.“ Der Baum, der später bis zu 30 Meter hoch werden kann, wird das Stadtbild prägen und einen wertvollen Beitrag zum Mikroklima leisten.</w:t>
      </w:r>
    </w:p>
    <w:p w:rsidR="00FD6029" w:rsidRPr="00FD6029" w:rsidRDefault="00FD6029" w:rsidP="00FD6029">
      <w:pPr>
        <w:jc w:val="both"/>
        <w:rPr>
          <w:rFonts w:ascii="Arial" w:eastAsia="Times New Roman" w:hAnsi="Arial" w:cs="Arial"/>
          <w:sz w:val="24"/>
          <w:szCs w:val="24"/>
        </w:rPr>
      </w:pPr>
      <w:r w:rsidRPr="00FD6029">
        <w:rPr>
          <w:rFonts w:ascii="Arial" w:eastAsia="Times New Roman" w:hAnsi="Arial" w:cs="Arial"/>
          <w:sz w:val="24"/>
          <w:szCs w:val="24"/>
        </w:rPr>
        <w:t>Besonderer Dank galt der Bürgerstiftung Rheinstetten sowie der Luftsportgemeinschaft</w:t>
      </w:r>
      <w:r w:rsidR="002106EE">
        <w:rPr>
          <w:rFonts w:ascii="Arial" w:eastAsia="Times New Roman" w:hAnsi="Arial" w:cs="Arial"/>
          <w:sz w:val="24"/>
          <w:szCs w:val="24"/>
        </w:rPr>
        <w:t>, der Firma Burkart Gerüstbau und Hausarzt Dr. Philipp Hoffmanns</w:t>
      </w:r>
      <w:r w:rsidRPr="00FD6029">
        <w:rPr>
          <w:rFonts w:ascii="Arial" w:eastAsia="Times New Roman" w:hAnsi="Arial" w:cs="Arial"/>
          <w:sz w:val="24"/>
          <w:szCs w:val="24"/>
        </w:rPr>
        <w:t xml:space="preserve"> für </w:t>
      </w:r>
      <w:r w:rsidR="00031871">
        <w:rPr>
          <w:rFonts w:ascii="Arial" w:eastAsia="Times New Roman" w:hAnsi="Arial" w:cs="Arial"/>
          <w:sz w:val="24"/>
          <w:szCs w:val="24"/>
        </w:rPr>
        <w:t>die</w:t>
      </w:r>
      <w:r w:rsidRPr="00FD6029">
        <w:rPr>
          <w:rFonts w:ascii="Arial" w:eastAsia="Times New Roman" w:hAnsi="Arial" w:cs="Arial"/>
          <w:sz w:val="24"/>
          <w:szCs w:val="24"/>
        </w:rPr>
        <w:t xml:space="preserve"> Unterstützung. Mit dem neuen Trinkwasserbrunnen fördert die Bürgerstiftung bereits den </w:t>
      </w:r>
      <w:r w:rsidR="00CA02ED">
        <w:rPr>
          <w:rFonts w:ascii="Arial" w:eastAsia="Times New Roman" w:hAnsi="Arial" w:cs="Arial"/>
          <w:sz w:val="24"/>
          <w:szCs w:val="24"/>
        </w:rPr>
        <w:t>dritten</w:t>
      </w:r>
      <w:r w:rsidRPr="00FD6029">
        <w:rPr>
          <w:rFonts w:ascii="Arial" w:eastAsia="Times New Roman" w:hAnsi="Arial" w:cs="Arial"/>
          <w:sz w:val="24"/>
          <w:szCs w:val="24"/>
        </w:rPr>
        <w:t xml:space="preserve"> Brunnenstandort in der Stadt. Das kostenlose Trinkwasserangebot kommt Sportlerinnen und Sportlern, Kindern, Seniorinnen und Senioren sowie allen Besucherinnen und Besuchern zugute. Besonders erfreulich: Das Gesundheitsamt bescheinigt den Rheinstette</w:t>
      </w:r>
      <w:r w:rsidR="006463C5">
        <w:rPr>
          <w:rFonts w:ascii="Arial" w:eastAsia="Times New Roman" w:hAnsi="Arial" w:cs="Arial"/>
          <w:sz w:val="24"/>
          <w:szCs w:val="24"/>
        </w:rPr>
        <w:t>ne</w:t>
      </w:r>
      <w:r w:rsidRPr="00FD6029">
        <w:rPr>
          <w:rFonts w:ascii="Arial" w:eastAsia="Times New Roman" w:hAnsi="Arial" w:cs="Arial"/>
          <w:sz w:val="24"/>
          <w:szCs w:val="24"/>
        </w:rPr>
        <w:t>r Brunnen eine vorbildliche Funktion und Qualität. Sie werden regelmäßig überprüft und zählen zu den bestfunktionierenden Anlagen im Landkreis.</w:t>
      </w:r>
    </w:p>
    <w:p w:rsidR="00FD6029" w:rsidRDefault="00FD6029" w:rsidP="00FD6029">
      <w:pPr>
        <w:jc w:val="both"/>
        <w:rPr>
          <w:rFonts w:ascii="Arial" w:eastAsia="Times New Roman" w:hAnsi="Arial" w:cs="Arial"/>
          <w:sz w:val="24"/>
          <w:szCs w:val="24"/>
        </w:rPr>
      </w:pPr>
      <w:r w:rsidRPr="00FD6029">
        <w:rPr>
          <w:rFonts w:ascii="Arial" w:eastAsia="Times New Roman" w:hAnsi="Arial" w:cs="Arial"/>
          <w:sz w:val="24"/>
          <w:szCs w:val="24"/>
        </w:rPr>
        <w:t>Die Stadt Rheinstetten bedankt sich herzlich bei der Bürgerstiftung und allen Beteiligten für ihr Engagement und dieses wertvolle Geschenk für die Gemeinschaft.</w:t>
      </w:r>
    </w:p>
    <w:p w:rsidR="00CE32C9" w:rsidRPr="00CE32C9" w:rsidRDefault="00CE32C9" w:rsidP="00CE32C9">
      <w:pPr>
        <w:spacing w:after="0"/>
        <w:jc w:val="both"/>
        <w:rPr>
          <w:rFonts w:ascii="Arial" w:eastAsia="Times New Roman" w:hAnsi="Arial" w:cs="Arial"/>
          <w:b/>
          <w:sz w:val="24"/>
          <w:szCs w:val="24"/>
        </w:rPr>
      </w:pPr>
      <w:r>
        <w:rPr>
          <w:rFonts w:ascii="Arial" w:eastAsia="Times New Roman" w:hAnsi="Arial" w:cs="Arial"/>
          <w:b/>
          <w:sz w:val="24"/>
          <w:szCs w:val="24"/>
        </w:rPr>
        <w:t>Die Linde (Tilia)</w:t>
      </w:r>
    </w:p>
    <w:p w:rsidR="00CE32C9" w:rsidRPr="00CE32C9" w:rsidRDefault="00CE32C9" w:rsidP="00CE32C9">
      <w:pPr>
        <w:spacing w:after="0"/>
        <w:jc w:val="both"/>
        <w:rPr>
          <w:rFonts w:ascii="Arial" w:eastAsia="Times New Roman" w:hAnsi="Arial" w:cs="Arial"/>
          <w:sz w:val="24"/>
          <w:szCs w:val="24"/>
        </w:rPr>
      </w:pPr>
      <w:r w:rsidRPr="00CE32C9">
        <w:rPr>
          <w:rFonts w:ascii="Arial" w:eastAsia="Times New Roman" w:hAnsi="Arial" w:cs="Arial"/>
          <w:sz w:val="24"/>
          <w:szCs w:val="24"/>
        </w:rPr>
        <w:t>Linden sind seit jeher bekannte Bäume an Dorfplätzen, in Parks, an Straßen und in Alleen. Ihre duftenden Blüten prägen den Frühsommer, sind bei Insekten beliebt und werden unter anderem für Heiltee und Honig genutzt. Ihre großen Blätter und ausladenden Kronen spenden reichlich Schatten. Linden galten als Sinnbild der Gerechtigkeit: Unter alten Dorflinden wurden Gerichte abgehalten, und sie waren Orte der Begegnung und des Feierns. In vielen alten Liedern werden sie besungen.</w:t>
      </w:r>
    </w:p>
    <w:p w:rsidR="00FD6029" w:rsidRDefault="00CE32C9" w:rsidP="00CE32C9">
      <w:pPr>
        <w:spacing w:after="0"/>
        <w:jc w:val="both"/>
        <w:rPr>
          <w:rFonts w:ascii="Arial" w:eastAsia="Times New Roman" w:hAnsi="Arial" w:cs="Arial"/>
          <w:sz w:val="24"/>
          <w:szCs w:val="24"/>
        </w:rPr>
      </w:pPr>
      <w:r w:rsidRPr="00CE32C9">
        <w:rPr>
          <w:rFonts w:ascii="Arial" w:eastAsia="Times New Roman" w:hAnsi="Arial" w:cs="Arial"/>
          <w:sz w:val="24"/>
          <w:szCs w:val="24"/>
        </w:rPr>
        <w:t xml:space="preserve">Die Winterlinde </w:t>
      </w:r>
      <w:r>
        <w:rPr>
          <w:rFonts w:ascii="Arial" w:eastAsia="Times New Roman" w:hAnsi="Arial" w:cs="Arial"/>
          <w:sz w:val="24"/>
          <w:szCs w:val="24"/>
        </w:rPr>
        <w:t xml:space="preserve">(Tilia cordata) </w:t>
      </w:r>
      <w:r w:rsidRPr="00CE32C9">
        <w:rPr>
          <w:rFonts w:ascii="Arial" w:eastAsia="Times New Roman" w:hAnsi="Arial" w:cs="Arial"/>
          <w:sz w:val="24"/>
          <w:szCs w:val="24"/>
        </w:rPr>
        <w:t xml:space="preserve">gilt zugleich als hoffnungsvolle heimische Baumart in Zeiten des Klimawandels, da sie auch unter erschwerten Bedingungen gedeihen kann. Linden können mehrere hundert Jahre alt werden. </w:t>
      </w:r>
    </w:p>
    <w:p w:rsidR="008B2E31" w:rsidRPr="00FD6029" w:rsidRDefault="008B2E31" w:rsidP="00CE32C9">
      <w:pPr>
        <w:spacing w:after="0"/>
        <w:jc w:val="both"/>
        <w:rPr>
          <w:rFonts w:ascii="Arial" w:hAnsi="Arial" w:cs="Arial"/>
          <w:sz w:val="24"/>
          <w:szCs w:val="24"/>
        </w:rPr>
      </w:pPr>
      <w:r w:rsidRPr="008B2E31">
        <w:rPr>
          <w:rFonts w:ascii="Arial" w:eastAsia="Times New Roman" w:hAnsi="Arial" w:cs="Arial"/>
          <w:noProof/>
          <w:sz w:val="24"/>
          <w:szCs w:val="24"/>
          <w:lang w:eastAsia="de-DE"/>
        </w:rPr>
        <w:lastRenderedPageBreak/>
        <mc:AlternateContent>
          <mc:Choice Requires="wps">
            <w:drawing>
              <wp:anchor distT="45720" distB="45720" distL="114300" distR="114300" simplePos="0" relativeHeight="251664384" behindDoc="0" locked="0" layoutInCell="1" allowOverlap="1">
                <wp:simplePos x="0" y="0"/>
                <wp:positionH relativeFrom="margin">
                  <wp:align>right</wp:align>
                </wp:positionH>
                <wp:positionV relativeFrom="paragraph">
                  <wp:posOffset>1662430</wp:posOffset>
                </wp:positionV>
                <wp:extent cx="5734050" cy="419100"/>
                <wp:effectExtent l="0" t="0" r="19050" b="19050"/>
                <wp:wrapSquare wrapText="bothSides"/>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419100"/>
                        </a:xfrm>
                        <a:prstGeom prst="rect">
                          <a:avLst/>
                        </a:prstGeom>
                        <a:solidFill>
                          <a:srgbClr val="FFFFFF"/>
                        </a:solidFill>
                        <a:ln w="9525">
                          <a:solidFill>
                            <a:srgbClr val="000000"/>
                          </a:solidFill>
                          <a:miter lim="800000"/>
                          <a:headEnd/>
                          <a:tailEnd/>
                        </a:ln>
                      </wps:spPr>
                      <wps:txbx>
                        <w:txbxContent>
                          <w:p w:rsidR="008B2E31" w:rsidRPr="008B2E31" w:rsidRDefault="008B2E31">
                            <w:pPr>
                              <w:rPr>
                                <w:rFonts w:ascii="Arial" w:hAnsi="Arial" w:cs="Arial"/>
                                <w:i/>
                                <w:sz w:val="18"/>
                              </w:rPr>
                            </w:pPr>
                            <w:r w:rsidRPr="008B2E31">
                              <w:rPr>
                                <w:rFonts w:ascii="Arial" w:hAnsi="Arial" w:cs="Arial"/>
                                <w:i/>
                                <w:sz w:val="18"/>
                              </w:rPr>
                              <w:t>Gemeinsam wurde kräftig angepackt und der neue Trinkbrunnen ausprobiert (hier mit im Bild Markus Balzer, Abt. Tiefbau und Umwelt, Stadt Rheinstetten, li.)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00.3pt;margin-top:130.9pt;width:451.5pt;height:33pt;z-index:25166438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">
                <v:textbox>
                  <w:txbxContent>
                    <w:p w:rsidR="008B2E31" w:rsidRPr="008B2E31" w:rsidRDefault="008B2E31">
                      <w:pPr>
                        <w:rPr>
                          <w:rFonts w:ascii="Arial" w:hAnsi="Arial" w:cs="Arial"/>
                          <w:i/>
                          <w:sz w:val="18"/>
                        </w:rPr>
                      </w:pPr>
                      <w:r w:rsidRPr="008B2E31">
                        <w:rPr>
                          <w:rFonts w:ascii="Arial" w:hAnsi="Arial" w:cs="Arial"/>
                          <w:i/>
                          <w:sz w:val="18"/>
                        </w:rPr>
                        <w:t>Gemeinsam wurde kräftig angepackt und der neue Trinkbrunnen ausprobiert (hier mit im Bild Markus Balzer, Abt. Tiefbau und Umwelt, Stadt Rheinstetten, li.)</w:t>
                      </w:r>
                    </w:p>
                  </w:txbxContent>
                </v:textbox>
                <w10:wrap type="square" anchorx="margin"/>
              </v:shape>
            </w:pict>
          </mc:Fallback>
        </mc:AlternateContent>
      </w:r>
      <w:r>
        <w:rPr>
          <w:rFonts w:ascii="Arial" w:hAnsi="Arial" w:cs="Arial"/>
          <w:noProof/>
          <w:sz w:val="24"/>
          <w:szCs w:val="24"/>
          <w:lang w:eastAsia="de-DE"/>
        </w:rPr>
        <w:drawing>
          <wp:anchor distT="0" distB="0" distL="114300" distR="114300" simplePos="0" relativeHeight="251659264" behindDoc="1" locked="0" layoutInCell="1" allowOverlap="1">
            <wp:simplePos x="0" y="0"/>
            <wp:positionH relativeFrom="margin">
              <wp:posOffset>2913380</wp:posOffset>
            </wp:positionH>
            <wp:positionV relativeFrom="paragraph">
              <wp:posOffset>0</wp:posOffset>
            </wp:positionV>
            <wp:extent cx="2842260" cy="1600200"/>
            <wp:effectExtent l="0" t="0" r="0" b="0"/>
            <wp:wrapTight wrapText="bothSides">
              <wp:wrapPolygon edited="0">
                <wp:start x="0" y="0"/>
                <wp:lineTo x="0" y="21343"/>
                <wp:lineTo x="21426" y="21343"/>
                <wp:lineTo x="21426" y="0"/>
                <wp:lineTo x="0" y="0"/>
              </wp:wrapPolygon>
            </wp:wrapTight>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umpflanzaktion-Buergerstiftung-20261030_161751-1000.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842260" cy="160020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noProof/>
          <w:sz w:val="24"/>
          <w:szCs w:val="24"/>
          <w:lang w:eastAsia="de-DE"/>
        </w:rPr>
        <w:drawing>
          <wp:anchor distT="0" distB="0" distL="114300" distR="114300" simplePos="0" relativeHeight="251660288" behindDoc="1" locked="0" layoutInCell="1" allowOverlap="1">
            <wp:simplePos x="0" y="0"/>
            <wp:positionH relativeFrom="margin">
              <wp:align>left</wp:align>
            </wp:positionH>
            <wp:positionV relativeFrom="paragraph">
              <wp:posOffset>0</wp:posOffset>
            </wp:positionV>
            <wp:extent cx="2859405" cy="1609725"/>
            <wp:effectExtent l="0" t="0" r="0" b="9525"/>
            <wp:wrapTight wrapText="bothSides">
              <wp:wrapPolygon edited="0">
                <wp:start x="0" y="0"/>
                <wp:lineTo x="0" y="21472"/>
                <wp:lineTo x="21442" y="21472"/>
                <wp:lineTo x="21442"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aumpflanzaktion-Buergerstiftung-20261030_161309-1000.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59405" cy="1609725"/>
                    </a:xfrm>
                    <a:prstGeom prst="rect">
                      <a:avLst/>
                    </a:prstGeom>
                  </pic:spPr>
                </pic:pic>
              </a:graphicData>
            </a:graphic>
            <wp14:sizeRelH relativeFrom="margin">
              <wp14:pctWidth>0</wp14:pctWidth>
            </wp14:sizeRelH>
            <wp14:sizeRelV relativeFrom="margin">
              <wp14:pctHeight>0</wp14:pctHeight>
            </wp14:sizeRelV>
          </wp:anchor>
        </w:drawing>
      </w:r>
    </w:p>
    <w:sectPr w:rsidR="008B2E31" w:rsidRPr="00FD602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DE" w:vendorID="64" w:dllVersion="131078" w:nlCheck="1" w:checkStyle="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6029"/>
    <w:rsid w:val="00031871"/>
    <w:rsid w:val="002106EE"/>
    <w:rsid w:val="006463C5"/>
    <w:rsid w:val="007A6CCE"/>
    <w:rsid w:val="00857EE4"/>
    <w:rsid w:val="008B2E31"/>
    <w:rsid w:val="00CA02ED"/>
    <w:rsid w:val="00CE32C9"/>
    <w:rsid w:val="00FD602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5B490"/>
  <w15:chartTrackingRefBased/>
  <w15:docId w15:val="{C5092D3C-C674-4DEF-9F3F-82B0A0E21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3226720">
      <w:bodyDiv w:val="1"/>
      <w:marLeft w:val="0"/>
      <w:marRight w:val="0"/>
      <w:marTop w:val="0"/>
      <w:marBottom w:val="0"/>
      <w:divBdr>
        <w:top w:val="none" w:sz="0" w:space="0" w:color="auto"/>
        <w:left w:val="none" w:sz="0" w:space="0" w:color="auto"/>
        <w:bottom w:val="none" w:sz="0" w:space="0" w:color="auto"/>
        <w:right w:val="none" w:sz="0" w:space="0" w:color="auto"/>
      </w:divBdr>
    </w:div>
    <w:div w:id="1686051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41AEFC-353F-4D09-8CB2-4EB461273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335</Words>
  <Characters>2113</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Stadt Rheinstetten</Company>
  <LinksUpToDate>false</LinksUpToDate>
  <CharactersWithSpaces>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Nees, Karin</dc:creator>
  <cp:keywords/>
  <dc:description/>
  <cp:lastModifiedBy>Nees, Karin</cp:lastModifiedBy>
  <cp:revision>2</cp:revision>
  <dcterms:created xsi:type="dcterms:W3CDTF">2026-11-03T14:32:00Z</dcterms:created>
  <dcterms:modified xsi:type="dcterms:W3CDTF">2026-11-03T14:32:00Z</dcterms:modified>
</cp:coreProperties>
</file>