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114DD84A" w14:textId="77777777" w:rsidR="003D570C" w:rsidRPr="002D7DA6" w:rsidRDefault="000923AE" w:rsidP="003D570C">
      <w:pPr>
        <w:pStyle w:val="berschrift1"/>
        <w:suppressAutoHyphens/>
        <w:spacing w:after="300"/>
        <w:rPr>
          <w:rFonts w:ascii="Arial" w:hAnsi="Arial" w:cs="Arial"/>
          <w:sz w:val="28"/>
          <w:szCs w:val="28"/>
        </w:rPr>
      </w:pPr>
      <w:r w:rsidRPr="002D7DA6">
        <w:rPr>
          <w:rFonts w:ascii="Arial" w:hAnsi="Arial" w:cs="Arial"/>
          <w:noProof/>
          <w:sz w:val="28"/>
          <w:szCs w:val="28"/>
        </w:rPr>
        <mc:AlternateContent>
          <mc:Choice Requires="wps">
            <w:drawing>
              <wp:anchor distT="0" distB="0" distL="114300" distR="114300" simplePos="0" relativeHeight="251657728" behindDoc="0" locked="0" layoutInCell="1" allowOverlap="1" wp14:anchorId="7DEB2997" wp14:editId="41A7865C">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726F43A1" w14:textId="77777777" w:rsidR="009E1D74" w:rsidRPr="002D7DA6" w:rsidRDefault="00552322" w:rsidP="00C55A15">
      <w:pPr>
        <w:pStyle w:val="KeinLeerraum"/>
        <w:framePr w:w="3018" w:h="13322" w:hRule="exact" w:hSpace="181" w:wrap="around" w:vAnchor="page" w:hAnchor="page" w:x="8520" w:y="2139"/>
        <w:suppressOverlap/>
        <w:rPr>
          <w:rFonts w:ascii="Arial" w:hAnsi="Arial" w:cs="Arial"/>
          <w:b/>
          <w:sz w:val="28"/>
          <w:szCs w:val="28"/>
        </w:rPr>
      </w:pPr>
      <w:r w:rsidRPr="002D7DA6">
        <w:rPr>
          <w:rFonts w:ascii="Arial" w:hAnsi="Arial" w:cs="Arial"/>
          <w:b/>
          <w:sz w:val="28"/>
          <w:szCs w:val="28"/>
        </w:rPr>
        <w:t>Medien</w:t>
      </w:r>
      <w:r w:rsidR="009E1D74" w:rsidRPr="002D7DA6">
        <w:rPr>
          <w:rFonts w:ascii="Arial" w:hAnsi="Arial" w:cs="Arial"/>
          <w:b/>
          <w:sz w:val="28"/>
          <w:szCs w:val="28"/>
        </w:rPr>
        <w:t>-Info</w:t>
      </w:r>
    </w:p>
    <w:p w14:paraId="318272E5" w14:textId="19563373" w:rsidR="009E1D74" w:rsidRPr="002D7DA6" w:rsidRDefault="00A34FFA"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27</w:t>
      </w:r>
      <w:r w:rsidR="00E81548" w:rsidRPr="002D7DA6">
        <w:rPr>
          <w:rFonts w:ascii="Arial" w:hAnsi="Arial" w:cs="Arial"/>
          <w:sz w:val="20"/>
          <w:szCs w:val="20"/>
        </w:rPr>
        <w:t>.</w:t>
      </w:r>
      <w:r w:rsidR="002D7DA6">
        <w:rPr>
          <w:rFonts w:ascii="Arial" w:hAnsi="Arial" w:cs="Arial"/>
          <w:sz w:val="20"/>
          <w:szCs w:val="20"/>
        </w:rPr>
        <w:t>10</w:t>
      </w:r>
      <w:r w:rsidR="005B72EA" w:rsidRPr="002D7DA6">
        <w:rPr>
          <w:rFonts w:ascii="Arial" w:hAnsi="Arial" w:cs="Arial"/>
          <w:sz w:val="20"/>
          <w:szCs w:val="20"/>
        </w:rPr>
        <w:t>.202</w:t>
      </w:r>
      <w:r w:rsidR="002D7DA6">
        <w:rPr>
          <w:rFonts w:ascii="Arial" w:hAnsi="Arial" w:cs="Arial"/>
          <w:sz w:val="20"/>
          <w:szCs w:val="20"/>
        </w:rPr>
        <w:t>6</w:t>
      </w:r>
    </w:p>
    <w:p w14:paraId="747E9B52"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p>
    <w:p w14:paraId="38199AB7" w14:textId="772E358A" w:rsidR="009E1D74" w:rsidRPr="002D7DA6" w:rsidRDefault="00CD3FD1"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t xml:space="preserve">Seitenanzahl: </w:t>
      </w:r>
      <w:r w:rsidR="00761097">
        <w:rPr>
          <w:rFonts w:ascii="Arial" w:hAnsi="Arial" w:cs="Arial"/>
          <w:sz w:val="20"/>
          <w:szCs w:val="20"/>
        </w:rPr>
        <w:t>3</w:t>
      </w:r>
    </w:p>
    <w:p w14:paraId="4951371F" w14:textId="4FAFE283" w:rsidR="009E1D74" w:rsidRPr="002D7DA6" w:rsidRDefault="009E1D74"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2D7DA6">
        <w:rPr>
          <w:rFonts w:ascii="Arial" w:hAnsi="Arial" w:cs="Arial"/>
          <w:sz w:val="20"/>
          <w:szCs w:val="20"/>
        </w:rPr>
        <w:t>Zeichen:</w:t>
      </w:r>
      <w:r w:rsidR="002D7DA6">
        <w:rPr>
          <w:rFonts w:ascii="Arial" w:hAnsi="Arial" w:cs="Arial"/>
          <w:sz w:val="20"/>
          <w:szCs w:val="20"/>
        </w:rPr>
        <w:t xml:space="preserve"> </w:t>
      </w:r>
      <w:r w:rsidR="00F46686">
        <w:rPr>
          <w:rFonts w:ascii="Arial" w:hAnsi="Arial" w:cs="Arial"/>
          <w:sz w:val="20"/>
          <w:szCs w:val="20"/>
        </w:rPr>
        <w:t>4.452</w:t>
      </w:r>
    </w:p>
    <w:p w14:paraId="4BBC7588"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7F5B102"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79461F5"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2D7DA6">
        <w:rPr>
          <w:rFonts w:ascii="Arial" w:hAnsi="Arial" w:cs="Arial"/>
          <w:b/>
          <w:sz w:val="20"/>
          <w:szCs w:val="20"/>
        </w:rPr>
        <w:t>Für Rückfragen:</w:t>
      </w:r>
    </w:p>
    <w:p w14:paraId="227ED1BE" w14:textId="66A9E36E" w:rsidR="009E1D74" w:rsidRPr="002D7DA6" w:rsidRDefault="00984441"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Tobias Müller</w:t>
      </w:r>
    </w:p>
    <w:p w14:paraId="7641226A"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t>Stadt Kaufbeuren</w:t>
      </w:r>
    </w:p>
    <w:p w14:paraId="3BD225C8"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t>Pressestelle</w:t>
      </w:r>
    </w:p>
    <w:p w14:paraId="08004B71"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t>Kaiser-Max-Straße 1</w:t>
      </w:r>
    </w:p>
    <w:p w14:paraId="0E5AE31A"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t>87600 Kaufbeuren</w:t>
      </w:r>
    </w:p>
    <w:p w14:paraId="4FC72700"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p>
    <w:p w14:paraId="262FFA93" w14:textId="0059A20C"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sym w:font="Wingdings" w:char="F028"/>
      </w:r>
      <w:r w:rsidRPr="002D7DA6">
        <w:rPr>
          <w:rFonts w:ascii="Arial" w:hAnsi="Arial" w:cs="Arial"/>
          <w:sz w:val="20"/>
          <w:szCs w:val="20"/>
        </w:rPr>
        <w:t xml:space="preserve"> 08341 437-</w:t>
      </w:r>
      <w:r w:rsidR="00F7127B" w:rsidRPr="002D7DA6">
        <w:rPr>
          <w:rFonts w:ascii="Arial" w:hAnsi="Arial" w:cs="Arial"/>
          <w:sz w:val="20"/>
          <w:szCs w:val="20"/>
        </w:rPr>
        <w:t>1</w:t>
      </w:r>
      <w:r w:rsidR="00984441">
        <w:rPr>
          <w:rFonts w:ascii="Arial" w:hAnsi="Arial" w:cs="Arial"/>
          <w:sz w:val="20"/>
          <w:szCs w:val="20"/>
        </w:rPr>
        <w:t>56</w:t>
      </w:r>
    </w:p>
    <w:p w14:paraId="19ACAF7F" w14:textId="77777777" w:rsidR="009E1D74" w:rsidRPr="002D7DA6" w:rsidRDefault="00F46686"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9E1D74" w:rsidRPr="002D7DA6">
          <w:rPr>
            <w:rStyle w:val="Hyperlink"/>
            <w:rFonts w:ascii="Arial" w:hAnsi="Arial" w:cs="Arial"/>
            <w:sz w:val="20"/>
            <w:szCs w:val="20"/>
          </w:rPr>
          <w:t>pressestelle@kaufbeuren.de</w:t>
        </w:r>
      </w:hyperlink>
    </w:p>
    <w:p w14:paraId="10D569AA"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p>
    <w:p w14:paraId="66436005"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2D7DA6">
        <w:rPr>
          <w:rFonts w:ascii="Arial" w:hAnsi="Arial" w:cs="Arial"/>
          <w:b/>
          <w:sz w:val="20"/>
          <w:szCs w:val="20"/>
        </w:rPr>
        <w:t>Weitere Informationen unter:</w:t>
      </w:r>
    </w:p>
    <w:p w14:paraId="41C781AC" w14:textId="77777777" w:rsidR="009E1D74" w:rsidRPr="002D7DA6" w:rsidRDefault="00F46686"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2D7DA6">
          <w:rPr>
            <w:rStyle w:val="Hyperlink"/>
            <w:rFonts w:ascii="Arial" w:hAnsi="Arial" w:cs="Arial"/>
            <w:sz w:val="20"/>
            <w:szCs w:val="20"/>
          </w:rPr>
          <w:t>www.kaufbeuren.de</w:t>
        </w:r>
      </w:hyperlink>
      <w:r w:rsidR="002664AF" w:rsidRPr="002D7DA6">
        <w:rPr>
          <w:rFonts w:ascii="Arial" w:hAnsi="Arial" w:cs="Arial"/>
          <w:sz w:val="20"/>
          <w:szCs w:val="20"/>
        </w:rPr>
        <w:t xml:space="preserve"> </w:t>
      </w:r>
    </w:p>
    <w:p w14:paraId="1DC685DE" w14:textId="77777777" w:rsidR="00EB138C" w:rsidRPr="002D7DA6" w:rsidRDefault="00EB138C" w:rsidP="00C55A15">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73F8B3DA" w14:textId="65E0A4F8" w:rsidR="00791CF0" w:rsidRPr="002D7DA6" w:rsidRDefault="00791CF0"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p>
    <w:p w14:paraId="2718A151" w14:textId="77777777" w:rsidR="00884891" w:rsidRPr="002D7DA6" w:rsidRDefault="00884891" w:rsidP="00B25D47">
      <w:pPr>
        <w:pStyle w:val="Unterschrift"/>
        <w:tabs>
          <w:tab w:val="left" w:pos="5760"/>
        </w:tabs>
        <w:suppressAutoHyphens/>
        <w:rPr>
          <w:rFonts w:ascii="Arial" w:hAnsi="Arial" w:cs="Arial"/>
          <w:sz w:val="28"/>
          <w:szCs w:val="28"/>
        </w:rPr>
      </w:pPr>
    </w:p>
    <w:p w14:paraId="76F16249" w14:textId="77777777" w:rsidR="00075F9A" w:rsidRPr="002D7DA6" w:rsidRDefault="00075F9A" w:rsidP="00B25D47">
      <w:pPr>
        <w:pStyle w:val="Unterschrift"/>
        <w:tabs>
          <w:tab w:val="left" w:pos="5760"/>
        </w:tabs>
        <w:suppressAutoHyphens/>
        <w:rPr>
          <w:rFonts w:ascii="Arial" w:hAnsi="Arial" w:cs="Arial"/>
          <w:b/>
          <w:sz w:val="28"/>
          <w:szCs w:val="28"/>
        </w:rPr>
        <w:sectPr w:rsidR="00075F9A" w:rsidRPr="002D7DA6" w:rsidSect="009E1D74">
          <w:headerReference w:type="default" r:id="rId9"/>
          <w:footerReference w:type="default" r:id="rId10"/>
          <w:headerReference w:type="first" r:id="rId11"/>
          <w:pgSz w:w="11906" w:h="16838" w:code="9"/>
          <w:pgMar w:top="1418" w:right="737" w:bottom="1134" w:left="1418" w:header="426" w:footer="284" w:gutter="0"/>
          <w:cols w:space="708"/>
          <w:titlePg/>
          <w:docGrid w:linePitch="360"/>
        </w:sectPr>
      </w:pPr>
    </w:p>
    <w:p w14:paraId="35696367" w14:textId="567DB2F6" w:rsidR="00E81548" w:rsidRDefault="00984441" w:rsidP="00630A9E">
      <w:pPr>
        <w:suppressAutoHyphens/>
        <w:spacing w:line="360" w:lineRule="auto"/>
        <w:rPr>
          <w:rFonts w:ascii="Arial" w:hAnsi="Arial" w:cs="Arial"/>
          <w:b/>
          <w:bCs/>
          <w:sz w:val="27"/>
          <w:szCs w:val="27"/>
        </w:rPr>
      </w:pPr>
      <w:r w:rsidRPr="00984441">
        <w:rPr>
          <w:rFonts w:ascii="Arial" w:hAnsi="Arial" w:cs="Arial"/>
          <w:b/>
          <w:bCs/>
          <w:sz w:val="27"/>
          <w:szCs w:val="27"/>
        </w:rPr>
        <w:t>Auswirkungen der Reform des BayKiBiG auf die Finanzierung der Kindertageseinrichtungen und Elternbeiträge</w:t>
      </w:r>
    </w:p>
    <w:p w14:paraId="6D366DCA" w14:textId="77777777" w:rsidR="002E32F8" w:rsidRDefault="002E32F8" w:rsidP="00630A9E">
      <w:pPr>
        <w:suppressAutoHyphens/>
        <w:spacing w:line="360" w:lineRule="auto"/>
        <w:rPr>
          <w:rFonts w:ascii="Arial" w:hAnsi="Arial" w:cs="Arial"/>
          <w:b/>
          <w:bCs/>
          <w:sz w:val="27"/>
          <w:szCs w:val="27"/>
        </w:rPr>
      </w:pPr>
    </w:p>
    <w:p w14:paraId="6BA081BA" w14:textId="3EE7BCDD" w:rsidR="00984441" w:rsidRDefault="002E32F8" w:rsidP="007811C8">
      <w:pPr>
        <w:suppressAutoHyphens/>
        <w:spacing w:line="360" w:lineRule="auto"/>
        <w:jc w:val="both"/>
        <w:rPr>
          <w:rFonts w:ascii="Arial" w:hAnsi="Arial" w:cs="Arial"/>
          <w:sz w:val="22"/>
          <w:szCs w:val="22"/>
        </w:rPr>
      </w:pPr>
      <w:r>
        <w:rPr>
          <w:rFonts w:ascii="Arial" w:hAnsi="Arial" w:cs="Arial"/>
          <w:sz w:val="22"/>
          <w:szCs w:val="22"/>
        </w:rPr>
        <w:t>Der Stadtrat hat am 2</w:t>
      </w:r>
      <w:r w:rsidR="00A34FFA">
        <w:rPr>
          <w:rFonts w:ascii="Arial" w:hAnsi="Arial" w:cs="Arial"/>
          <w:sz w:val="22"/>
          <w:szCs w:val="22"/>
        </w:rPr>
        <w:t>7</w:t>
      </w:r>
      <w:r>
        <w:rPr>
          <w:rFonts w:ascii="Arial" w:hAnsi="Arial" w:cs="Arial"/>
          <w:sz w:val="22"/>
          <w:szCs w:val="22"/>
        </w:rPr>
        <w:t xml:space="preserve">.10.2026 </w:t>
      </w:r>
      <w:r w:rsidRPr="007811C8">
        <w:rPr>
          <w:rFonts w:ascii="Arial" w:hAnsi="Arial" w:cs="Arial"/>
          <w:color w:val="000000" w:themeColor="text1"/>
          <w:sz w:val="22"/>
          <w:szCs w:val="22"/>
        </w:rPr>
        <w:t>mit großer Mehrheit</w:t>
      </w:r>
      <w:r w:rsidR="007811C8" w:rsidRPr="007811C8">
        <w:rPr>
          <w:rFonts w:ascii="Arial" w:hAnsi="Arial" w:cs="Arial"/>
          <w:color w:val="000000" w:themeColor="text1"/>
          <w:sz w:val="22"/>
          <w:szCs w:val="22"/>
        </w:rPr>
        <w:t xml:space="preserve"> </w:t>
      </w:r>
      <w:r>
        <w:rPr>
          <w:rFonts w:ascii="Arial" w:hAnsi="Arial" w:cs="Arial"/>
          <w:sz w:val="22"/>
          <w:szCs w:val="22"/>
        </w:rPr>
        <w:t>beschlossen, dass d</w:t>
      </w:r>
      <w:r w:rsidRPr="00222DF7">
        <w:rPr>
          <w:rFonts w:ascii="Arial" w:hAnsi="Arial" w:cs="Arial"/>
          <w:sz w:val="22"/>
          <w:szCs w:val="22"/>
        </w:rPr>
        <w:t>ie bisherigen Elternentgelte für die städtischen Kindertages</w:t>
      </w:r>
      <w:r w:rsidR="007811C8">
        <w:rPr>
          <w:rFonts w:ascii="Arial" w:hAnsi="Arial" w:cs="Arial"/>
          <w:sz w:val="22"/>
          <w:szCs w:val="22"/>
        </w:rPr>
        <w:t>-</w:t>
      </w:r>
      <w:r w:rsidRPr="00222DF7">
        <w:rPr>
          <w:rFonts w:ascii="Arial" w:hAnsi="Arial" w:cs="Arial"/>
          <w:sz w:val="22"/>
          <w:szCs w:val="22"/>
        </w:rPr>
        <w:t>einrichtungen ab dem</w:t>
      </w:r>
      <w:r>
        <w:rPr>
          <w:rFonts w:ascii="Arial" w:hAnsi="Arial" w:cs="Arial"/>
          <w:sz w:val="22"/>
          <w:szCs w:val="22"/>
        </w:rPr>
        <w:t xml:space="preserve"> </w:t>
      </w:r>
      <w:r w:rsidRPr="00222DF7">
        <w:rPr>
          <w:rFonts w:ascii="Arial" w:hAnsi="Arial" w:cs="Arial"/>
          <w:sz w:val="22"/>
          <w:szCs w:val="22"/>
        </w:rPr>
        <w:t>01.Januar 2027 unverändert beibehalten</w:t>
      </w:r>
      <w:r>
        <w:rPr>
          <w:rFonts w:ascii="Arial" w:hAnsi="Arial" w:cs="Arial"/>
          <w:sz w:val="22"/>
          <w:szCs w:val="22"/>
        </w:rPr>
        <w:t xml:space="preserve"> werden</w:t>
      </w:r>
      <w:r w:rsidRPr="00222DF7">
        <w:rPr>
          <w:rFonts w:ascii="Arial" w:hAnsi="Arial" w:cs="Arial"/>
          <w:sz w:val="22"/>
          <w:szCs w:val="22"/>
        </w:rPr>
        <w:t>. Eine kommunale Kompensation des ab diesem</w:t>
      </w:r>
      <w:r>
        <w:rPr>
          <w:rFonts w:ascii="Arial" w:hAnsi="Arial" w:cs="Arial"/>
          <w:sz w:val="22"/>
          <w:szCs w:val="22"/>
        </w:rPr>
        <w:t xml:space="preserve"> </w:t>
      </w:r>
      <w:r w:rsidRPr="00222DF7">
        <w:rPr>
          <w:rFonts w:ascii="Arial" w:hAnsi="Arial" w:cs="Arial"/>
          <w:sz w:val="22"/>
          <w:szCs w:val="22"/>
        </w:rPr>
        <w:t>Zeitpunkt entfallenden staatlichen Elternbeitrags</w:t>
      </w:r>
      <w:r w:rsidR="00F17891">
        <w:rPr>
          <w:rFonts w:ascii="Arial" w:hAnsi="Arial" w:cs="Arial"/>
          <w:sz w:val="22"/>
          <w:szCs w:val="22"/>
        </w:rPr>
        <w:t>-</w:t>
      </w:r>
      <w:r w:rsidRPr="00222DF7">
        <w:rPr>
          <w:rFonts w:ascii="Arial" w:hAnsi="Arial" w:cs="Arial"/>
          <w:sz w:val="22"/>
          <w:szCs w:val="22"/>
        </w:rPr>
        <w:t>zuschusses in Höhe von 100,00 Euro</w:t>
      </w:r>
      <w:r>
        <w:rPr>
          <w:rFonts w:ascii="Arial" w:hAnsi="Arial" w:cs="Arial"/>
          <w:sz w:val="22"/>
          <w:szCs w:val="22"/>
        </w:rPr>
        <w:t xml:space="preserve"> </w:t>
      </w:r>
      <w:r w:rsidRPr="00222DF7">
        <w:rPr>
          <w:rFonts w:ascii="Arial" w:hAnsi="Arial" w:cs="Arial"/>
          <w:sz w:val="22"/>
          <w:szCs w:val="22"/>
        </w:rPr>
        <w:t>monatlich erfolgt nicht.</w:t>
      </w:r>
    </w:p>
    <w:p w14:paraId="4FB97E22" w14:textId="77777777" w:rsidR="002E32F8" w:rsidRDefault="002E32F8" w:rsidP="00630A9E">
      <w:pPr>
        <w:suppressAutoHyphens/>
        <w:spacing w:line="360" w:lineRule="auto"/>
        <w:rPr>
          <w:rFonts w:ascii="Arial" w:hAnsi="Arial" w:cs="Arial"/>
          <w:sz w:val="22"/>
          <w:szCs w:val="22"/>
        </w:rPr>
      </w:pPr>
    </w:p>
    <w:p w14:paraId="6F916EC3" w14:textId="2A88B2DA" w:rsidR="002E32F8" w:rsidRPr="002E32F8" w:rsidRDefault="002E32F8" w:rsidP="00630A9E">
      <w:pPr>
        <w:suppressAutoHyphens/>
        <w:spacing w:line="360" w:lineRule="auto"/>
        <w:rPr>
          <w:rFonts w:ascii="Arial" w:hAnsi="Arial" w:cs="Arial"/>
          <w:b/>
          <w:bCs/>
        </w:rPr>
      </w:pPr>
      <w:r w:rsidRPr="002E32F8">
        <w:rPr>
          <w:rFonts w:ascii="Arial" w:hAnsi="Arial" w:cs="Arial"/>
          <w:b/>
          <w:bCs/>
          <w:sz w:val="22"/>
          <w:szCs w:val="22"/>
        </w:rPr>
        <w:t>Hintergrund</w:t>
      </w:r>
    </w:p>
    <w:p w14:paraId="17D724DA" w14:textId="56825639" w:rsidR="00C22092" w:rsidRDefault="002312D1" w:rsidP="008A761B">
      <w:pPr>
        <w:spacing w:line="360" w:lineRule="auto"/>
        <w:jc w:val="both"/>
        <w:rPr>
          <w:rFonts w:ascii="Arial" w:hAnsi="Arial" w:cs="Arial"/>
          <w:bCs/>
          <w:sz w:val="22"/>
          <w:szCs w:val="22"/>
        </w:rPr>
      </w:pPr>
      <w:r>
        <w:rPr>
          <w:rFonts w:ascii="Arial" w:hAnsi="Arial" w:cs="Arial"/>
          <w:sz w:val="22"/>
          <w:szCs w:val="22"/>
        </w:rPr>
        <w:t>Zum 01. Januar 2027 tritt die Änderung des</w:t>
      </w:r>
      <w:r w:rsidRPr="002312D1">
        <w:rPr>
          <w:rFonts w:ascii="Arial" w:hAnsi="Arial" w:cs="Arial"/>
          <w:bCs/>
          <w:sz w:val="22"/>
          <w:szCs w:val="22"/>
        </w:rPr>
        <w:t xml:space="preserve"> Bayerischen Kinderbildungs- und Betreuungsgesetzes (BayKiBiG)</w:t>
      </w:r>
      <w:r>
        <w:rPr>
          <w:rFonts w:ascii="Arial" w:hAnsi="Arial" w:cs="Arial"/>
          <w:bCs/>
          <w:sz w:val="22"/>
          <w:szCs w:val="22"/>
        </w:rPr>
        <w:t xml:space="preserve"> in Kraft.</w:t>
      </w:r>
    </w:p>
    <w:p w14:paraId="7EC0BE15" w14:textId="4805B31D" w:rsidR="00CB635F" w:rsidRPr="00CB635F" w:rsidRDefault="002312D1" w:rsidP="00CB635F">
      <w:pPr>
        <w:spacing w:line="360" w:lineRule="auto"/>
        <w:jc w:val="both"/>
        <w:rPr>
          <w:rFonts w:ascii="Arial" w:hAnsi="Arial" w:cs="Arial"/>
          <w:bCs/>
          <w:sz w:val="22"/>
          <w:szCs w:val="22"/>
        </w:rPr>
      </w:pPr>
      <w:r w:rsidRPr="002312D1">
        <w:rPr>
          <w:rFonts w:ascii="Arial" w:hAnsi="Arial" w:cs="Arial"/>
          <w:bCs/>
          <w:sz w:val="22"/>
          <w:szCs w:val="22"/>
        </w:rPr>
        <w:t xml:space="preserve">Ziel der Reform ist die Weiterentwicklung der staatlichen Förderung der Kindertagesbetreuung sowie die Vereinfachung der bestehenden Förderstrukturen. </w:t>
      </w:r>
      <w:r w:rsidR="00CB635F" w:rsidRPr="00B53CB4">
        <w:rPr>
          <w:rFonts w:ascii="Arial" w:hAnsi="Arial" w:cs="Arial"/>
          <w:sz w:val="22"/>
          <w:szCs w:val="22"/>
        </w:rPr>
        <w:t xml:space="preserve">Ein zentraler Bestandteil </w:t>
      </w:r>
      <w:r w:rsidR="00CB635F">
        <w:rPr>
          <w:rFonts w:ascii="Arial" w:hAnsi="Arial" w:cs="Arial"/>
          <w:sz w:val="22"/>
          <w:szCs w:val="22"/>
        </w:rPr>
        <w:t xml:space="preserve">hierbei </w:t>
      </w:r>
      <w:r w:rsidR="00CB635F" w:rsidRPr="00B53CB4">
        <w:rPr>
          <w:rFonts w:ascii="Arial" w:hAnsi="Arial" w:cs="Arial"/>
          <w:sz w:val="22"/>
          <w:szCs w:val="22"/>
        </w:rPr>
        <w:t>ist die Erhöhung des sogenannten Qualitätsbonus. Dieser soll künftig direkt in die Finanzierung des Betriebs von Kindertageseinrichtungen fließen. Zu den laufenden Kosten einer Kita zählen für die Träger neben den tariflichen Personalkosten auch Sach- und Unterhaltskosten.</w:t>
      </w:r>
    </w:p>
    <w:p w14:paraId="38E5E10F" w14:textId="77777777" w:rsidR="002312D1" w:rsidRDefault="002312D1" w:rsidP="00AD1BA1">
      <w:pPr>
        <w:spacing w:line="360" w:lineRule="auto"/>
        <w:jc w:val="both"/>
        <w:rPr>
          <w:rFonts w:ascii="Arial" w:hAnsi="Arial" w:cs="Arial"/>
          <w:sz w:val="22"/>
          <w:szCs w:val="22"/>
        </w:rPr>
      </w:pPr>
    </w:p>
    <w:p w14:paraId="6FB0D3A2" w14:textId="5AA6C799" w:rsidR="002312D1" w:rsidRPr="002312D1" w:rsidRDefault="00AD1BA1" w:rsidP="00AD1BA1">
      <w:pPr>
        <w:spacing w:line="360" w:lineRule="auto"/>
        <w:jc w:val="both"/>
        <w:rPr>
          <w:rFonts w:ascii="Arial" w:hAnsi="Arial" w:cs="Arial"/>
          <w:b/>
          <w:sz w:val="22"/>
          <w:szCs w:val="22"/>
        </w:rPr>
      </w:pPr>
      <w:r w:rsidRPr="00AD1BA1">
        <w:rPr>
          <w:rFonts w:ascii="Arial" w:hAnsi="Arial" w:cs="Arial"/>
          <w:b/>
          <w:sz w:val="22"/>
          <w:szCs w:val="22"/>
        </w:rPr>
        <w:t>Was ändert sich?</w:t>
      </w:r>
    </w:p>
    <w:p w14:paraId="3B3F69DD" w14:textId="77777777" w:rsidR="00AD1BA1" w:rsidRPr="00AD1BA1" w:rsidRDefault="00AD1BA1" w:rsidP="00AD1BA1">
      <w:pPr>
        <w:numPr>
          <w:ilvl w:val="0"/>
          <w:numId w:val="8"/>
        </w:numPr>
        <w:spacing w:line="360" w:lineRule="auto"/>
        <w:jc w:val="both"/>
        <w:rPr>
          <w:rFonts w:ascii="Arial" w:hAnsi="Arial" w:cs="Arial"/>
          <w:sz w:val="22"/>
          <w:szCs w:val="22"/>
        </w:rPr>
      </w:pPr>
      <w:r w:rsidRPr="00AD1BA1">
        <w:rPr>
          <w:rFonts w:ascii="Arial" w:hAnsi="Arial" w:cs="Arial"/>
          <w:sz w:val="22"/>
          <w:szCs w:val="22"/>
        </w:rPr>
        <w:t>Veränderung in der Betriebskostenförderung</w:t>
      </w:r>
    </w:p>
    <w:p w14:paraId="0ACD2632" w14:textId="77777777" w:rsidR="00AD1BA1" w:rsidRPr="00AD1BA1" w:rsidRDefault="00AD1BA1" w:rsidP="00AD1BA1">
      <w:pPr>
        <w:numPr>
          <w:ilvl w:val="0"/>
          <w:numId w:val="8"/>
        </w:numPr>
        <w:spacing w:line="360" w:lineRule="auto"/>
        <w:jc w:val="both"/>
        <w:rPr>
          <w:rFonts w:ascii="Arial" w:hAnsi="Arial" w:cs="Arial"/>
          <w:sz w:val="22"/>
          <w:szCs w:val="22"/>
        </w:rPr>
      </w:pPr>
      <w:r w:rsidRPr="00AD1BA1">
        <w:rPr>
          <w:rFonts w:ascii="Arial" w:hAnsi="Arial" w:cs="Arial"/>
          <w:sz w:val="22"/>
          <w:szCs w:val="22"/>
        </w:rPr>
        <w:t>Erhöhung des Qualitätsbonus</w:t>
      </w:r>
    </w:p>
    <w:p w14:paraId="7B3EF6A5" w14:textId="77777777" w:rsidR="00AD1BA1" w:rsidRPr="00AD1BA1" w:rsidRDefault="00AD1BA1" w:rsidP="00AD1BA1">
      <w:pPr>
        <w:numPr>
          <w:ilvl w:val="0"/>
          <w:numId w:val="8"/>
        </w:numPr>
        <w:spacing w:line="360" w:lineRule="auto"/>
        <w:jc w:val="both"/>
        <w:rPr>
          <w:rFonts w:ascii="Arial" w:hAnsi="Arial" w:cs="Arial"/>
          <w:sz w:val="22"/>
          <w:szCs w:val="22"/>
        </w:rPr>
      </w:pPr>
      <w:r w:rsidRPr="00AD1BA1">
        <w:rPr>
          <w:rFonts w:ascii="Arial" w:hAnsi="Arial" w:cs="Arial"/>
          <w:sz w:val="22"/>
          <w:szCs w:val="22"/>
        </w:rPr>
        <w:t xml:space="preserve">100,00€ Beitragszuschuss für Eltern von Kindergartenkindern entfällt als Förderkomponente und wird in den Qualitätsbonus überführt </w:t>
      </w:r>
    </w:p>
    <w:p w14:paraId="398917C5" w14:textId="77777777" w:rsidR="00AD1BA1" w:rsidRPr="00AD1BA1" w:rsidRDefault="00AD1BA1" w:rsidP="00AD1BA1">
      <w:pPr>
        <w:numPr>
          <w:ilvl w:val="0"/>
          <w:numId w:val="8"/>
        </w:numPr>
        <w:spacing w:line="360" w:lineRule="auto"/>
        <w:jc w:val="both"/>
        <w:rPr>
          <w:rFonts w:ascii="Arial" w:hAnsi="Arial" w:cs="Arial"/>
          <w:sz w:val="22"/>
          <w:szCs w:val="22"/>
        </w:rPr>
      </w:pPr>
      <w:r w:rsidRPr="00AD1BA1">
        <w:rPr>
          <w:rFonts w:ascii="Arial" w:hAnsi="Arial" w:cs="Arial"/>
          <w:sz w:val="22"/>
          <w:szCs w:val="22"/>
        </w:rPr>
        <w:t>Neu: Teamkräfteförderung, Funktionsstellenpauschale</w:t>
      </w:r>
    </w:p>
    <w:p w14:paraId="3B511125" w14:textId="77777777" w:rsidR="002E32F8" w:rsidRDefault="002E32F8" w:rsidP="008A761B">
      <w:pPr>
        <w:spacing w:line="360" w:lineRule="auto"/>
        <w:jc w:val="both"/>
        <w:rPr>
          <w:rFonts w:ascii="Arial" w:hAnsi="Arial" w:cs="Arial"/>
          <w:sz w:val="22"/>
          <w:szCs w:val="22"/>
        </w:rPr>
      </w:pPr>
    </w:p>
    <w:p w14:paraId="586D7402" w14:textId="078D0D7F" w:rsidR="002312D1" w:rsidRDefault="00AD1BA1" w:rsidP="008A761B">
      <w:pPr>
        <w:spacing w:line="360" w:lineRule="auto"/>
        <w:jc w:val="both"/>
        <w:rPr>
          <w:rFonts w:ascii="Arial" w:hAnsi="Arial" w:cs="Arial"/>
          <w:b/>
          <w:sz w:val="22"/>
          <w:szCs w:val="22"/>
        </w:rPr>
      </w:pPr>
      <w:r w:rsidRPr="00AD1BA1">
        <w:rPr>
          <w:rFonts w:ascii="Arial" w:hAnsi="Arial" w:cs="Arial"/>
          <w:b/>
          <w:sz w:val="22"/>
          <w:szCs w:val="22"/>
        </w:rPr>
        <w:t>Was bedeutet das?</w:t>
      </w:r>
    </w:p>
    <w:p w14:paraId="4DBCA9A6" w14:textId="42D576CF" w:rsidR="00AD1BA1" w:rsidRPr="00AD1BA1" w:rsidRDefault="00AD1BA1" w:rsidP="00AD1BA1">
      <w:pPr>
        <w:numPr>
          <w:ilvl w:val="0"/>
          <w:numId w:val="9"/>
        </w:numPr>
        <w:spacing w:line="360" w:lineRule="auto"/>
        <w:jc w:val="both"/>
        <w:rPr>
          <w:rFonts w:ascii="Arial" w:hAnsi="Arial" w:cs="Arial"/>
          <w:sz w:val="22"/>
          <w:szCs w:val="22"/>
        </w:rPr>
      </w:pPr>
      <w:r w:rsidRPr="00AD1BA1">
        <w:rPr>
          <w:rFonts w:ascii="Arial" w:hAnsi="Arial" w:cs="Arial"/>
          <w:sz w:val="22"/>
          <w:szCs w:val="22"/>
        </w:rPr>
        <w:t>Zusätzliche Betriebskostenförderung 2027-2029</w:t>
      </w:r>
      <w:r>
        <w:rPr>
          <w:rFonts w:ascii="Arial" w:hAnsi="Arial" w:cs="Arial"/>
          <w:sz w:val="22"/>
          <w:szCs w:val="22"/>
        </w:rPr>
        <w:t>.</w:t>
      </w:r>
      <w:r w:rsidR="00F17891">
        <w:rPr>
          <w:rFonts w:ascii="Arial" w:hAnsi="Arial" w:cs="Arial"/>
          <w:sz w:val="22"/>
          <w:szCs w:val="22"/>
        </w:rPr>
        <w:t xml:space="preserve"> Alle Betreuungsformen profitieren zukünftig vom gestiegenen Qualitätsbonus</w:t>
      </w:r>
      <w:r w:rsidRPr="00AD1BA1">
        <w:rPr>
          <w:rFonts w:ascii="Arial" w:hAnsi="Arial" w:cs="Arial"/>
          <w:sz w:val="22"/>
          <w:szCs w:val="22"/>
        </w:rPr>
        <w:t xml:space="preserve"> </w:t>
      </w:r>
    </w:p>
    <w:p w14:paraId="59C512A1" w14:textId="77777777" w:rsidR="00AD1BA1" w:rsidRPr="00AD1BA1" w:rsidRDefault="00AD1BA1" w:rsidP="00AD1BA1">
      <w:pPr>
        <w:numPr>
          <w:ilvl w:val="0"/>
          <w:numId w:val="9"/>
        </w:numPr>
        <w:spacing w:line="360" w:lineRule="auto"/>
        <w:jc w:val="both"/>
        <w:rPr>
          <w:rFonts w:ascii="Arial" w:hAnsi="Arial" w:cs="Arial"/>
          <w:sz w:val="22"/>
          <w:szCs w:val="22"/>
        </w:rPr>
      </w:pPr>
      <w:r w:rsidRPr="00AD1BA1">
        <w:rPr>
          <w:rFonts w:ascii="Arial" w:hAnsi="Arial" w:cs="Arial"/>
          <w:sz w:val="22"/>
          <w:szCs w:val="22"/>
        </w:rPr>
        <w:lastRenderedPageBreak/>
        <w:t>Kein vollständiger Ausgleich des Elternzuschusses</w:t>
      </w:r>
    </w:p>
    <w:p w14:paraId="786895B5" w14:textId="77777777" w:rsidR="00AD1BA1" w:rsidRPr="00AD1BA1" w:rsidRDefault="00AD1BA1" w:rsidP="00AD1BA1">
      <w:pPr>
        <w:numPr>
          <w:ilvl w:val="0"/>
          <w:numId w:val="9"/>
        </w:numPr>
        <w:spacing w:line="360" w:lineRule="auto"/>
        <w:jc w:val="both"/>
        <w:rPr>
          <w:rFonts w:ascii="Arial" w:hAnsi="Arial" w:cs="Arial"/>
          <w:sz w:val="22"/>
          <w:szCs w:val="22"/>
        </w:rPr>
      </w:pPr>
      <w:r w:rsidRPr="00AD1BA1">
        <w:rPr>
          <w:rFonts w:ascii="Arial" w:hAnsi="Arial" w:cs="Arial"/>
          <w:sz w:val="22"/>
          <w:szCs w:val="22"/>
        </w:rPr>
        <w:t>Eigenbelastung für Kindergarteneltern steigt um 100,00€</w:t>
      </w:r>
    </w:p>
    <w:p w14:paraId="5F443E2F" w14:textId="77777777" w:rsidR="00AD1BA1" w:rsidRPr="00AD1BA1" w:rsidRDefault="00AD1BA1" w:rsidP="00AD1BA1">
      <w:pPr>
        <w:numPr>
          <w:ilvl w:val="0"/>
          <w:numId w:val="9"/>
        </w:numPr>
        <w:spacing w:line="360" w:lineRule="auto"/>
        <w:jc w:val="both"/>
        <w:rPr>
          <w:rFonts w:ascii="Arial" w:hAnsi="Arial" w:cs="Arial"/>
          <w:sz w:val="22"/>
          <w:szCs w:val="22"/>
        </w:rPr>
      </w:pPr>
      <w:r w:rsidRPr="00AD1BA1">
        <w:rPr>
          <w:rFonts w:ascii="Arial" w:hAnsi="Arial" w:cs="Arial"/>
          <w:sz w:val="22"/>
          <w:szCs w:val="22"/>
        </w:rPr>
        <w:t>Geringere Zuschüsse für Teamkräfte als bei der bisherigen Förderung: Reduzierung von Assistenzkräften</w:t>
      </w:r>
    </w:p>
    <w:p w14:paraId="1B09F28C" w14:textId="77777777" w:rsidR="00AD1BA1" w:rsidRDefault="00AD1BA1" w:rsidP="008A761B">
      <w:pPr>
        <w:spacing w:line="360" w:lineRule="auto"/>
        <w:jc w:val="both"/>
        <w:rPr>
          <w:rFonts w:ascii="Arial" w:hAnsi="Arial" w:cs="Arial"/>
          <w:sz w:val="22"/>
          <w:szCs w:val="22"/>
        </w:rPr>
      </w:pPr>
    </w:p>
    <w:p w14:paraId="332AAC93" w14:textId="6B3DE3B2" w:rsidR="00222DF7" w:rsidRDefault="00CB635F" w:rsidP="00222DF7">
      <w:pPr>
        <w:spacing w:line="360" w:lineRule="auto"/>
        <w:jc w:val="both"/>
        <w:rPr>
          <w:rFonts w:ascii="Arial" w:hAnsi="Arial" w:cs="Arial"/>
          <w:sz w:val="22"/>
          <w:szCs w:val="22"/>
        </w:rPr>
      </w:pPr>
      <w:r>
        <w:rPr>
          <w:rFonts w:ascii="Arial" w:hAnsi="Arial" w:cs="Arial"/>
          <w:sz w:val="22"/>
          <w:szCs w:val="22"/>
        </w:rPr>
        <w:t>Diese</w:t>
      </w:r>
      <w:r w:rsidRPr="00B53CB4">
        <w:rPr>
          <w:rFonts w:ascii="Arial" w:hAnsi="Arial" w:cs="Arial"/>
          <w:sz w:val="22"/>
          <w:szCs w:val="22"/>
        </w:rPr>
        <w:t xml:space="preserve"> Neuausrichtung</w:t>
      </w:r>
      <w:r>
        <w:rPr>
          <w:rFonts w:ascii="Arial" w:hAnsi="Arial" w:cs="Arial"/>
          <w:sz w:val="22"/>
          <w:szCs w:val="22"/>
        </w:rPr>
        <w:t xml:space="preserve"> bedeutet</w:t>
      </w:r>
      <w:r w:rsidRPr="00B53CB4">
        <w:rPr>
          <w:rFonts w:ascii="Arial" w:hAnsi="Arial" w:cs="Arial"/>
          <w:sz w:val="22"/>
          <w:szCs w:val="22"/>
        </w:rPr>
        <w:t>, dass der bislang vom Freistaat gewährte Elternbeitragszuschuss</w:t>
      </w:r>
      <w:r>
        <w:rPr>
          <w:rFonts w:ascii="Arial" w:hAnsi="Arial" w:cs="Arial"/>
          <w:sz w:val="22"/>
          <w:szCs w:val="22"/>
        </w:rPr>
        <w:t xml:space="preserve"> in Höhe von 100 Euro</w:t>
      </w:r>
      <w:r w:rsidRPr="00B53CB4">
        <w:rPr>
          <w:rFonts w:ascii="Arial" w:hAnsi="Arial" w:cs="Arial"/>
          <w:sz w:val="22"/>
          <w:szCs w:val="22"/>
        </w:rPr>
        <w:t xml:space="preserve"> künftig nicht mehr an die Familien weitergegeben werden kann.</w:t>
      </w:r>
      <w:r>
        <w:rPr>
          <w:rFonts w:ascii="Arial" w:hAnsi="Arial" w:cs="Arial"/>
          <w:sz w:val="22"/>
          <w:szCs w:val="22"/>
        </w:rPr>
        <w:t xml:space="preserve"> Hier kommt</w:t>
      </w:r>
      <w:r w:rsidR="00AD1BA1">
        <w:rPr>
          <w:rFonts w:ascii="Arial" w:hAnsi="Arial" w:cs="Arial"/>
          <w:sz w:val="22"/>
          <w:szCs w:val="22"/>
        </w:rPr>
        <w:t xml:space="preserve"> eine deutliche Mehrbelastung </w:t>
      </w:r>
      <w:r>
        <w:rPr>
          <w:rFonts w:ascii="Arial" w:hAnsi="Arial" w:cs="Arial"/>
          <w:sz w:val="22"/>
          <w:szCs w:val="22"/>
        </w:rPr>
        <w:t>auf</w:t>
      </w:r>
      <w:r w:rsidR="00AD1BA1">
        <w:rPr>
          <w:rFonts w:ascii="Arial" w:hAnsi="Arial" w:cs="Arial"/>
          <w:sz w:val="22"/>
          <w:szCs w:val="22"/>
        </w:rPr>
        <w:t xml:space="preserve"> die Eltern</w:t>
      </w:r>
      <w:r w:rsidR="00A34FFA">
        <w:rPr>
          <w:rFonts w:ascii="Arial" w:hAnsi="Arial" w:cs="Arial"/>
          <w:sz w:val="22"/>
          <w:szCs w:val="22"/>
        </w:rPr>
        <w:t xml:space="preserve"> zu</w:t>
      </w:r>
      <w:r w:rsidR="00AD1BA1">
        <w:rPr>
          <w:rFonts w:ascii="Arial" w:hAnsi="Arial" w:cs="Arial"/>
          <w:sz w:val="22"/>
          <w:szCs w:val="22"/>
        </w:rPr>
        <w:t>.</w:t>
      </w:r>
      <w:r w:rsidR="00F17891">
        <w:rPr>
          <w:rFonts w:ascii="Arial" w:hAnsi="Arial" w:cs="Arial"/>
          <w:sz w:val="22"/>
          <w:szCs w:val="22"/>
        </w:rPr>
        <w:t xml:space="preserve"> Für Familien mit keinem oder geringem Einkommen besteht </w:t>
      </w:r>
      <w:r w:rsidR="00F46686">
        <w:rPr>
          <w:rFonts w:ascii="Arial" w:hAnsi="Arial" w:cs="Arial"/>
          <w:sz w:val="22"/>
          <w:szCs w:val="22"/>
        </w:rPr>
        <w:t xml:space="preserve">allerdings </w:t>
      </w:r>
      <w:r w:rsidR="00F17891">
        <w:rPr>
          <w:rFonts w:ascii="Arial" w:hAnsi="Arial" w:cs="Arial"/>
          <w:sz w:val="22"/>
          <w:szCs w:val="22"/>
        </w:rPr>
        <w:t>jederzeit die Möglichkeit einen Antrag auf teilweise oder vollständige Kostenübernahme zu stellen.</w:t>
      </w:r>
      <w:r w:rsidR="00222DF7">
        <w:rPr>
          <w:rFonts w:ascii="Arial" w:hAnsi="Arial" w:cs="Arial"/>
          <w:sz w:val="22"/>
          <w:szCs w:val="22"/>
        </w:rPr>
        <w:t xml:space="preserve"> </w:t>
      </w:r>
    </w:p>
    <w:p w14:paraId="646C876F" w14:textId="497AC87E" w:rsidR="00CB635F" w:rsidRDefault="00CB635F" w:rsidP="008A761B">
      <w:pPr>
        <w:spacing w:line="360" w:lineRule="auto"/>
        <w:jc w:val="both"/>
        <w:rPr>
          <w:rFonts w:ascii="Arial" w:hAnsi="Arial" w:cs="Arial"/>
          <w:sz w:val="22"/>
          <w:szCs w:val="22"/>
        </w:rPr>
      </w:pPr>
    </w:p>
    <w:p w14:paraId="59B144CC" w14:textId="5A7D0B7C" w:rsidR="00A64936" w:rsidRPr="004407CB" w:rsidRDefault="00A64936" w:rsidP="00F46686">
      <w:pPr>
        <w:spacing w:line="360" w:lineRule="auto"/>
        <w:jc w:val="both"/>
        <w:rPr>
          <w:rFonts w:ascii="Arial" w:hAnsi="Arial" w:cs="Arial"/>
          <w:strike/>
          <w:sz w:val="22"/>
          <w:szCs w:val="22"/>
        </w:rPr>
      </w:pPr>
      <w:r>
        <w:rPr>
          <w:rFonts w:ascii="Arial" w:hAnsi="Arial" w:cs="Arial"/>
          <w:sz w:val="22"/>
          <w:szCs w:val="22"/>
        </w:rPr>
        <w:t xml:space="preserve">Grundsätzlich ist die Kinderbetreuung im Ganzen ein stark defizitäres System. </w:t>
      </w:r>
      <w:r w:rsidR="00CB635F">
        <w:rPr>
          <w:rFonts w:ascii="Arial" w:hAnsi="Arial" w:cs="Arial"/>
          <w:sz w:val="22"/>
          <w:szCs w:val="22"/>
        </w:rPr>
        <w:t>D</w:t>
      </w:r>
      <w:r w:rsidR="00CB635F" w:rsidRPr="00B53CB4">
        <w:rPr>
          <w:rFonts w:ascii="Arial" w:hAnsi="Arial" w:cs="Arial"/>
          <w:sz w:val="22"/>
          <w:szCs w:val="22"/>
        </w:rPr>
        <w:t>ie Träger – darunter auch die Stadt Kaufbeuren –</w:t>
      </w:r>
      <w:r w:rsidR="00CB635F">
        <w:rPr>
          <w:rFonts w:ascii="Arial" w:hAnsi="Arial" w:cs="Arial"/>
          <w:sz w:val="22"/>
          <w:szCs w:val="22"/>
        </w:rPr>
        <w:t xml:space="preserve"> waren noch nie </w:t>
      </w:r>
      <w:r w:rsidR="00CB635F" w:rsidRPr="00B53CB4">
        <w:rPr>
          <w:rFonts w:ascii="Arial" w:hAnsi="Arial" w:cs="Arial"/>
          <w:sz w:val="22"/>
          <w:szCs w:val="22"/>
        </w:rPr>
        <w:t>in der Lage, eine Kindertageseinrichtung kostendeckend zu betreiben.</w:t>
      </w:r>
      <w:r w:rsidR="00CB635F">
        <w:rPr>
          <w:rFonts w:ascii="Arial" w:hAnsi="Arial" w:cs="Arial"/>
          <w:sz w:val="22"/>
          <w:szCs w:val="22"/>
        </w:rPr>
        <w:t xml:space="preserve"> Und besonders in den letzten Jahren sind diese Defizite massiv gestiegen.</w:t>
      </w:r>
      <w:r w:rsidR="00F17891">
        <w:rPr>
          <w:rFonts w:ascii="Arial" w:hAnsi="Arial" w:cs="Arial"/>
          <w:sz w:val="22"/>
          <w:szCs w:val="22"/>
        </w:rPr>
        <w:t xml:space="preserve"> Allein durch Personal- und Sachkosten wendet die Stadt Kaufbeuren für einen Betreuungsplatz bislang durchschnittlich rund 8.000 Euro jährlich aus städtischen Mitteln auf. Insgesamt bleibt allein bei unseren Kindertageseinrichtungen ein jährliches Defizit von rund 15 Millionen Euro.</w:t>
      </w:r>
      <w:r w:rsidR="00CB635F">
        <w:rPr>
          <w:rFonts w:ascii="Arial" w:hAnsi="Arial" w:cs="Arial"/>
          <w:sz w:val="22"/>
          <w:szCs w:val="22"/>
        </w:rPr>
        <w:t xml:space="preserve"> </w:t>
      </w:r>
      <w:r w:rsidR="00AD1BA1">
        <w:rPr>
          <w:rFonts w:ascii="Arial" w:hAnsi="Arial" w:cs="Arial"/>
          <w:sz w:val="22"/>
          <w:szCs w:val="22"/>
        </w:rPr>
        <w:t>Aufgrund der</w:t>
      </w:r>
      <w:r w:rsidR="00CB635F">
        <w:rPr>
          <w:rFonts w:ascii="Arial" w:hAnsi="Arial" w:cs="Arial"/>
          <w:sz w:val="22"/>
          <w:szCs w:val="22"/>
        </w:rPr>
        <w:t xml:space="preserve"> allgemein</w:t>
      </w:r>
      <w:r w:rsidR="00AD1BA1">
        <w:rPr>
          <w:rFonts w:ascii="Arial" w:hAnsi="Arial" w:cs="Arial"/>
          <w:sz w:val="22"/>
          <w:szCs w:val="22"/>
        </w:rPr>
        <w:t xml:space="preserve"> angespannten Haushaltslage kann die Stadt Kaufbeuren einen Beitragszuschuss</w:t>
      </w:r>
      <w:r>
        <w:rPr>
          <w:rFonts w:ascii="Arial" w:hAnsi="Arial" w:cs="Arial"/>
          <w:sz w:val="22"/>
          <w:szCs w:val="22"/>
        </w:rPr>
        <w:t xml:space="preserve"> aus eigenen Mitteln nicht finanzieren.</w:t>
      </w:r>
      <w:r w:rsidR="00CB635F">
        <w:rPr>
          <w:rFonts w:ascii="Arial" w:hAnsi="Arial" w:cs="Arial"/>
          <w:sz w:val="22"/>
          <w:szCs w:val="22"/>
        </w:rPr>
        <w:t xml:space="preserve"> Die Höhe eines eigens finanzierten Zuschusses würde </w:t>
      </w:r>
      <w:r w:rsidR="00CB635F" w:rsidRPr="0020796E">
        <w:rPr>
          <w:rFonts w:ascii="Arial" w:hAnsi="Arial" w:cs="Arial"/>
          <w:sz w:val="22"/>
          <w:szCs w:val="22"/>
        </w:rPr>
        <w:t xml:space="preserve">1,5 Millionen </w:t>
      </w:r>
      <w:r w:rsidR="00CB635F">
        <w:rPr>
          <w:rFonts w:ascii="Arial" w:hAnsi="Arial" w:cs="Arial"/>
          <w:sz w:val="22"/>
          <w:szCs w:val="22"/>
        </w:rPr>
        <w:t>Euro betragen</w:t>
      </w:r>
      <w:r w:rsidR="00A34FFA">
        <w:rPr>
          <w:rFonts w:ascii="Arial" w:hAnsi="Arial" w:cs="Arial"/>
          <w:sz w:val="22"/>
          <w:szCs w:val="22"/>
        </w:rPr>
        <w:t>. Die Kosten errechnen sich für jedes Kind, das einen kommunalen oder frei gemeinnützigen Kindergarten besucht</w:t>
      </w:r>
      <w:r w:rsidR="00CB635F">
        <w:rPr>
          <w:rFonts w:ascii="Arial" w:hAnsi="Arial" w:cs="Arial"/>
          <w:sz w:val="22"/>
          <w:szCs w:val="22"/>
        </w:rPr>
        <w:t xml:space="preserve">. Selbst wenn die Stadt dazu in der Lage wäre, </w:t>
      </w:r>
      <w:r w:rsidR="00A55472">
        <w:rPr>
          <w:rFonts w:ascii="Arial" w:hAnsi="Arial" w:cs="Arial"/>
          <w:sz w:val="22"/>
          <w:szCs w:val="22"/>
        </w:rPr>
        <w:t>wäre dies</w:t>
      </w:r>
      <w:r w:rsidR="00A34FFA">
        <w:rPr>
          <w:rFonts w:ascii="Arial" w:hAnsi="Arial" w:cs="Arial"/>
          <w:sz w:val="22"/>
          <w:szCs w:val="22"/>
        </w:rPr>
        <w:t xml:space="preserve"> mit den Konsolidierungsmaßnahmen und dem Erhalt von Stabilisierungshilfen nicht vereinbar.</w:t>
      </w:r>
      <w:r w:rsidR="00A55472">
        <w:rPr>
          <w:rFonts w:ascii="Arial" w:hAnsi="Arial" w:cs="Arial"/>
          <w:sz w:val="22"/>
          <w:szCs w:val="22"/>
        </w:rPr>
        <w:t xml:space="preserve"> </w:t>
      </w:r>
    </w:p>
    <w:p w14:paraId="684C09B5" w14:textId="50DDD05F" w:rsidR="00A55472" w:rsidRDefault="00A55472" w:rsidP="00CB635F">
      <w:pPr>
        <w:suppressAutoHyphens/>
        <w:spacing w:line="360" w:lineRule="auto"/>
        <w:jc w:val="both"/>
        <w:rPr>
          <w:rFonts w:ascii="Arial" w:hAnsi="Arial" w:cs="Arial"/>
          <w:b/>
          <w:i/>
          <w:sz w:val="22"/>
          <w:szCs w:val="22"/>
        </w:rPr>
      </w:pPr>
    </w:p>
    <w:p w14:paraId="158E3529" w14:textId="7BC3FBA5" w:rsidR="009A13B6" w:rsidRPr="009B46C6" w:rsidRDefault="009A13B6" w:rsidP="00CB635F">
      <w:pPr>
        <w:suppressAutoHyphens/>
        <w:spacing w:line="360" w:lineRule="auto"/>
        <w:jc w:val="both"/>
        <w:rPr>
          <w:rFonts w:ascii="Arial" w:hAnsi="Arial" w:cs="Arial"/>
          <w:bCs/>
          <w:iCs/>
          <w:sz w:val="22"/>
          <w:szCs w:val="22"/>
        </w:rPr>
      </w:pPr>
      <w:r w:rsidRPr="009B46C6">
        <w:rPr>
          <w:rFonts w:ascii="Arial" w:hAnsi="Arial" w:cs="Arial"/>
          <w:bCs/>
          <w:iCs/>
          <w:sz w:val="22"/>
          <w:szCs w:val="22"/>
        </w:rPr>
        <w:t xml:space="preserve">Oberbürgermeister Stefan Bosse erklärt zu diesem Thema: </w:t>
      </w:r>
      <w:r w:rsidR="009B46C6" w:rsidRPr="009B46C6">
        <w:rPr>
          <w:rFonts w:ascii="Arial" w:hAnsi="Arial" w:cs="Arial"/>
          <w:bCs/>
          <w:iCs/>
          <w:sz w:val="22"/>
          <w:szCs w:val="22"/>
        </w:rPr>
        <w:t>„</w:t>
      </w:r>
      <w:r w:rsidRPr="009B46C6">
        <w:rPr>
          <w:rFonts w:ascii="Arial" w:hAnsi="Arial" w:cs="Arial"/>
          <w:bCs/>
          <w:iCs/>
          <w:sz w:val="22"/>
          <w:szCs w:val="22"/>
        </w:rPr>
        <w:t>Der aktuelle Kostendruck bringt auch die Trägervielfalt in Gefahr, wenn Beiträge nicht mehr auskömmlich sind. Das ist kein Kaufbeurer Problem, sondern im ganzen Land ein gravierendes Problem.</w:t>
      </w:r>
      <w:r w:rsidR="00F46686">
        <w:rPr>
          <w:rFonts w:ascii="Arial" w:hAnsi="Arial" w:cs="Arial"/>
          <w:bCs/>
          <w:iCs/>
          <w:sz w:val="22"/>
          <w:szCs w:val="22"/>
        </w:rPr>
        <w:t xml:space="preserve"> Der ganze Bereich der Kindertageseinrichtungen ist massiv unterfinanziert.</w:t>
      </w:r>
      <w:r w:rsidR="009B46C6" w:rsidRPr="009B46C6">
        <w:rPr>
          <w:rFonts w:ascii="Arial" w:hAnsi="Arial" w:cs="Arial"/>
          <w:bCs/>
          <w:iCs/>
          <w:sz w:val="22"/>
          <w:szCs w:val="22"/>
        </w:rPr>
        <w:t>“</w:t>
      </w:r>
    </w:p>
    <w:p w14:paraId="6676F35B" w14:textId="77777777" w:rsidR="009B46C6" w:rsidRPr="009B46C6" w:rsidRDefault="009B46C6" w:rsidP="00CB635F">
      <w:pPr>
        <w:suppressAutoHyphens/>
        <w:spacing w:line="360" w:lineRule="auto"/>
        <w:jc w:val="both"/>
        <w:rPr>
          <w:rFonts w:ascii="Arial" w:hAnsi="Arial" w:cs="Arial"/>
          <w:bCs/>
          <w:iCs/>
          <w:sz w:val="22"/>
          <w:szCs w:val="22"/>
        </w:rPr>
      </w:pPr>
    </w:p>
    <w:p w14:paraId="503A2F14" w14:textId="2B47CDA2" w:rsidR="00CD45BF" w:rsidRPr="0055216E" w:rsidRDefault="00CD45BF" w:rsidP="00CB635F">
      <w:pPr>
        <w:suppressAutoHyphens/>
        <w:spacing w:line="360" w:lineRule="auto"/>
        <w:jc w:val="both"/>
        <w:rPr>
          <w:rFonts w:ascii="Arial" w:hAnsi="Arial" w:cs="Arial"/>
          <w:bCs/>
          <w:iCs/>
          <w:sz w:val="22"/>
          <w:szCs w:val="22"/>
        </w:rPr>
      </w:pPr>
      <w:r w:rsidRPr="009B46C6">
        <w:rPr>
          <w:rFonts w:ascii="Arial" w:hAnsi="Arial" w:cs="Arial"/>
          <w:bCs/>
          <w:iCs/>
          <w:sz w:val="22"/>
          <w:szCs w:val="22"/>
        </w:rPr>
        <w:t xml:space="preserve">Familienreferentin Cornelia Otto betont: </w:t>
      </w:r>
      <w:r w:rsidR="009B46C6" w:rsidRPr="009B46C6">
        <w:rPr>
          <w:rFonts w:ascii="Arial" w:hAnsi="Arial" w:cs="Arial"/>
          <w:bCs/>
          <w:iCs/>
          <w:sz w:val="22"/>
          <w:szCs w:val="22"/>
        </w:rPr>
        <w:t>„</w:t>
      </w:r>
      <w:r w:rsidRPr="009B46C6">
        <w:rPr>
          <w:rFonts w:ascii="Arial" w:hAnsi="Arial" w:cs="Arial"/>
          <w:bCs/>
          <w:iCs/>
          <w:sz w:val="22"/>
          <w:szCs w:val="22"/>
        </w:rPr>
        <w:t xml:space="preserve">Der Betrieb der Kindertageseinrichtungen ist uns ein großes Anliegen. Die Qualität der Kinderbetreuung ist für uns von zentraler Bedeutung. Gute Familienpolitik </w:t>
      </w:r>
      <w:r w:rsidR="005C5986" w:rsidRPr="009B46C6">
        <w:rPr>
          <w:rFonts w:ascii="Arial" w:hAnsi="Arial" w:cs="Arial"/>
          <w:bCs/>
          <w:iCs/>
          <w:sz w:val="22"/>
          <w:szCs w:val="22"/>
        </w:rPr>
        <w:t>bleibt</w:t>
      </w:r>
      <w:r w:rsidRPr="009B46C6">
        <w:rPr>
          <w:rFonts w:ascii="Arial" w:hAnsi="Arial" w:cs="Arial"/>
          <w:bCs/>
          <w:iCs/>
          <w:sz w:val="22"/>
          <w:szCs w:val="22"/>
        </w:rPr>
        <w:t xml:space="preserve"> ein Standortfaktor und damit auch ein Wirtschaftsfaktor.</w:t>
      </w:r>
      <w:r w:rsidR="009B46C6" w:rsidRPr="009B46C6">
        <w:rPr>
          <w:rFonts w:ascii="Arial" w:hAnsi="Arial" w:cs="Arial"/>
          <w:bCs/>
          <w:iCs/>
          <w:sz w:val="22"/>
          <w:szCs w:val="22"/>
        </w:rPr>
        <w:t>“</w:t>
      </w:r>
    </w:p>
    <w:p w14:paraId="634040C7" w14:textId="77777777" w:rsidR="00A34FFA" w:rsidRDefault="00A34FFA" w:rsidP="008A761B">
      <w:pPr>
        <w:spacing w:line="360" w:lineRule="auto"/>
        <w:jc w:val="both"/>
        <w:rPr>
          <w:rFonts w:ascii="Arial" w:hAnsi="Arial" w:cs="Arial"/>
          <w:sz w:val="22"/>
          <w:szCs w:val="22"/>
        </w:rPr>
      </w:pPr>
    </w:p>
    <w:p w14:paraId="191373B9" w14:textId="7CB6EBA8" w:rsidR="00A34FFA" w:rsidRDefault="00A34FFA" w:rsidP="008A761B">
      <w:pPr>
        <w:spacing w:line="360" w:lineRule="auto"/>
        <w:jc w:val="both"/>
        <w:rPr>
          <w:rFonts w:ascii="Arial" w:hAnsi="Arial" w:cs="Arial"/>
          <w:sz w:val="22"/>
          <w:szCs w:val="22"/>
        </w:rPr>
      </w:pPr>
      <w:r>
        <w:rPr>
          <w:rFonts w:ascii="Arial" w:hAnsi="Arial" w:cs="Arial"/>
          <w:sz w:val="22"/>
          <w:szCs w:val="22"/>
        </w:rPr>
        <w:t>In einem separaten Antrag haben die Parteien der Grünen und SPD eine Prüfung der Geschwisterermäßigung gefordert.</w:t>
      </w:r>
      <w:r w:rsidR="00436F85">
        <w:rPr>
          <w:rFonts w:ascii="Arial" w:hAnsi="Arial" w:cs="Arial"/>
          <w:sz w:val="22"/>
          <w:szCs w:val="22"/>
        </w:rPr>
        <w:t xml:space="preserve"> Im Kern geht es darum, dass Familien mit mehreren </w:t>
      </w:r>
      <w:r w:rsidR="00436F85">
        <w:rPr>
          <w:rFonts w:ascii="Arial" w:hAnsi="Arial" w:cs="Arial"/>
          <w:sz w:val="22"/>
          <w:szCs w:val="22"/>
        </w:rPr>
        <w:lastRenderedPageBreak/>
        <w:t>Kindern kurzfristig entlastet werden.</w:t>
      </w:r>
      <w:r>
        <w:rPr>
          <w:rFonts w:ascii="Arial" w:hAnsi="Arial" w:cs="Arial"/>
          <w:sz w:val="22"/>
          <w:szCs w:val="22"/>
        </w:rPr>
        <w:t xml:space="preserve"> Diesem Antrag</w:t>
      </w:r>
      <w:r w:rsidR="00436F85">
        <w:rPr>
          <w:rFonts w:ascii="Arial" w:hAnsi="Arial" w:cs="Arial"/>
          <w:sz w:val="22"/>
          <w:szCs w:val="22"/>
        </w:rPr>
        <w:t xml:space="preserve"> auf Prüfung einer Geschwisterermäßigung</w:t>
      </w:r>
      <w:r>
        <w:rPr>
          <w:rFonts w:ascii="Arial" w:hAnsi="Arial" w:cs="Arial"/>
          <w:sz w:val="22"/>
          <w:szCs w:val="22"/>
        </w:rPr>
        <w:t xml:space="preserve"> hat der Stadtrat </w:t>
      </w:r>
      <w:r w:rsidR="009B46C6">
        <w:rPr>
          <w:rFonts w:ascii="Arial" w:hAnsi="Arial" w:cs="Arial"/>
          <w:sz w:val="22"/>
          <w:szCs w:val="22"/>
        </w:rPr>
        <w:t>mit großer Mehrheit</w:t>
      </w:r>
      <w:r w:rsidR="00F46686">
        <w:rPr>
          <w:rFonts w:ascii="Arial" w:hAnsi="Arial" w:cs="Arial"/>
          <w:sz w:val="22"/>
          <w:szCs w:val="22"/>
        </w:rPr>
        <w:t xml:space="preserve"> zugestimmt. Das Ergebnis dieser Prüfung soll im ersten Quartal 2027 präsentiert werden.</w:t>
      </w:r>
      <w:r w:rsidR="005F6016">
        <w:rPr>
          <w:rFonts w:ascii="Arial" w:hAnsi="Arial" w:cs="Arial"/>
          <w:color w:val="FF0000"/>
          <w:sz w:val="22"/>
          <w:szCs w:val="22"/>
        </w:rPr>
        <w:t xml:space="preserve"> </w:t>
      </w:r>
    </w:p>
    <w:p w14:paraId="792B28D1" w14:textId="77777777" w:rsidR="00A34FFA" w:rsidRDefault="00A34FFA" w:rsidP="008A761B">
      <w:pPr>
        <w:spacing w:line="360" w:lineRule="auto"/>
        <w:jc w:val="both"/>
        <w:rPr>
          <w:rFonts w:ascii="Arial" w:hAnsi="Arial" w:cs="Arial"/>
          <w:sz w:val="22"/>
          <w:szCs w:val="22"/>
        </w:rPr>
      </w:pPr>
    </w:p>
    <w:p w14:paraId="54BF4FE9" w14:textId="073179C7" w:rsidR="00AD1BA1" w:rsidRPr="00AD1BA1" w:rsidRDefault="00A34FFA" w:rsidP="008A761B">
      <w:pPr>
        <w:spacing w:line="360" w:lineRule="auto"/>
        <w:jc w:val="both"/>
        <w:rPr>
          <w:rFonts w:ascii="Arial" w:hAnsi="Arial" w:cs="Arial"/>
          <w:sz w:val="22"/>
          <w:szCs w:val="22"/>
        </w:rPr>
      </w:pPr>
      <w:r>
        <w:rPr>
          <w:rFonts w:ascii="Arial" w:hAnsi="Arial" w:cs="Arial"/>
          <w:sz w:val="22"/>
          <w:szCs w:val="22"/>
        </w:rPr>
        <w:t xml:space="preserve">In der Stadtratssitzung am 27.10.2026 waren auch zahlreiche Eltern anwesend. </w:t>
      </w:r>
      <w:r w:rsidR="00F46686">
        <w:rPr>
          <w:rFonts w:ascii="Arial" w:hAnsi="Arial" w:cs="Arial"/>
          <w:sz w:val="22"/>
          <w:szCs w:val="22"/>
        </w:rPr>
        <w:t>Sämtliche Sitzplätze im Neuen Sitzungssaal waren restlos gefüllt.</w:t>
      </w:r>
    </w:p>
    <w:sectPr w:rsidR="00AD1BA1" w:rsidRPr="00AD1BA1" w:rsidSect="0053013D">
      <w:headerReference w:type="default" r:id="rId12"/>
      <w:footerReference w:type="default" r:id="rId13"/>
      <w:footerReference w:type="first" r:id="rId14"/>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3215C" w14:textId="77777777" w:rsidR="0005055A" w:rsidRDefault="0005055A">
      <w:r>
        <w:separator/>
      </w:r>
    </w:p>
  </w:endnote>
  <w:endnote w:type="continuationSeparator" w:id="0">
    <w:p w14:paraId="04812567"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5B9F"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E9B12" w14:textId="5174D73D" w:rsidR="0014701B" w:rsidRPr="00476A56" w:rsidRDefault="000923AE" w:rsidP="00657574">
    <w:pPr>
      <w:pStyle w:val="Fuzeile"/>
      <w:tabs>
        <w:tab w:val="clear" w:pos="4536"/>
        <w:tab w:val="clear" w:pos="9072"/>
        <w:tab w:val="center" w:pos="4875"/>
      </w:tabs>
      <w:rPr>
        <w:rFonts w:ascii="Arial" w:hAnsi="Arial" w:cs="Arial"/>
        <w:sz w:val="20"/>
        <w:szCs w:val="20"/>
      </w:rPr>
    </w:pPr>
    <w:r w:rsidRPr="00476A56">
      <w:rPr>
        <w:rFonts w:ascii="Arial" w:hAnsi="Arial" w:cs="Arial"/>
        <w:noProof/>
        <w:sz w:val="20"/>
        <w:szCs w:val="20"/>
      </w:rPr>
      <mc:AlternateContent>
        <mc:Choice Requires="wps">
          <w:drawing>
            <wp:anchor distT="0" distB="0" distL="114300" distR="114300" simplePos="0" relativeHeight="251657728" behindDoc="0" locked="1" layoutInCell="1" allowOverlap="0" wp14:anchorId="0CFE504D" wp14:editId="135B4788">
              <wp:simplePos x="0" y="0"/>
              <wp:positionH relativeFrom="page">
                <wp:posOffset>5472430</wp:posOffset>
              </wp:positionH>
              <wp:positionV relativeFrom="page">
                <wp:posOffset>9701530</wp:posOffset>
              </wp:positionV>
              <wp:extent cx="1511935" cy="12954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129540"/>
                      </a:xfrm>
                      <a:prstGeom prst="rect">
                        <a:avLst/>
                      </a:prstGeom>
                      <a:solidFill>
                        <a:srgbClr val="C0C0C0"/>
                      </a:solidFill>
                      <a:ln>
                        <a:noFill/>
                      </a:ln>
                      <a:extLs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3E391" id="Rectangle 6" o:spid="_x0000_s1026" style="position:absolute;margin-left:430.9pt;margin-top:763.9pt;width:119.05pt;height:10.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" o:allowoverlap="f" fillcolor="silver" stroked="f" strokecolor="#969696">
              <w10:wrap anchorx="page" anchory="page"/>
              <w10:anchorlock/>
            </v:rect>
          </w:pict>
        </mc:Fallback>
      </mc:AlternateContent>
    </w:r>
    <w:r w:rsidR="00E026A2">
      <w:rPr>
        <w:rFonts w:ascii="Arial" w:hAnsi="Arial" w:cs="Arial"/>
        <w:noProof/>
        <w:sz w:val="20"/>
        <w:szCs w:val="20"/>
      </w:rPr>
      <w:t>Presse-Info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F17891">
      <w:rPr>
        <w:rFonts w:ascii="Arial" w:hAnsi="Arial" w:cs="Arial"/>
        <w:noProof/>
        <w:sz w:val="20"/>
        <w:szCs w:val="20"/>
      </w:rPr>
      <w:t>27.10.2026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175FC713"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350AA"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33C99" w14:textId="77777777" w:rsidR="0005055A" w:rsidRDefault="0005055A">
      <w:r>
        <w:separator/>
      </w:r>
    </w:p>
  </w:footnote>
  <w:footnote w:type="continuationSeparator" w:id="0">
    <w:p w14:paraId="4151F7E3"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5874B"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5FDAA" w14:textId="77777777" w:rsidR="0014701B" w:rsidRDefault="000923AE" w:rsidP="009E1D74">
    <w:pPr>
      <w:pStyle w:val="Kopfzeile"/>
      <w:ind w:left="-709"/>
    </w:pPr>
    <w:r w:rsidRPr="00D2564F">
      <w:rPr>
        <w:noProof/>
      </w:rPr>
      <w:drawing>
        <wp:inline distT="0" distB="0" distL="0" distR="0" wp14:anchorId="7EE27628" wp14:editId="50DBDAEF">
          <wp:extent cx="1799590" cy="753745"/>
          <wp:effectExtent l="0" t="0" r="0" b="0"/>
          <wp:docPr id="2"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1D6AED26" wp14:editId="2A189AFB">
          <wp:extent cx="658495" cy="658495"/>
          <wp:effectExtent l="0" t="0" r="0" b="0"/>
          <wp:docPr id="3"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4C31F"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3760A1"/>
    <w:multiLevelType w:val="hybridMultilevel"/>
    <w:tmpl w:val="792A9DC0"/>
    <w:lvl w:ilvl="0" w:tplc="40DEEE18">
      <w:start w:val="1"/>
      <w:numFmt w:val="bullet"/>
      <w:lvlText w:val="•"/>
      <w:lvlJc w:val="left"/>
      <w:pPr>
        <w:tabs>
          <w:tab w:val="num" w:pos="720"/>
        </w:tabs>
        <w:ind w:left="720" w:hanging="360"/>
      </w:pPr>
      <w:rPr>
        <w:rFonts w:ascii="Times New Roman" w:hAnsi="Times New Roman" w:hint="default"/>
      </w:rPr>
    </w:lvl>
    <w:lvl w:ilvl="1" w:tplc="AD485794" w:tentative="1">
      <w:start w:val="1"/>
      <w:numFmt w:val="bullet"/>
      <w:lvlText w:val="•"/>
      <w:lvlJc w:val="left"/>
      <w:pPr>
        <w:tabs>
          <w:tab w:val="num" w:pos="1440"/>
        </w:tabs>
        <w:ind w:left="1440" w:hanging="360"/>
      </w:pPr>
      <w:rPr>
        <w:rFonts w:ascii="Times New Roman" w:hAnsi="Times New Roman" w:hint="default"/>
      </w:rPr>
    </w:lvl>
    <w:lvl w:ilvl="2" w:tplc="5DD8B290" w:tentative="1">
      <w:start w:val="1"/>
      <w:numFmt w:val="bullet"/>
      <w:lvlText w:val="•"/>
      <w:lvlJc w:val="left"/>
      <w:pPr>
        <w:tabs>
          <w:tab w:val="num" w:pos="2160"/>
        </w:tabs>
        <w:ind w:left="2160" w:hanging="360"/>
      </w:pPr>
      <w:rPr>
        <w:rFonts w:ascii="Times New Roman" w:hAnsi="Times New Roman" w:hint="default"/>
      </w:rPr>
    </w:lvl>
    <w:lvl w:ilvl="3" w:tplc="F30CC8E2" w:tentative="1">
      <w:start w:val="1"/>
      <w:numFmt w:val="bullet"/>
      <w:lvlText w:val="•"/>
      <w:lvlJc w:val="left"/>
      <w:pPr>
        <w:tabs>
          <w:tab w:val="num" w:pos="2880"/>
        </w:tabs>
        <w:ind w:left="2880" w:hanging="360"/>
      </w:pPr>
      <w:rPr>
        <w:rFonts w:ascii="Times New Roman" w:hAnsi="Times New Roman" w:hint="default"/>
      </w:rPr>
    </w:lvl>
    <w:lvl w:ilvl="4" w:tplc="3FA4CD1C" w:tentative="1">
      <w:start w:val="1"/>
      <w:numFmt w:val="bullet"/>
      <w:lvlText w:val="•"/>
      <w:lvlJc w:val="left"/>
      <w:pPr>
        <w:tabs>
          <w:tab w:val="num" w:pos="3600"/>
        </w:tabs>
        <w:ind w:left="3600" w:hanging="360"/>
      </w:pPr>
      <w:rPr>
        <w:rFonts w:ascii="Times New Roman" w:hAnsi="Times New Roman" w:hint="default"/>
      </w:rPr>
    </w:lvl>
    <w:lvl w:ilvl="5" w:tplc="2D129BDE" w:tentative="1">
      <w:start w:val="1"/>
      <w:numFmt w:val="bullet"/>
      <w:lvlText w:val="•"/>
      <w:lvlJc w:val="left"/>
      <w:pPr>
        <w:tabs>
          <w:tab w:val="num" w:pos="4320"/>
        </w:tabs>
        <w:ind w:left="4320" w:hanging="360"/>
      </w:pPr>
      <w:rPr>
        <w:rFonts w:ascii="Times New Roman" w:hAnsi="Times New Roman" w:hint="default"/>
      </w:rPr>
    </w:lvl>
    <w:lvl w:ilvl="6" w:tplc="14AA4314" w:tentative="1">
      <w:start w:val="1"/>
      <w:numFmt w:val="bullet"/>
      <w:lvlText w:val="•"/>
      <w:lvlJc w:val="left"/>
      <w:pPr>
        <w:tabs>
          <w:tab w:val="num" w:pos="5040"/>
        </w:tabs>
        <w:ind w:left="5040" w:hanging="360"/>
      </w:pPr>
      <w:rPr>
        <w:rFonts w:ascii="Times New Roman" w:hAnsi="Times New Roman" w:hint="default"/>
      </w:rPr>
    </w:lvl>
    <w:lvl w:ilvl="7" w:tplc="D9F8B3BE" w:tentative="1">
      <w:start w:val="1"/>
      <w:numFmt w:val="bullet"/>
      <w:lvlText w:val="•"/>
      <w:lvlJc w:val="left"/>
      <w:pPr>
        <w:tabs>
          <w:tab w:val="num" w:pos="5760"/>
        </w:tabs>
        <w:ind w:left="5760" w:hanging="360"/>
      </w:pPr>
      <w:rPr>
        <w:rFonts w:ascii="Times New Roman" w:hAnsi="Times New Roman" w:hint="default"/>
      </w:rPr>
    </w:lvl>
    <w:lvl w:ilvl="8" w:tplc="FF5AC2A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F16392E"/>
    <w:multiLevelType w:val="hybridMultilevel"/>
    <w:tmpl w:val="8DBE52B6"/>
    <w:lvl w:ilvl="0" w:tplc="763A1418">
      <w:start w:val="1"/>
      <w:numFmt w:val="bullet"/>
      <w:lvlText w:val="•"/>
      <w:lvlJc w:val="left"/>
      <w:pPr>
        <w:tabs>
          <w:tab w:val="num" w:pos="720"/>
        </w:tabs>
        <w:ind w:left="720" w:hanging="360"/>
      </w:pPr>
      <w:rPr>
        <w:rFonts w:ascii="Times New Roman" w:hAnsi="Times New Roman" w:hint="default"/>
      </w:rPr>
    </w:lvl>
    <w:lvl w:ilvl="1" w:tplc="36F83B2E" w:tentative="1">
      <w:start w:val="1"/>
      <w:numFmt w:val="bullet"/>
      <w:lvlText w:val="•"/>
      <w:lvlJc w:val="left"/>
      <w:pPr>
        <w:tabs>
          <w:tab w:val="num" w:pos="1440"/>
        </w:tabs>
        <w:ind w:left="1440" w:hanging="360"/>
      </w:pPr>
      <w:rPr>
        <w:rFonts w:ascii="Times New Roman" w:hAnsi="Times New Roman" w:hint="default"/>
      </w:rPr>
    </w:lvl>
    <w:lvl w:ilvl="2" w:tplc="BE682338" w:tentative="1">
      <w:start w:val="1"/>
      <w:numFmt w:val="bullet"/>
      <w:lvlText w:val="•"/>
      <w:lvlJc w:val="left"/>
      <w:pPr>
        <w:tabs>
          <w:tab w:val="num" w:pos="2160"/>
        </w:tabs>
        <w:ind w:left="2160" w:hanging="360"/>
      </w:pPr>
      <w:rPr>
        <w:rFonts w:ascii="Times New Roman" w:hAnsi="Times New Roman" w:hint="default"/>
      </w:rPr>
    </w:lvl>
    <w:lvl w:ilvl="3" w:tplc="8B90BA0A" w:tentative="1">
      <w:start w:val="1"/>
      <w:numFmt w:val="bullet"/>
      <w:lvlText w:val="•"/>
      <w:lvlJc w:val="left"/>
      <w:pPr>
        <w:tabs>
          <w:tab w:val="num" w:pos="2880"/>
        </w:tabs>
        <w:ind w:left="2880" w:hanging="360"/>
      </w:pPr>
      <w:rPr>
        <w:rFonts w:ascii="Times New Roman" w:hAnsi="Times New Roman" w:hint="default"/>
      </w:rPr>
    </w:lvl>
    <w:lvl w:ilvl="4" w:tplc="BCBAC40E" w:tentative="1">
      <w:start w:val="1"/>
      <w:numFmt w:val="bullet"/>
      <w:lvlText w:val="•"/>
      <w:lvlJc w:val="left"/>
      <w:pPr>
        <w:tabs>
          <w:tab w:val="num" w:pos="3600"/>
        </w:tabs>
        <w:ind w:left="3600" w:hanging="360"/>
      </w:pPr>
      <w:rPr>
        <w:rFonts w:ascii="Times New Roman" w:hAnsi="Times New Roman" w:hint="default"/>
      </w:rPr>
    </w:lvl>
    <w:lvl w:ilvl="5" w:tplc="F5DA5B12" w:tentative="1">
      <w:start w:val="1"/>
      <w:numFmt w:val="bullet"/>
      <w:lvlText w:val="•"/>
      <w:lvlJc w:val="left"/>
      <w:pPr>
        <w:tabs>
          <w:tab w:val="num" w:pos="4320"/>
        </w:tabs>
        <w:ind w:left="4320" w:hanging="360"/>
      </w:pPr>
      <w:rPr>
        <w:rFonts w:ascii="Times New Roman" w:hAnsi="Times New Roman" w:hint="default"/>
      </w:rPr>
    </w:lvl>
    <w:lvl w:ilvl="6" w:tplc="4B16D9FA" w:tentative="1">
      <w:start w:val="1"/>
      <w:numFmt w:val="bullet"/>
      <w:lvlText w:val="•"/>
      <w:lvlJc w:val="left"/>
      <w:pPr>
        <w:tabs>
          <w:tab w:val="num" w:pos="5040"/>
        </w:tabs>
        <w:ind w:left="5040" w:hanging="360"/>
      </w:pPr>
      <w:rPr>
        <w:rFonts w:ascii="Times New Roman" w:hAnsi="Times New Roman" w:hint="default"/>
      </w:rPr>
    </w:lvl>
    <w:lvl w:ilvl="7" w:tplc="CA92F0B0" w:tentative="1">
      <w:start w:val="1"/>
      <w:numFmt w:val="bullet"/>
      <w:lvlText w:val="•"/>
      <w:lvlJc w:val="left"/>
      <w:pPr>
        <w:tabs>
          <w:tab w:val="num" w:pos="5760"/>
        </w:tabs>
        <w:ind w:left="5760" w:hanging="360"/>
      </w:pPr>
      <w:rPr>
        <w:rFonts w:ascii="Times New Roman" w:hAnsi="Times New Roman" w:hint="default"/>
      </w:rPr>
    </w:lvl>
    <w:lvl w:ilvl="8" w:tplc="574A1B0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62646B7"/>
    <w:multiLevelType w:val="hybridMultilevel"/>
    <w:tmpl w:val="42C02E78"/>
    <w:lvl w:ilvl="0" w:tplc="1902A85A">
      <w:start w:val="1"/>
      <w:numFmt w:val="decimal"/>
      <w:lvlText w:val="%1."/>
      <w:lvlJc w:val="left"/>
      <w:pPr>
        <w:tabs>
          <w:tab w:val="num" w:pos="720"/>
        </w:tabs>
        <w:ind w:left="720" w:hanging="360"/>
      </w:pPr>
    </w:lvl>
    <w:lvl w:ilvl="1" w:tplc="24F2B3FA" w:tentative="1">
      <w:start w:val="1"/>
      <w:numFmt w:val="decimal"/>
      <w:lvlText w:val="%2."/>
      <w:lvlJc w:val="left"/>
      <w:pPr>
        <w:tabs>
          <w:tab w:val="num" w:pos="1440"/>
        </w:tabs>
        <w:ind w:left="1440" w:hanging="360"/>
      </w:pPr>
    </w:lvl>
    <w:lvl w:ilvl="2" w:tplc="035C4D58" w:tentative="1">
      <w:start w:val="1"/>
      <w:numFmt w:val="decimal"/>
      <w:lvlText w:val="%3."/>
      <w:lvlJc w:val="left"/>
      <w:pPr>
        <w:tabs>
          <w:tab w:val="num" w:pos="2160"/>
        </w:tabs>
        <w:ind w:left="2160" w:hanging="360"/>
      </w:pPr>
    </w:lvl>
    <w:lvl w:ilvl="3" w:tplc="8BE209C6" w:tentative="1">
      <w:start w:val="1"/>
      <w:numFmt w:val="decimal"/>
      <w:lvlText w:val="%4."/>
      <w:lvlJc w:val="left"/>
      <w:pPr>
        <w:tabs>
          <w:tab w:val="num" w:pos="2880"/>
        </w:tabs>
        <w:ind w:left="2880" w:hanging="360"/>
      </w:pPr>
    </w:lvl>
    <w:lvl w:ilvl="4" w:tplc="552850A6" w:tentative="1">
      <w:start w:val="1"/>
      <w:numFmt w:val="decimal"/>
      <w:lvlText w:val="%5."/>
      <w:lvlJc w:val="left"/>
      <w:pPr>
        <w:tabs>
          <w:tab w:val="num" w:pos="3600"/>
        </w:tabs>
        <w:ind w:left="3600" w:hanging="360"/>
      </w:pPr>
    </w:lvl>
    <w:lvl w:ilvl="5" w:tplc="60A03750" w:tentative="1">
      <w:start w:val="1"/>
      <w:numFmt w:val="decimal"/>
      <w:lvlText w:val="%6."/>
      <w:lvlJc w:val="left"/>
      <w:pPr>
        <w:tabs>
          <w:tab w:val="num" w:pos="4320"/>
        </w:tabs>
        <w:ind w:left="4320" w:hanging="360"/>
      </w:pPr>
    </w:lvl>
    <w:lvl w:ilvl="6" w:tplc="83D02B08" w:tentative="1">
      <w:start w:val="1"/>
      <w:numFmt w:val="decimal"/>
      <w:lvlText w:val="%7."/>
      <w:lvlJc w:val="left"/>
      <w:pPr>
        <w:tabs>
          <w:tab w:val="num" w:pos="5040"/>
        </w:tabs>
        <w:ind w:left="5040" w:hanging="360"/>
      </w:pPr>
    </w:lvl>
    <w:lvl w:ilvl="7" w:tplc="39585F0E" w:tentative="1">
      <w:start w:val="1"/>
      <w:numFmt w:val="decimal"/>
      <w:lvlText w:val="%8."/>
      <w:lvlJc w:val="left"/>
      <w:pPr>
        <w:tabs>
          <w:tab w:val="num" w:pos="5760"/>
        </w:tabs>
        <w:ind w:left="5760" w:hanging="360"/>
      </w:pPr>
    </w:lvl>
    <w:lvl w:ilvl="8" w:tplc="F2A2F874" w:tentative="1">
      <w:start w:val="1"/>
      <w:numFmt w:val="decimal"/>
      <w:lvlText w:val="%9."/>
      <w:lvlJc w:val="left"/>
      <w:pPr>
        <w:tabs>
          <w:tab w:val="num" w:pos="6480"/>
        </w:tabs>
        <w:ind w:left="6480" w:hanging="360"/>
      </w:pPr>
    </w:lvl>
  </w:abstractNum>
  <w:abstractNum w:abstractNumId="8"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904533630">
    <w:abstractNumId w:val="8"/>
  </w:num>
  <w:num w:numId="2" w16cid:durableId="1365059262">
    <w:abstractNumId w:val="0"/>
  </w:num>
  <w:num w:numId="3" w16cid:durableId="382799762">
    <w:abstractNumId w:val="5"/>
  </w:num>
  <w:num w:numId="4" w16cid:durableId="908350504">
    <w:abstractNumId w:val="1"/>
  </w:num>
  <w:num w:numId="5" w16cid:durableId="1759211632">
    <w:abstractNumId w:val="3"/>
  </w:num>
  <w:num w:numId="6" w16cid:durableId="356588187">
    <w:abstractNumId w:val="4"/>
  </w:num>
  <w:num w:numId="7" w16cid:durableId="2141992271">
    <w:abstractNumId w:val="7"/>
  </w:num>
  <w:num w:numId="8" w16cid:durableId="2118716310">
    <w:abstractNumId w:val="2"/>
  </w:num>
  <w:num w:numId="9" w16cid:durableId="6129001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50177">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06913"/>
    <w:rsid w:val="00010210"/>
    <w:rsid w:val="00015A19"/>
    <w:rsid w:val="00020930"/>
    <w:rsid w:val="00030D7D"/>
    <w:rsid w:val="000314C1"/>
    <w:rsid w:val="00032058"/>
    <w:rsid w:val="00046AF8"/>
    <w:rsid w:val="0005055A"/>
    <w:rsid w:val="000521F2"/>
    <w:rsid w:val="00055F7B"/>
    <w:rsid w:val="0006133A"/>
    <w:rsid w:val="00061CA7"/>
    <w:rsid w:val="000626F9"/>
    <w:rsid w:val="00075F9A"/>
    <w:rsid w:val="00080BCC"/>
    <w:rsid w:val="000923AE"/>
    <w:rsid w:val="000A05C4"/>
    <w:rsid w:val="000A72E3"/>
    <w:rsid w:val="000B04EE"/>
    <w:rsid w:val="000D7264"/>
    <w:rsid w:val="000E78C8"/>
    <w:rsid w:val="000F17A0"/>
    <w:rsid w:val="00103745"/>
    <w:rsid w:val="00110F98"/>
    <w:rsid w:val="0011488F"/>
    <w:rsid w:val="00116096"/>
    <w:rsid w:val="00134140"/>
    <w:rsid w:val="00135710"/>
    <w:rsid w:val="00135A72"/>
    <w:rsid w:val="00136921"/>
    <w:rsid w:val="00146798"/>
    <w:rsid w:val="0014701B"/>
    <w:rsid w:val="00156CC0"/>
    <w:rsid w:val="001660FB"/>
    <w:rsid w:val="00170942"/>
    <w:rsid w:val="00171F57"/>
    <w:rsid w:val="001733E7"/>
    <w:rsid w:val="001839BB"/>
    <w:rsid w:val="001841F7"/>
    <w:rsid w:val="00195F42"/>
    <w:rsid w:val="001B1AB7"/>
    <w:rsid w:val="001B67BF"/>
    <w:rsid w:val="001C0393"/>
    <w:rsid w:val="001D7203"/>
    <w:rsid w:val="001E2887"/>
    <w:rsid w:val="001E2B9E"/>
    <w:rsid w:val="001E3CB5"/>
    <w:rsid w:val="001E5D50"/>
    <w:rsid w:val="001F3933"/>
    <w:rsid w:val="0020657A"/>
    <w:rsid w:val="0020796E"/>
    <w:rsid w:val="00214ADB"/>
    <w:rsid w:val="002154D5"/>
    <w:rsid w:val="00217B76"/>
    <w:rsid w:val="00222DF7"/>
    <w:rsid w:val="00230BA9"/>
    <w:rsid w:val="002312D1"/>
    <w:rsid w:val="00233C70"/>
    <w:rsid w:val="00234E56"/>
    <w:rsid w:val="00251489"/>
    <w:rsid w:val="00252E05"/>
    <w:rsid w:val="002664AF"/>
    <w:rsid w:val="002678CE"/>
    <w:rsid w:val="00273F4F"/>
    <w:rsid w:val="00275EFC"/>
    <w:rsid w:val="00280997"/>
    <w:rsid w:val="00284212"/>
    <w:rsid w:val="00295299"/>
    <w:rsid w:val="002A58CA"/>
    <w:rsid w:val="002B1454"/>
    <w:rsid w:val="002C0C26"/>
    <w:rsid w:val="002C6811"/>
    <w:rsid w:val="002D7DA6"/>
    <w:rsid w:val="002E32F8"/>
    <w:rsid w:val="002E5BEF"/>
    <w:rsid w:val="002F110F"/>
    <w:rsid w:val="002F392E"/>
    <w:rsid w:val="002F6102"/>
    <w:rsid w:val="00300B24"/>
    <w:rsid w:val="00315E86"/>
    <w:rsid w:val="0033098C"/>
    <w:rsid w:val="00332DC7"/>
    <w:rsid w:val="00332F5F"/>
    <w:rsid w:val="0034020C"/>
    <w:rsid w:val="00350634"/>
    <w:rsid w:val="00366C68"/>
    <w:rsid w:val="00367DA4"/>
    <w:rsid w:val="00373001"/>
    <w:rsid w:val="0037690D"/>
    <w:rsid w:val="00384351"/>
    <w:rsid w:val="00390742"/>
    <w:rsid w:val="003950C0"/>
    <w:rsid w:val="003C2697"/>
    <w:rsid w:val="003C4FAD"/>
    <w:rsid w:val="003D4A93"/>
    <w:rsid w:val="003D570C"/>
    <w:rsid w:val="003F03E5"/>
    <w:rsid w:val="003F2A33"/>
    <w:rsid w:val="00400EE1"/>
    <w:rsid w:val="004069B7"/>
    <w:rsid w:val="0041739E"/>
    <w:rsid w:val="00426DF4"/>
    <w:rsid w:val="00433ED3"/>
    <w:rsid w:val="00436F85"/>
    <w:rsid w:val="004407CB"/>
    <w:rsid w:val="00456E74"/>
    <w:rsid w:val="00462E35"/>
    <w:rsid w:val="00476A56"/>
    <w:rsid w:val="00477C10"/>
    <w:rsid w:val="00486FF1"/>
    <w:rsid w:val="00492181"/>
    <w:rsid w:val="00496BEA"/>
    <w:rsid w:val="004A20DE"/>
    <w:rsid w:val="004A4886"/>
    <w:rsid w:val="004A630B"/>
    <w:rsid w:val="004C5742"/>
    <w:rsid w:val="004D28A6"/>
    <w:rsid w:val="004E086C"/>
    <w:rsid w:val="004E2CBE"/>
    <w:rsid w:val="004E2FF0"/>
    <w:rsid w:val="004F63A2"/>
    <w:rsid w:val="004F6EDB"/>
    <w:rsid w:val="0053013D"/>
    <w:rsid w:val="00533D4A"/>
    <w:rsid w:val="005358EE"/>
    <w:rsid w:val="005401E6"/>
    <w:rsid w:val="00540CA8"/>
    <w:rsid w:val="0055216E"/>
    <w:rsid w:val="005522C7"/>
    <w:rsid w:val="00552322"/>
    <w:rsid w:val="0055594B"/>
    <w:rsid w:val="00556402"/>
    <w:rsid w:val="00557CC9"/>
    <w:rsid w:val="00560155"/>
    <w:rsid w:val="005631BF"/>
    <w:rsid w:val="00574DD8"/>
    <w:rsid w:val="00575032"/>
    <w:rsid w:val="00575745"/>
    <w:rsid w:val="0057624B"/>
    <w:rsid w:val="00590A34"/>
    <w:rsid w:val="00592AF9"/>
    <w:rsid w:val="00592FB6"/>
    <w:rsid w:val="005946BB"/>
    <w:rsid w:val="005A3B91"/>
    <w:rsid w:val="005A7F76"/>
    <w:rsid w:val="005B110F"/>
    <w:rsid w:val="005B239C"/>
    <w:rsid w:val="005B72EA"/>
    <w:rsid w:val="005C428A"/>
    <w:rsid w:val="005C5986"/>
    <w:rsid w:val="005D245C"/>
    <w:rsid w:val="005D2E8F"/>
    <w:rsid w:val="005D4ADD"/>
    <w:rsid w:val="005E0CCB"/>
    <w:rsid w:val="005F6016"/>
    <w:rsid w:val="00606BA9"/>
    <w:rsid w:val="00617DCE"/>
    <w:rsid w:val="006234B1"/>
    <w:rsid w:val="00630A9E"/>
    <w:rsid w:val="00640EFA"/>
    <w:rsid w:val="00646321"/>
    <w:rsid w:val="00647AAC"/>
    <w:rsid w:val="00657574"/>
    <w:rsid w:val="00663FE1"/>
    <w:rsid w:val="00664400"/>
    <w:rsid w:val="0067529A"/>
    <w:rsid w:val="0068256C"/>
    <w:rsid w:val="00692A24"/>
    <w:rsid w:val="006948B7"/>
    <w:rsid w:val="006A4CBE"/>
    <w:rsid w:val="006A5084"/>
    <w:rsid w:val="006B0841"/>
    <w:rsid w:val="006C059F"/>
    <w:rsid w:val="006C2271"/>
    <w:rsid w:val="006D1AC3"/>
    <w:rsid w:val="006D5E0B"/>
    <w:rsid w:val="006E1E02"/>
    <w:rsid w:val="006E56F8"/>
    <w:rsid w:val="006E7B76"/>
    <w:rsid w:val="006F33CA"/>
    <w:rsid w:val="006F59C8"/>
    <w:rsid w:val="0070320A"/>
    <w:rsid w:val="007100A8"/>
    <w:rsid w:val="0071373B"/>
    <w:rsid w:val="00714037"/>
    <w:rsid w:val="00731096"/>
    <w:rsid w:val="00734043"/>
    <w:rsid w:val="00736372"/>
    <w:rsid w:val="00742224"/>
    <w:rsid w:val="007438E5"/>
    <w:rsid w:val="00750B7A"/>
    <w:rsid w:val="00752C2E"/>
    <w:rsid w:val="00757712"/>
    <w:rsid w:val="00761097"/>
    <w:rsid w:val="007656DF"/>
    <w:rsid w:val="00765AAE"/>
    <w:rsid w:val="00774719"/>
    <w:rsid w:val="00775B1A"/>
    <w:rsid w:val="007811C8"/>
    <w:rsid w:val="00791CF0"/>
    <w:rsid w:val="00793FCD"/>
    <w:rsid w:val="007959DB"/>
    <w:rsid w:val="007A28E3"/>
    <w:rsid w:val="007A64D6"/>
    <w:rsid w:val="007B486C"/>
    <w:rsid w:val="007B53C8"/>
    <w:rsid w:val="007B7B66"/>
    <w:rsid w:val="007C0ED5"/>
    <w:rsid w:val="007D3599"/>
    <w:rsid w:val="007E0942"/>
    <w:rsid w:val="0081033C"/>
    <w:rsid w:val="00825E81"/>
    <w:rsid w:val="0084345A"/>
    <w:rsid w:val="00870225"/>
    <w:rsid w:val="008712E3"/>
    <w:rsid w:val="00876087"/>
    <w:rsid w:val="00884891"/>
    <w:rsid w:val="008875EB"/>
    <w:rsid w:val="0089443C"/>
    <w:rsid w:val="008A04AA"/>
    <w:rsid w:val="008A5A40"/>
    <w:rsid w:val="008A761B"/>
    <w:rsid w:val="008B16DA"/>
    <w:rsid w:val="008D0FF8"/>
    <w:rsid w:val="008D2179"/>
    <w:rsid w:val="008D3F0C"/>
    <w:rsid w:val="008E5976"/>
    <w:rsid w:val="008F2762"/>
    <w:rsid w:val="00907B58"/>
    <w:rsid w:val="009163CA"/>
    <w:rsid w:val="00923048"/>
    <w:rsid w:val="00924FEE"/>
    <w:rsid w:val="00937706"/>
    <w:rsid w:val="00937B99"/>
    <w:rsid w:val="009713F8"/>
    <w:rsid w:val="00973930"/>
    <w:rsid w:val="00974331"/>
    <w:rsid w:val="00977746"/>
    <w:rsid w:val="00982D36"/>
    <w:rsid w:val="00984441"/>
    <w:rsid w:val="009848F8"/>
    <w:rsid w:val="00991CCF"/>
    <w:rsid w:val="009A13B6"/>
    <w:rsid w:val="009A5BD7"/>
    <w:rsid w:val="009B46C6"/>
    <w:rsid w:val="009C07B1"/>
    <w:rsid w:val="009C2EAF"/>
    <w:rsid w:val="009C3B45"/>
    <w:rsid w:val="009C4EEF"/>
    <w:rsid w:val="009D5537"/>
    <w:rsid w:val="009D7C73"/>
    <w:rsid w:val="009E1D74"/>
    <w:rsid w:val="009F592C"/>
    <w:rsid w:val="00A16AE2"/>
    <w:rsid w:val="00A34FFA"/>
    <w:rsid w:val="00A40D5F"/>
    <w:rsid w:val="00A4326B"/>
    <w:rsid w:val="00A55472"/>
    <w:rsid w:val="00A64936"/>
    <w:rsid w:val="00A65FEC"/>
    <w:rsid w:val="00A74CA7"/>
    <w:rsid w:val="00A93234"/>
    <w:rsid w:val="00A97E9B"/>
    <w:rsid w:val="00AA0540"/>
    <w:rsid w:val="00AA7F39"/>
    <w:rsid w:val="00AB0B8D"/>
    <w:rsid w:val="00AB7EB7"/>
    <w:rsid w:val="00AC0824"/>
    <w:rsid w:val="00AC1DA0"/>
    <w:rsid w:val="00AC6028"/>
    <w:rsid w:val="00AD1BA1"/>
    <w:rsid w:val="00AD4126"/>
    <w:rsid w:val="00AE436B"/>
    <w:rsid w:val="00AF284D"/>
    <w:rsid w:val="00AF2E81"/>
    <w:rsid w:val="00AF6D3B"/>
    <w:rsid w:val="00B027C0"/>
    <w:rsid w:val="00B15A73"/>
    <w:rsid w:val="00B15C1B"/>
    <w:rsid w:val="00B25379"/>
    <w:rsid w:val="00B25D47"/>
    <w:rsid w:val="00B265D4"/>
    <w:rsid w:val="00B35282"/>
    <w:rsid w:val="00B359D5"/>
    <w:rsid w:val="00B5273B"/>
    <w:rsid w:val="00B5384A"/>
    <w:rsid w:val="00B57EF6"/>
    <w:rsid w:val="00B730BA"/>
    <w:rsid w:val="00B76FA8"/>
    <w:rsid w:val="00B87C42"/>
    <w:rsid w:val="00B92FC9"/>
    <w:rsid w:val="00B94A15"/>
    <w:rsid w:val="00B96EFF"/>
    <w:rsid w:val="00BB1906"/>
    <w:rsid w:val="00BB1D60"/>
    <w:rsid w:val="00BB670D"/>
    <w:rsid w:val="00BC4E2B"/>
    <w:rsid w:val="00BC5DFC"/>
    <w:rsid w:val="00BE08C6"/>
    <w:rsid w:val="00BE4E04"/>
    <w:rsid w:val="00BE5BDC"/>
    <w:rsid w:val="00BF0D22"/>
    <w:rsid w:val="00C15714"/>
    <w:rsid w:val="00C172F2"/>
    <w:rsid w:val="00C22092"/>
    <w:rsid w:val="00C2271B"/>
    <w:rsid w:val="00C245B9"/>
    <w:rsid w:val="00C33F71"/>
    <w:rsid w:val="00C45EFB"/>
    <w:rsid w:val="00C507EE"/>
    <w:rsid w:val="00C52E3F"/>
    <w:rsid w:val="00C55A15"/>
    <w:rsid w:val="00C75A01"/>
    <w:rsid w:val="00C923AD"/>
    <w:rsid w:val="00C95459"/>
    <w:rsid w:val="00CA02E7"/>
    <w:rsid w:val="00CA5CAD"/>
    <w:rsid w:val="00CA6349"/>
    <w:rsid w:val="00CA68F7"/>
    <w:rsid w:val="00CB19B3"/>
    <w:rsid w:val="00CB4858"/>
    <w:rsid w:val="00CB635F"/>
    <w:rsid w:val="00CC1F6C"/>
    <w:rsid w:val="00CC3AC8"/>
    <w:rsid w:val="00CD1970"/>
    <w:rsid w:val="00CD1F6D"/>
    <w:rsid w:val="00CD2538"/>
    <w:rsid w:val="00CD3FD1"/>
    <w:rsid w:val="00CD45BF"/>
    <w:rsid w:val="00CD69EA"/>
    <w:rsid w:val="00CE0903"/>
    <w:rsid w:val="00CF1D96"/>
    <w:rsid w:val="00CF3DFE"/>
    <w:rsid w:val="00CF6B1D"/>
    <w:rsid w:val="00D053C5"/>
    <w:rsid w:val="00D0599C"/>
    <w:rsid w:val="00D2272F"/>
    <w:rsid w:val="00D413CE"/>
    <w:rsid w:val="00D475FF"/>
    <w:rsid w:val="00D535B1"/>
    <w:rsid w:val="00D57D91"/>
    <w:rsid w:val="00D7021B"/>
    <w:rsid w:val="00D7067B"/>
    <w:rsid w:val="00D72F8C"/>
    <w:rsid w:val="00D757E9"/>
    <w:rsid w:val="00D82B14"/>
    <w:rsid w:val="00D90BB4"/>
    <w:rsid w:val="00D96657"/>
    <w:rsid w:val="00DB627F"/>
    <w:rsid w:val="00DB78CD"/>
    <w:rsid w:val="00DC4A3E"/>
    <w:rsid w:val="00DC7E94"/>
    <w:rsid w:val="00DD3EA9"/>
    <w:rsid w:val="00DF1925"/>
    <w:rsid w:val="00E026A2"/>
    <w:rsid w:val="00E056CE"/>
    <w:rsid w:val="00E064AD"/>
    <w:rsid w:val="00E07E31"/>
    <w:rsid w:val="00E1452E"/>
    <w:rsid w:val="00E14C38"/>
    <w:rsid w:val="00E2088B"/>
    <w:rsid w:val="00E3192A"/>
    <w:rsid w:val="00E345A0"/>
    <w:rsid w:val="00E37B29"/>
    <w:rsid w:val="00E419DB"/>
    <w:rsid w:val="00E61077"/>
    <w:rsid w:val="00E625AF"/>
    <w:rsid w:val="00E76349"/>
    <w:rsid w:val="00E81548"/>
    <w:rsid w:val="00E84BFE"/>
    <w:rsid w:val="00E8682E"/>
    <w:rsid w:val="00E95A7F"/>
    <w:rsid w:val="00EA7AE6"/>
    <w:rsid w:val="00EB138C"/>
    <w:rsid w:val="00EC356A"/>
    <w:rsid w:val="00EC3825"/>
    <w:rsid w:val="00EC67BF"/>
    <w:rsid w:val="00EC6BC1"/>
    <w:rsid w:val="00ED0046"/>
    <w:rsid w:val="00ED018D"/>
    <w:rsid w:val="00EE0BBA"/>
    <w:rsid w:val="00EE4A19"/>
    <w:rsid w:val="00EE613F"/>
    <w:rsid w:val="00EF398F"/>
    <w:rsid w:val="00EF6568"/>
    <w:rsid w:val="00EF71D4"/>
    <w:rsid w:val="00F02E52"/>
    <w:rsid w:val="00F060AA"/>
    <w:rsid w:val="00F10290"/>
    <w:rsid w:val="00F130A4"/>
    <w:rsid w:val="00F14636"/>
    <w:rsid w:val="00F17891"/>
    <w:rsid w:val="00F41AA7"/>
    <w:rsid w:val="00F44AA1"/>
    <w:rsid w:val="00F4541B"/>
    <w:rsid w:val="00F46686"/>
    <w:rsid w:val="00F46CD3"/>
    <w:rsid w:val="00F62D91"/>
    <w:rsid w:val="00F7127B"/>
    <w:rsid w:val="00F72008"/>
    <w:rsid w:val="00F7356C"/>
    <w:rsid w:val="00F7540A"/>
    <w:rsid w:val="00F87FE7"/>
    <w:rsid w:val="00F92F89"/>
    <w:rsid w:val="00F93A7D"/>
    <w:rsid w:val="00F93F37"/>
    <w:rsid w:val="00F96419"/>
    <w:rsid w:val="00FA23C4"/>
    <w:rsid w:val="00FD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colormru v:ext="edit" colors="#ed6e2f"/>
    </o:shapedefaults>
    <o:shapelayout v:ext="edit">
      <o:idmap v:ext="edit" data="1"/>
    </o:shapelayout>
  </w:shapeDefaults>
  <w:decimalSymbol w:val=","/>
  <w:listSeparator w:val=";"/>
  <w14:docId w14:val="70C495CD"/>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character" w:styleId="Kommentarzeichen">
    <w:name w:val="annotation reference"/>
    <w:basedOn w:val="Absatz-Standardschriftart"/>
    <w:rsid w:val="004407CB"/>
    <w:rPr>
      <w:sz w:val="16"/>
      <w:szCs w:val="16"/>
    </w:rPr>
  </w:style>
  <w:style w:type="paragraph" w:styleId="Kommentartext">
    <w:name w:val="annotation text"/>
    <w:basedOn w:val="Standard"/>
    <w:link w:val="KommentartextZchn"/>
    <w:rsid w:val="004407CB"/>
    <w:rPr>
      <w:sz w:val="20"/>
      <w:szCs w:val="20"/>
    </w:rPr>
  </w:style>
  <w:style w:type="character" w:customStyle="1" w:styleId="KommentartextZchn">
    <w:name w:val="Kommentartext Zchn"/>
    <w:basedOn w:val="Absatz-Standardschriftart"/>
    <w:link w:val="Kommentartext"/>
    <w:rsid w:val="004407CB"/>
  </w:style>
  <w:style w:type="paragraph" w:styleId="Kommentarthema">
    <w:name w:val="annotation subject"/>
    <w:basedOn w:val="Kommentartext"/>
    <w:next w:val="Kommentartext"/>
    <w:link w:val="KommentarthemaZchn"/>
    <w:rsid w:val="004407CB"/>
    <w:rPr>
      <w:b/>
      <w:bCs/>
    </w:rPr>
  </w:style>
  <w:style w:type="character" w:customStyle="1" w:styleId="KommentarthemaZchn">
    <w:name w:val="Kommentarthema Zchn"/>
    <w:basedOn w:val="KommentartextZchn"/>
    <w:link w:val="Kommentarthema"/>
    <w:rsid w:val="004407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1024407892">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188985915">
      <w:bodyDiv w:val="1"/>
      <w:marLeft w:val="0"/>
      <w:marRight w:val="0"/>
      <w:marTop w:val="0"/>
      <w:marBottom w:val="0"/>
      <w:divBdr>
        <w:top w:val="none" w:sz="0" w:space="0" w:color="auto"/>
        <w:left w:val="none" w:sz="0" w:space="0" w:color="auto"/>
        <w:bottom w:val="none" w:sz="0" w:space="0" w:color="auto"/>
        <w:right w:val="none" w:sz="0" w:space="0" w:color="auto"/>
      </w:divBdr>
    </w:div>
    <w:div w:id="1202476350">
      <w:bodyDiv w:val="1"/>
      <w:marLeft w:val="0"/>
      <w:marRight w:val="0"/>
      <w:marTop w:val="0"/>
      <w:marBottom w:val="0"/>
      <w:divBdr>
        <w:top w:val="none" w:sz="0" w:space="0" w:color="auto"/>
        <w:left w:val="none" w:sz="0" w:space="0" w:color="auto"/>
        <w:bottom w:val="none" w:sz="0" w:space="0" w:color="auto"/>
        <w:right w:val="none" w:sz="0" w:space="0" w:color="auto"/>
      </w:divBdr>
      <w:divsChild>
        <w:div w:id="1026446065">
          <w:marLeft w:val="547"/>
          <w:marRight w:val="0"/>
          <w:marTop w:val="0"/>
          <w:marBottom w:val="0"/>
          <w:divBdr>
            <w:top w:val="none" w:sz="0" w:space="0" w:color="auto"/>
            <w:left w:val="none" w:sz="0" w:space="0" w:color="auto"/>
            <w:bottom w:val="none" w:sz="0" w:space="0" w:color="auto"/>
            <w:right w:val="none" w:sz="0" w:space="0" w:color="auto"/>
          </w:divBdr>
        </w:div>
        <w:div w:id="311908764">
          <w:marLeft w:val="547"/>
          <w:marRight w:val="0"/>
          <w:marTop w:val="0"/>
          <w:marBottom w:val="0"/>
          <w:divBdr>
            <w:top w:val="none" w:sz="0" w:space="0" w:color="auto"/>
            <w:left w:val="none" w:sz="0" w:space="0" w:color="auto"/>
            <w:bottom w:val="none" w:sz="0" w:space="0" w:color="auto"/>
            <w:right w:val="none" w:sz="0" w:space="0" w:color="auto"/>
          </w:divBdr>
        </w:div>
        <w:div w:id="991561015">
          <w:marLeft w:val="547"/>
          <w:marRight w:val="0"/>
          <w:marTop w:val="0"/>
          <w:marBottom w:val="0"/>
          <w:divBdr>
            <w:top w:val="none" w:sz="0" w:space="0" w:color="auto"/>
            <w:left w:val="none" w:sz="0" w:space="0" w:color="auto"/>
            <w:bottom w:val="none" w:sz="0" w:space="0" w:color="auto"/>
            <w:right w:val="none" w:sz="0" w:space="0" w:color="auto"/>
          </w:divBdr>
        </w:div>
        <w:div w:id="763305534">
          <w:marLeft w:val="547"/>
          <w:marRight w:val="0"/>
          <w:marTop w:val="0"/>
          <w:marBottom w:val="0"/>
          <w:divBdr>
            <w:top w:val="none" w:sz="0" w:space="0" w:color="auto"/>
            <w:left w:val="none" w:sz="0" w:space="0" w:color="auto"/>
            <w:bottom w:val="none" w:sz="0" w:space="0" w:color="auto"/>
            <w:right w:val="none" w:sz="0" w:space="0" w:color="auto"/>
          </w:divBdr>
        </w:div>
      </w:divsChild>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700620764">
      <w:bodyDiv w:val="1"/>
      <w:marLeft w:val="0"/>
      <w:marRight w:val="0"/>
      <w:marTop w:val="0"/>
      <w:marBottom w:val="0"/>
      <w:divBdr>
        <w:top w:val="none" w:sz="0" w:space="0" w:color="auto"/>
        <w:left w:val="none" w:sz="0" w:space="0" w:color="auto"/>
        <w:bottom w:val="none" w:sz="0" w:space="0" w:color="auto"/>
        <w:right w:val="none" w:sz="0" w:space="0" w:color="auto"/>
      </w:divBdr>
      <w:divsChild>
        <w:div w:id="27921474">
          <w:marLeft w:val="547"/>
          <w:marRight w:val="0"/>
          <w:marTop w:val="0"/>
          <w:marBottom w:val="120"/>
          <w:divBdr>
            <w:top w:val="none" w:sz="0" w:space="0" w:color="auto"/>
            <w:left w:val="none" w:sz="0" w:space="0" w:color="auto"/>
            <w:bottom w:val="none" w:sz="0" w:space="0" w:color="auto"/>
            <w:right w:val="none" w:sz="0" w:space="0" w:color="auto"/>
          </w:divBdr>
        </w:div>
        <w:div w:id="1847357142">
          <w:marLeft w:val="547"/>
          <w:marRight w:val="0"/>
          <w:marTop w:val="0"/>
          <w:marBottom w:val="120"/>
          <w:divBdr>
            <w:top w:val="none" w:sz="0" w:space="0" w:color="auto"/>
            <w:left w:val="none" w:sz="0" w:space="0" w:color="auto"/>
            <w:bottom w:val="none" w:sz="0" w:space="0" w:color="auto"/>
            <w:right w:val="none" w:sz="0" w:space="0" w:color="auto"/>
          </w:divBdr>
        </w:div>
        <w:div w:id="345517429">
          <w:marLeft w:val="547"/>
          <w:marRight w:val="0"/>
          <w:marTop w:val="0"/>
          <w:marBottom w:val="120"/>
          <w:divBdr>
            <w:top w:val="none" w:sz="0" w:space="0" w:color="auto"/>
            <w:left w:val="none" w:sz="0" w:space="0" w:color="auto"/>
            <w:bottom w:val="none" w:sz="0" w:space="0" w:color="auto"/>
            <w:right w:val="none" w:sz="0" w:space="0" w:color="auto"/>
          </w:divBdr>
        </w:div>
      </w:divsChild>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1984575180">
      <w:bodyDiv w:val="1"/>
      <w:marLeft w:val="0"/>
      <w:marRight w:val="0"/>
      <w:marTop w:val="0"/>
      <w:marBottom w:val="0"/>
      <w:divBdr>
        <w:top w:val="none" w:sz="0" w:space="0" w:color="auto"/>
        <w:left w:val="none" w:sz="0" w:space="0" w:color="auto"/>
        <w:bottom w:val="none" w:sz="0" w:space="0" w:color="auto"/>
        <w:right w:val="none" w:sz="0" w:space="0" w:color="auto"/>
      </w:divBdr>
      <w:divsChild>
        <w:div w:id="1537888435">
          <w:marLeft w:val="547"/>
          <w:marRight w:val="0"/>
          <w:marTop w:val="0"/>
          <w:marBottom w:val="0"/>
          <w:divBdr>
            <w:top w:val="none" w:sz="0" w:space="0" w:color="auto"/>
            <w:left w:val="none" w:sz="0" w:space="0" w:color="auto"/>
            <w:bottom w:val="none" w:sz="0" w:space="0" w:color="auto"/>
            <w:right w:val="none" w:sz="0" w:space="0" w:color="auto"/>
          </w:divBdr>
        </w:div>
        <w:div w:id="1175418853">
          <w:marLeft w:val="547"/>
          <w:marRight w:val="0"/>
          <w:marTop w:val="0"/>
          <w:marBottom w:val="0"/>
          <w:divBdr>
            <w:top w:val="none" w:sz="0" w:space="0" w:color="auto"/>
            <w:left w:val="none" w:sz="0" w:space="0" w:color="auto"/>
            <w:bottom w:val="none" w:sz="0" w:space="0" w:color="auto"/>
            <w:right w:val="none" w:sz="0" w:space="0" w:color="auto"/>
          </w:divBdr>
        </w:div>
        <w:div w:id="1855462">
          <w:marLeft w:val="547"/>
          <w:marRight w:val="0"/>
          <w:marTop w:val="0"/>
          <w:marBottom w:val="0"/>
          <w:divBdr>
            <w:top w:val="none" w:sz="0" w:space="0" w:color="auto"/>
            <w:left w:val="none" w:sz="0" w:space="0" w:color="auto"/>
            <w:bottom w:val="none" w:sz="0" w:space="0" w:color="auto"/>
            <w:right w:val="none" w:sz="0" w:space="0" w:color="auto"/>
          </w:divBdr>
        </w:div>
        <w:div w:id="747387267">
          <w:marLeft w:val="547"/>
          <w:marRight w:val="0"/>
          <w:marTop w:val="0"/>
          <w:marBottom w:val="0"/>
          <w:divBdr>
            <w:top w:val="none" w:sz="0" w:space="0" w:color="auto"/>
            <w:left w:val="none" w:sz="0" w:space="0" w:color="auto"/>
            <w:bottom w:val="none" w:sz="0" w:space="0" w:color="auto"/>
            <w:right w:val="none" w:sz="0" w:space="0" w:color="auto"/>
          </w:divBdr>
        </w:div>
      </w:divsChild>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554</Words>
  <Characters>4028</Characters>
  <Application>Microsoft Office Word</Application>
  <DocSecurity>0</DocSecurity>
  <Lines>100</Lines>
  <Paragraphs>40</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4542</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Müller Tobias</cp:lastModifiedBy>
  <cp:revision>3</cp:revision>
  <cp:lastPrinted>2025-02-07T07:51:00Z</cp:lastPrinted>
  <dcterms:created xsi:type="dcterms:W3CDTF">2026-10-27T18:07:00Z</dcterms:created>
  <dcterms:modified xsi:type="dcterms:W3CDTF">2026-10-27T18:24:00Z</dcterms:modified>
</cp:coreProperties>
</file>