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47FC726E"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E92153">
        <w:rPr>
          <w:rFonts w:ascii="Roboto" w:hAnsi="Roboto"/>
          <w:noProof/>
          <w:sz w:val="14"/>
          <w:szCs w:val="14"/>
        </w:rPr>
        <w:t>21</w:t>
      </w:r>
      <w:r w:rsidR="00BB33CF">
        <w:rPr>
          <w:rFonts w:ascii="Roboto" w:hAnsi="Roboto"/>
          <w:noProof/>
          <w:sz w:val="14"/>
          <w:szCs w:val="14"/>
        </w:rPr>
        <w:t xml:space="preserve">. </w:t>
      </w:r>
      <w:r w:rsidR="00E92153">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0C654C62"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E92153">
        <w:rPr>
          <w:rFonts w:ascii="Roboto" w:hAnsi="Roboto"/>
          <w:b/>
          <w:sz w:val="40"/>
          <w:szCs w:val="40"/>
        </w:rPr>
        <w:t>Biotonnen-Reinigung wird am 2. Oktober fortgesetzt</w:t>
      </w:r>
    </w:p>
    <w:p w14:paraId="406D1081" w14:textId="77777777" w:rsidR="00E92153" w:rsidRDefault="00E92153" w:rsidP="00E92153">
      <w:pPr>
        <w:tabs>
          <w:tab w:val="left" w:pos="6660"/>
        </w:tabs>
        <w:spacing w:line="360" w:lineRule="auto"/>
        <w:ind w:right="-1"/>
        <w:jc w:val="both"/>
        <w:rPr>
          <w:rFonts w:ascii="Roboto" w:hAnsi="Roboto"/>
          <w:bCs/>
          <w:sz w:val="28"/>
          <w:szCs w:val="28"/>
        </w:rPr>
      </w:pPr>
    </w:p>
    <w:p w14:paraId="09E91062" w14:textId="7A385C89" w:rsidR="00404693" w:rsidRDefault="00E92153" w:rsidP="00E92153">
      <w:pPr>
        <w:tabs>
          <w:tab w:val="left" w:pos="6660"/>
        </w:tabs>
        <w:spacing w:line="360" w:lineRule="auto"/>
        <w:ind w:right="-1"/>
        <w:jc w:val="both"/>
        <w:rPr>
          <w:rFonts w:ascii="Roboto" w:hAnsi="Roboto"/>
        </w:rPr>
      </w:pPr>
      <w:r>
        <w:rPr>
          <w:rFonts w:ascii="Roboto" w:hAnsi="Roboto"/>
        </w:rPr>
        <w:t>Der ursprünglich für Freitag, 18. September 2026, angekündigte Abschluss der Biotonnen-Innenreinigung wurde gleich in doppelter Hinsicht ausgebremst. Wie das mit der Reinigung beauftragte Unternehmen der Stadtverwaltung kurzfristig mitteilen musste, machten der Ausfall eines Fahrzeugs wie auch von Personal dem Ganzen einen Strich durch die Rechnung. Davon betroffen waren folgende Straßen in der Kronberger Kernstadt</w:t>
      </w:r>
      <w:r w:rsidRPr="00E92153">
        <w:rPr>
          <w:rFonts w:ascii="Roboto" w:hAnsi="Roboto"/>
        </w:rPr>
        <w:t xml:space="preserve">: </w:t>
      </w:r>
      <w:r w:rsidRPr="00E92153">
        <w:rPr>
          <w:rFonts w:ascii="Roboto" w:hAnsi="Roboto"/>
        </w:rPr>
        <w:t>Adlerstraße</w:t>
      </w:r>
      <w:r w:rsidRPr="00E92153">
        <w:rPr>
          <w:rFonts w:ascii="Roboto" w:hAnsi="Roboto"/>
        </w:rPr>
        <w:t xml:space="preserve">, </w:t>
      </w:r>
      <w:r w:rsidRPr="00E92153">
        <w:rPr>
          <w:rFonts w:ascii="Roboto" w:hAnsi="Roboto"/>
        </w:rPr>
        <w:t>An der Stadtmauer</w:t>
      </w:r>
      <w:r w:rsidRPr="00E92153">
        <w:rPr>
          <w:rFonts w:ascii="Roboto" w:hAnsi="Roboto"/>
        </w:rPr>
        <w:t xml:space="preserve">, </w:t>
      </w:r>
      <w:r w:rsidRPr="00E92153">
        <w:rPr>
          <w:rFonts w:ascii="Roboto" w:hAnsi="Roboto"/>
        </w:rPr>
        <w:t>Buchholzweg</w:t>
      </w:r>
      <w:r w:rsidRPr="00E92153">
        <w:rPr>
          <w:rFonts w:ascii="Roboto" w:hAnsi="Roboto"/>
        </w:rPr>
        <w:t xml:space="preserve">, </w:t>
      </w:r>
      <w:r w:rsidRPr="00E92153">
        <w:rPr>
          <w:rFonts w:ascii="Roboto" w:hAnsi="Roboto"/>
        </w:rPr>
        <w:t>Eichenstraße</w:t>
      </w:r>
      <w:r w:rsidRPr="00E92153">
        <w:rPr>
          <w:rFonts w:ascii="Roboto" w:hAnsi="Roboto"/>
        </w:rPr>
        <w:t xml:space="preserve">, </w:t>
      </w:r>
      <w:r w:rsidRPr="00E92153">
        <w:rPr>
          <w:rFonts w:ascii="Roboto" w:hAnsi="Roboto"/>
        </w:rPr>
        <w:t>Jägerwiese</w:t>
      </w:r>
      <w:r w:rsidRPr="00E92153">
        <w:rPr>
          <w:rFonts w:ascii="Roboto" w:hAnsi="Roboto"/>
        </w:rPr>
        <w:t xml:space="preserve">, </w:t>
      </w:r>
      <w:r w:rsidRPr="00E92153">
        <w:rPr>
          <w:rFonts w:ascii="Roboto" w:hAnsi="Roboto"/>
        </w:rPr>
        <w:t>Kellergrundweg</w:t>
      </w:r>
      <w:r w:rsidRPr="00E92153">
        <w:rPr>
          <w:rFonts w:ascii="Roboto" w:hAnsi="Roboto"/>
        </w:rPr>
        <w:t xml:space="preserve">, </w:t>
      </w:r>
      <w:r w:rsidRPr="00E92153">
        <w:rPr>
          <w:rFonts w:ascii="Roboto" w:hAnsi="Roboto"/>
        </w:rPr>
        <w:t>Obere Höllgasse</w:t>
      </w:r>
      <w:r w:rsidRPr="00E92153">
        <w:rPr>
          <w:rFonts w:ascii="Roboto" w:hAnsi="Roboto"/>
        </w:rPr>
        <w:t xml:space="preserve">, </w:t>
      </w:r>
      <w:r w:rsidRPr="00E92153">
        <w:rPr>
          <w:rFonts w:ascii="Roboto" w:hAnsi="Roboto"/>
        </w:rPr>
        <w:t>Pferdstraße</w:t>
      </w:r>
      <w:r w:rsidRPr="00E92153">
        <w:rPr>
          <w:rFonts w:ascii="Roboto" w:hAnsi="Roboto"/>
        </w:rPr>
        <w:t xml:space="preserve">, </w:t>
      </w:r>
      <w:r w:rsidRPr="00E92153">
        <w:rPr>
          <w:rFonts w:ascii="Roboto" w:hAnsi="Roboto"/>
        </w:rPr>
        <w:t>Philosophenweg</w:t>
      </w:r>
      <w:r w:rsidRPr="00E92153">
        <w:rPr>
          <w:rFonts w:ascii="Roboto" w:hAnsi="Roboto"/>
        </w:rPr>
        <w:t xml:space="preserve">, </w:t>
      </w:r>
      <w:r w:rsidRPr="00E92153">
        <w:rPr>
          <w:rFonts w:ascii="Roboto" w:hAnsi="Roboto"/>
        </w:rPr>
        <w:t>Schirnbornweg</w:t>
      </w:r>
      <w:r w:rsidRPr="00E92153">
        <w:rPr>
          <w:rFonts w:ascii="Roboto" w:hAnsi="Roboto"/>
        </w:rPr>
        <w:t xml:space="preserve">, </w:t>
      </w:r>
      <w:r w:rsidRPr="00E92153">
        <w:rPr>
          <w:rFonts w:ascii="Roboto" w:hAnsi="Roboto"/>
        </w:rPr>
        <w:t>Schloßstraße</w:t>
      </w:r>
      <w:r w:rsidRPr="00E92153">
        <w:rPr>
          <w:rFonts w:ascii="Roboto" w:hAnsi="Roboto"/>
        </w:rPr>
        <w:t xml:space="preserve">, </w:t>
      </w:r>
      <w:r w:rsidRPr="00E92153">
        <w:rPr>
          <w:rFonts w:ascii="Roboto" w:hAnsi="Roboto"/>
        </w:rPr>
        <w:t>Steinstraße</w:t>
      </w:r>
      <w:r w:rsidRPr="00E92153">
        <w:rPr>
          <w:rFonts w:ascii="Roboto" w:hAnsi="Roboto"/>
        </w:rPr>
        <w:t xml:space="preserve">, </w:t>
      </w:r>
      <w:r w:rsidRPr="00E92153">
        <w:rPr>
          <w:rFonts w:ascii="Roboto" w:hAnsi="Roboto"/>
        </w:rPr>
        <w:t>TEVC im Stadtpark</w:t>
      </w:r>
      <w:r w:rsidRPr="00E92153">
        <w:rPr>
          <w:rFonts w:ascii="Roboto" w:hAnsi="Roboto"/>
        </w:rPr>
        <w:t>,</w:t>
      </w:r>
      <w:r w:rsidRPr="00E92153">
        <w:rPr>
          <w:rFonts w:ascii="Aptos" w:hAnsi="Aptos" w:cs="Aptos"/>
          <w:lang w:eastAsia="en-US"/>
          <w14:ligatures w14:val="standardContextual"/>
        </w:rPr>
        <w:t xml:space="preserve"> </w:t>
      </w:r>
      <w:r w:rsidRPr="00E92153">
        <w:rPr>
          <w:rFonts w:ascii="Roboto" w:hAnsi="Roboto"/>
        </w:rPr>
        <w:t>Am Schafhof</w:t>
      </w:r>
      <w:r w:rsidRPr="00E92153">
        <w:rPr>
          <w:rFonts w:ascii="Roboto" w:hAnsi="Roboto"/>
        </w:rPr>
        <w:t xml:space="preserve">, </w:t>
      </w:r>
      <w:r w:rsidRPr="00E92153">
        <w:rPr>
          <w:rFonts w:ascii="Roboto" w:hAnsi="Roboto"/>
        </w:rPr>
        <w:t>Burgerstraße</w:t>
      </w:r>
      <w:r w:rsidRPr="00E92153">
        <w:rPr>
          <w:rFonts w:ascii="Roboto" w:hAnsi="Roboto"/>
        </w:rPr>
        <w:t xml:space="preserve">, </w:t>
      </w:r>
      <w:r w:rsidRPr="00E92153">
        <w:rPr>
          <w:rFonts w:ascii="Roboto" w:hAnsi="Roboto"/>
        </w:rPr>
        <w:t>Burnitzstraße</w:t>
      </w:r>
      <w:r w:rsidRPr="00E92153">
        <w:rPr>
          <w:rFonts w:ascii="Roboto" w:hAnsi="Roboto"/>
        </w:rPr>
        <w:t xml:space="preserve">, </w:t>
      </w:r>
      <w:r w:rsidRPr="00E92153">
        <w:rPr>
          <w:rFonts w:ascii="Roboto" w:hAnsi="Roboto"/>
        </w:rPr>
        <w:t>Dielmannstraße</w:t>
      </w:r>
      <w:r w:rsidRPr="00E92153">
        <w:rPr>
          <w:rFonts w:ascii="Roboto" w:hAnsi="Roboto"/>
        </w:rPr>
        <w:t xml:space="preserve">, </w:t>
      </w:r>
      <w:r w:rsidRPr="00E92153">
        <w:rPr>
          <w:rFonts w:ascii="Roboto" w:hAnsi="Roboto"/>
        </w:rPr>
        <w:t>Ferdinand-Küster-Weg</w:t>
      </w:r>
      <w:r w:rsidRPr="00E92153">
        <w:rPr>
          <w:rFonts w:ascii="Roboto" w:hAnsi="Roboto"/>
        </w:rPr>
        <w:t xml:space="preserve">, </w:t>
      </w:r>
      <w:r w:rsidRPr="00E92153">
        <w:rPr>
          <w:rFonts w:ascii="Roboto" w:hAnsi="Roboto"/>
        </w:rPr>
        <w:t>Geschwister-Scholl-Straße</w:t>
      </w:r>
      <w:r w:rsidRPr="00E92153">
        <w:rPr>
          <w:rFonts w:ascii="Roboto" w:hAnsi="Roboto"/>
        </w:rPr>
        <w:t xml:space="preserve">, </w:t>
      </w:r>
      <w:r w:rsidRPr="00E92153">
        <w:rPr>
          <w:rFonts w:ascii="Roboto" w:hAnsi="Roboto"/>
        </w:rPr>
        <w:t>Im Kronthal</w:t>
      </w:r>
      <w:r w:rsidRPr="00E92153">
        <w:rPr>
          <w:rFonts w:ascii="Roboto" w:hAnsi="Roboto"/>
        </w:rPr>
        <w:t xml:space="preserve">, </w:t>
      </w:r>
      <w:r w:rsidRPr="00E92153">
        <w:rPr>
          <w:rFonts w:ascii="Roboto" w:hAnsi="Roboto"/>
        </w:rPr>
        <w:t>Kinsleystraße</w:t>
      </w:r>
      <w:r w:rsidRPr="00E92153">
        <w:rPr>
          <w:rFonts w:ascii="Roboto" w:hAnsi="Roboto"/>
        </w:rPr>
        <w:t xml:space="preserve">, </w:t>
      </w:r>
      <w:r w:rsidRPr="00E92153">
        <w:rPr>
          <w:rFonts w:ascii="Roboto" w:hAnsi="Roboto"/>
        </w:rPr>
        <w:t>Ludwig-Christ-Straße</w:t>
      </w:r>
      <w:r w:rsidRPr="00E92153">
        <w:rPr>
          <w:rFonts w:ascii="Roboto" w:hAnsi="Roboto"/>
        </w:rPr>
        <w:t xml:space="preserve">, </w:t>
      </w:r>
      <w:r w:rsidRPr="00E92153">
        <w:rPr>
          <w:rFonts w:ascii="Roboto" w:hAnsi="Roboto"/>
        </w:rPr>
        <w:t>Philipp-Frank-Weg</w:t>
      </w:r>
      <w:r w:rsidRPr="00E92153">
        <w:rPr>
          <w:rFonts w:ascii="Roboto" w:hAnsi="Roboto"/>
        </w:rPr>
        <w:t xml:space="preserve">, </w:t>
      </w:r>
      <w:r w:rsidRPr="00E92153">
        <w:rPr>
          <w:rFonts w:ascii="Roboto" w:hAnsi="Roboto"/>
        </w:rPr>
        <w:t>Rumpfstraße</w:t>
      </w:r>
      <w:r w:rsidRPr="00E92153">
        <w:rPr>
          <w:rFonts w:ascii="Roboto" w:hAnsi="Roboto"/>
        </w:rPr>
        <w:t xml:space="preserve">, </w:t>
      </w:r>
      <w:r w:rsidRPr="00E92153">
        <w:rPr>
          <w:rFonts w:ascii="Roboto" w:hAnsi="Roboto"/>
        </w:rPr>
        <w:t>Schmiedeberger Straße</w:t>
      </w:r>
      <w:r w:rsidRPr="00E92153">
        <w:rPr>
          <w:rFonts w:ascii="Roboto" w:hAnsi="Roboto"/>
        </w:rPr>
        <w:t xml:space="preserve">, </w:t>
      </w:r>
      <w:r w:rsidRPr="00E92153">
        <w:rPr>
          <w:rFonts w:ascii="Roboto" w:hAnsi="Roboto"/>
        </w:rPr>
        <w:t>Schreyerstraße</w:t>
      </w:r>
      <w:r w:rsidRPr="00E92153">
        <w:rPr>
          <w:rFonts w:ascii="Roboto" w:hAnsi="Roboto"/>
        </w:rPr>
        <w:t xml:space="preserve"> sowie der untere Teil der </w:t>
      </w:r>
      <w:r w:rsidRPr="00E92153">
        <w:rPr>
          <w:rFonts w:ascii="Roboto" w:hAnsi="Roboto"/>
        </w:rPr>
        <w:t>Wilhelm-Bonn-Straße</w:t>
      </w:r>
      <w:r w:rsidRPr="00E92153">
        <w:rPr>
          <w:rFonts w:ascii="Roboto" w:hAnsi="Roboto"/>
        </w:rPr>
        <w:t>. In den genannten Straßenzügen soll die Innenreinigung der Biotonnen am Freitag, 2. Oktober 2026, fortgesetzt und auch abgeschlossen werden.</w:t>
      </w:r>
    </w:p>
    <w:p w14:paraId="260F4F36" w14:textId="77777777" w:rsidR="00E92153" w:rsidRPr="00E92153" w:rsidRDefault="00E92153" w:rsidP="00E92153">
      <w:pPr>
        <w:tabs>
          <w:tab w:val="left" w:pos="6660"/>
        </w:tabs>
        <w:spacing w:line="360" w:lineRule="auto"/>
        <w:ind w:right="-1"/>
        <w:jc w:val="both"/>
        <w:rPr>
          <w:rFonts w:ascii="Roboto" w:hAnsi="Roboto"/>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71678" w14:textId="77777777" w:rsidR="001F4738" w:rsidRDefault="001F4738">
      <w:r>
        <w:separator/>
      </w:r>
    </w:p>
  </w:endnote>
  <w:endnote w:type="continuationSeparator" w:id="0">
    <w:p w14:paraId="7F301191" w14:textId="77777777" w:rsidR="001F4738" w:rsidRDefault="001F4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02518" w14:textId="77777777" w:rsidR="001F4738" w:rsidRDefault="001F4738">
      <w:r>
        <w:separator/>
      </w:r>
    </w:p>
  </w:footnote>
  <w:footnote w:type="continuationSeparator" w:id="0">
    <w:p w14:paraId="2B231111" w14:textId="77777777" w:rsidR="001F4738" w:rsidRDefault="001F4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F52DE7"/>
    <w:multiLevelType w:val="hybridMultilevel"/>
    <w:tmpl w:val="70FCFF78"/>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DD705E"/>
    <w:multiLevelType w:val="hybridMultilevel"/>
    <w:tmpl w:val="4A02BF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5"/>
  </w:num>
  <w:num w:numId="5" w16cid:durableId="720131613">
    <w:abstractNumId w:val="7"/>
  </w:num>
  <w:num w:numId="6" w16cid:durableId="690230655">
    <w:abstractNumId w:val="2"/>
  </w:num>
  <w:num w:numId="7" w16cid:durableId="1742097242">
    <w:abstractNumId w:val="4"/>
    <w:lvlOverride w:ilvl="0"/>
    <w:lvlOverride w:ilvl="1"/>
    <w:lvlOverride w:ilvl="2"/>
    <w:lvlOverride w:ilvl="3"/>
    <w:lvlOverride w:ilvl="4"/>
    <w:lvlOverride w:ilvl="5"/>
    <w:lvlOverride w:ilvl="6"/>
    <w:lvlOverride w:ilvl="7"/>
    <w:lvlOverride w:ilvl="8"/>
  </w:num>
  <w:num w:numId="8" w16cid:durableId="138888417">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1F4738"/>
    <w:rsid w:val="00205E83"/>
    <w:rsid w:val="00207527"/>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550B5"/>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92153"/>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7872">
      <w:bodyDiv w:val="1"/>
      <w:marLeft w:val="0"/>
      <w:marRight w:val="0"/>
      <w:marTop w:val="0"/>
      <w:marBottom w:val="0"/>
      <w:divBdr>
        <w:top w:val="none" w:sz="0" w:space="0" w:color="auto"/>
        <w:left w:val="none" w:sz="0" w:space="0" w:color="auto"/>
        <w:bottom w:val="none" w:sz="0" w:space="0" w:color="auto"/>
        <w:right w:val="none" w:sz="0" w:space="0" w:color="auto"/>
      </w:divBdr>
    </w:div>
    <w:div w:id="695154074">
      <w:bodyDiv w:val="1"/>
      <w:marLeft w:val="0"/>
      <w:marRight w:val="0"/>
      <w:marTop w:val="0"/>
      <w:marBottom w:val="0"/>
      <w:divBdr>
        <w:top w:val="none" w:sz="0" w:space="0" w:color="auto"/>
        <w:left w:val="none" w:sz="0" w:space="0" w:color="auto"/>
        <w:bottom w:val="none" w:sz="0" w:space="0" w:color="auto"/>
        <w:right w:val="none" w:sz="0" w:space="0" w:color="auto"/>
      </w:divBdr>
    </w:div>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171</Words>
  <Characters>1184</Characters>
  <Application>Microsoft Office Word</Application>
  <DocSecurity>0</DocSecurity>
  <Lines>42</Lines>
  <Paragraphs>15</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2026-09-21T07:32:00Z</dcterms:created>
  <dcterms:modified xsi:type="dcterms:W3CDTF">2026-09-21T07:32:00Z</dcterms:modified>
</cp:coreProperties>
</file>