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18242" w14:textId="1BD60C68" w:rsidR="00D7622E" w:rsidRPr="00B052F8" w:rsidRDefault="00D7622E" w:rsidP="00B5401B">
      <w:pPr>
        <w:jc w:val="right"/>
        <w:rPr>
          <w:rFonts w:ascii="Segoe UI" w:hAnsi="Segoe UI" w:cs="Segoe UI"/>
        </w:rPr>
      </w:pPr>
      <w:r w:rsidRPr="00152C3A">
        <w:tab/>
      </w:r>
      <w:r w:rsidRPr="00152C3A">
        <w:tab/>
      </w:r>
      <w:r w:rsidRPr="00B052F8">
        <w:rPr>
          <w:rFonts w:ascii="Segoe UI" w:hAnsi="Segoe UI" w:cs="Segoe UI"/>
        </w:rPr>
        <w:tab/>
      </w:r>
      <w:r w:rsidR="009B4192" w:rsidRPr="00B052F8">
        <w:rPr>
          <w:rFonts w:ascii="Segoe UI" w:hAnsi="Segoe UI" w:cs="Segoe UI"/>
        </w:rPr>
        <w:t>2</w:t>
      </w:r>
      <w:r w:rsidR="00461525">
        <w:rPr>
          <w:rFonts w:ascii="Segoe UI" w:hAnsi="Segoe UI" w:cs="Segoe UI"/>
        </w:rPr>
        <w:t>9</w:t>
      </w:r>
      <w:r w:rsidRPr="00B052F8">
        <w:rPr>
          <w:rFonts w:ascii="Segoe UI" w:hAnsi="Segoe UI" w:cs="Segoe UI"/>
        </w:rPr>
        <w:t>.</w:t>
      </w:r>
      <w:r w:rsidR="00B052F8">
        <w:rPr>
          <w:rFonts w:ascii="Segoe UI" w:hAnsi="Segoe UI" w:cs="Segoe UI"/>
        </w:rPr>
        <w:t xml:space="preserve"> Oktober </w:t>
      </w:r>
      <w:r w:rsidRPr="00B052F8">
        <w:rPr>
          <w:rFonts w:ascii="Segoe UI" w:hAnsi="Segoe UI" w:cs="Segoe UI"/>
        </w:rPr>
        <w:t>2026</w:t>
      </w:r>
    </w:p>
    <w:p w14:paraId="031EDA26" w14:textId="77777777" w:rsidR="00D7622E" w:rsidRPr="00152C3A" w:rsidRDefault="00D7622E" w:rsidP="00D7622E">
      <w:pPr>
        <w:pStyle w:val="Kopfzeile"/>
        <w:tabs>
          <w:tab w:val="left" w:pos="7380"/>
        </w:tabs>
        <w:spacing w:before="60" w:after="60"/>
        <w:rPr>
          <w:rFonts w:ascii="Arial Narrow" w:hAnsi="Arial Narrow" w:cs="Arial"/>
          <w:b/>
          <w:bCs/>
        </w:rPr>
      </w:pPr>
    </w:p>
    <w:p w14:paraId="30F1873A" w14:textId="7B7D3ECC" w:rsidR="00563B57" w:rsidRPr="00937D74" w:rsidRDefault="00563B57" w:rsidP="00937D74">
      <w:pPr>
        <w:spacing w:line="276" w:lineRule="auto"/>
        <w:rPr>
          <w:rFonts w:ascii="Segoe UI" w:hAnsi="Segoe UI" w:cs="Segoe UI"/>
          <w:b/>
          <w:bCs/>
          <w:sz w:val="28"/>
          <w:szCs w:val="28"/>
        </w:rPr>
      </w:pPr>
      <w:r w:rsidRPr="00937D74">
        <w:rPr>
          <w:rFonts w:ascii="Segoe UI" w:hAnsi="Segoe UI" w:cs="Segoe UI"/>
          <w:b/>
          <w:bCs/>
          <w:sz w:val="28"/>
          <w:szCs w:val="28"/>
        </w:rPr>
        <w:t>Südpfalz setzt mit Veranstaltungen Zeichen</w:t>
      </w:r>
      <w:r w:rsidRPr="00937D74">
        <w:rPr>
          <w:rFonts w:ascii="Segoe UI" w:hAnsi="Segoe UI" w:cs="Segoe UI"/>
          <w:b/>
          <w:bCs/>
          <w:sz w:val="28"/>
          <w:szCs w:val="28"/>
        </w:rPr>
        <w:br/>
        <w:t>gegen Gewalt an Frauen und Kindern</w:t>
      </w:r>
    </w:p>
    <w:p w14:paraId="5F2DA931" w14:textId="77777777" w:rsidR="00563B57" w:rsidRPr="00937D74" w:rsidRDefault="00563B57" w:rsidP="00563B57">
      <w:pPr>
        <w:spacing w:line="360" w:lineRule="auto"/>
        <w:rPr>
          <w:rFonts w:ascii="Segoe UI" w:hAnsi="Segoe UI" w:cs="Segoe UI"/>
        </w:rPr>
      </w:pPr>
    </w:p>
    <w:p w14:paraId="3CDD7DC8" w14:textId="0A734AE8" w:rsidR="00563B57" w:rsidRPr="00937D74" w:rsidRDefault="00563B57" w:rsidP="00563B57">
      <w:pPr>
        <w:spacing w:line="360" w:lineRule="auto"/>
        <w:jc w:val="both"/>
        <w:rPr>
          <w:rFonts w:ascii="Segoe UI" w:hAnsi="Segoe UI" w:cs="Segoe UI"/>
        </w:rPr>
      </w:pPr>
      <w:r w:rsidRPr="00937D74">
        <w:rPr>
          <w:rFonts w:ascii="Segoe UI" w:hAnsi="Segoe UI" w:cs="Segoe UI"/>
        </w:rPr>
        <w:t>Die Kreisverwaltungen Germersheim und Südliche Weinstraße sowie die Stadt</w:t>
      </w:r>
      <w:r w:rsidR="00F348E6">
        <w:rPr>
          <w:rFonts w:ascii="Segoe UI" w:hAnsi="Segoe UI" w:cs="Segoe UI"/>
        </w:rPr>
        <w:t>verwaltung</w:t>
      </w:r>
      <w:r w:rsidRPr="00937D74">
        <w:rPr>
          <w:rFonts w:ascii="Segoe UI" w:hAnsi="Segoe UI" w:cs="Segoe UI"/>
        </w:rPr>
        <w:t xml:space="preserve"> Landau laden gemeinsam mit den Gleichstellungsbeauftragten </w:t>
      </w:r>
      <w:proofErr w:type="gramStart"/>
      <w:r w:rsidR="0074691D" w:rsidRPr="00937D74">
        <w:rPr>
          <w:rFonts w:ascii="Segoe UI" w:hAnsi="Segoe UI" w:cs="Segoe UI"/>
        </w:rPr>
        <w:t>de</w:t>
      </w:r>
      <w:r w:rsidR="0074691D">
        <w:rPr>
          <w:rFonts w:ascii="Segoe UI" w:hAnsi="Segoe UI" w:cs="Segoe UI"/>
        </w:rPr>
        <w:t>r</w:t>
      </w:r>
      <w:r w:rsidR="0074691D" w:rsidRPr="00937D74">
        <w:rPr>
          <w:rFonts w:ascii="Segoe UI" w:hAnsi="Segoe UI" w:cs="Segoe UI"/>
        </w:rPr>
        <w:t xml:space="preserve"> Südpfalz</w:t>
      </w:r>
      <w:proofErr w:type="gramEnd"/>
      <w:r w:rsidRPr="00937D74">
        <w:rPr>
          <w:rFonts w:ascii="Segoe UI" w:hAnsi="Segoe UI" w:cs="Segoe UI"/>
        </w:rPr>
        <w:t xml:space="preserve"> zu einer Veranstaltungsreihe gegen Gewalt an Frauen und ihren Kindern ein. Vom 10. bis zum 25. November 2026 finden drei Veranstaltungen statt: eine Lesung in Kandel, eine Präventionsaktion an der Universität Germersheim sowie ein zentraler Aktionstag mit Keynote und Podiumsdiskussion im Alten Kaufhaus Landau. Geboten werden persönliche Geschichten, Aufklärung über Gefahren wie K.O.-Tropfen, Einblicke in die regionale Beratungs- und Schutzarbeit sowie konkrete Hinweise darauf, wo Betroffene und ihr Umfeld Hilfe finden.</w:t>
      </w:r>
    </w:p>
    <w:p w14:paraId="7942F908" w14:textId="77777777" w:rsidR="00563B57" w:rsidRPr="00937D74" w:rsidRDefault="00563B57" w:rsidP="00563B57">
      <w:pPr>
        <w:spacing w:line="360" w:lineRule="auto"/>
        <w:jc w:val="both"/>
        <w:rPr>
          <w:rFonts w:ascii="Segoe UI" w:hAnsi="Segoe UI" w:cs="Segoe UI"/>
        </w:rPr>
      </w:pPr>
    </w:p>
    <w:p w14:paraId="6FC80422" w14:textId="11360243" w:rsidR="001D57F2" w:rsidRDefault="00563B57" w:rsidP="001D57F2">
      <w:pPr>
        <w:spacing w:line="360" w:lineRule="auto"/>
        <w:jc w:val="both"/>
        <w:rPr>
          <w:rFonts w:ascii="Segoe UI" w:hAnsi="Segoe UI" w:cs="Segoe UI"/>
        </w:rPr>
      </w:pPr>
      <w:r w:rsidRPr="00937D74">
        <w:rPr>
          <w:rFonts w:ascii="Segoe UI" w:hAnsi="Segoe UI" w:cs="Segoe UI"/>
        </w:rPr>
        <w:t xml:space="preserve">Mit der Reihe bündeln die Gleichstellungsstellen beider Landkreise und der Stadt Landau </w:t>
      </w:r>
      <w:r w:rsidR="00937D74" w:rsidRPr="00937D74">
        <w:rPr>
          <w:rFonts w:ascii="Segoe UI" w:hAnsi="Segoe UI" w:cs="Segoe UI"/>
        </w:rPr>
        <w:t xml:space="preserve">erneut </w:t>
      </w:r>
      <w:r w:rsidRPr="00937D74">
        <w:rPr>
          <w:rFonts w:ascii="Segoe UI" w:hAnsi="Segoe UI" w:cs="Segoe UI"/>
        </w:rPr>
        <w:t>ihre Kräfte in einem gemeinsamen regionalen Bündnis. Ziel ist, Gewalt gegen Frauen sichtbar zu machen, Betroffenen den Zugang zu Unterstützung zu erleichtern und das Thema dauerhaft in der Öffentlichkeit zu verankern. Die Veranstaltungen richten sich ausdrücklich an alle Bürgerinnen und Bürger – denn Hinsehen, Zuhören und Weitervermitteln können Leben schützen.</w:t>
      </w:r>
      <w:r w:rsidR="001D57F2">
        <w:rPr>
          <w:rFonts w:ascii="Segoe UI" w:hAnsi="Segoe UI" w:cs="Segoe UI"/>
        </w:rPr>
        <w:t xml:space="preserve"> </w:t>
      </w:r>
      <w:r w:rsidR="001D57F2" w:rsidRPr="00937D74">
        <w:rPr>
          <w:rFonts w:ascii="Segoe UI" w:hAnsi="Segoe UI" w:cs="Segoe UI"/>
        </w:rPr>
        <w:t>Landrat Martin Brandl (</w:t>
      </w:r>
      <w:r w:rsidR="001D57F2">
        <w:rPr>
          <w:rFonts w:ascii="Segoe UI" w:hAnsi="Segoe UI" w:cs="Segoe UI"/>
        </w:rPr>
        <w:t xml:space="preserve">Kreis </w:t>
      </w:r>
      <w:r w:rsidR="001D57F2" w:rsidRPr="00937D74">
        <w:rPr>
          <w:rFonts w:ascii="Segoe UI" w:hAnsi="Segoe UI" w:cs="Segoe UI"/>
        </w:rPr>
        <w:t xml:space="preserve">Germersheim), Landrat Dietmar Seefeldt (Südliche Weinstraße) und </w:t>
      </w:r>
      <w:r w:rsidR="001D57F2">
        <w:rPr>
          <w:rFonts w:ascii="Segoe UI" w:hAnsi="Segoe UI" w:cs="Segoe UI"/>
        </w:rPr>
        <w:t xml:space="preserve">Landaus </w:t>
      </w:r>
      <w:r w:rsidR="001D57F2" w:rsidRPr="00937D74">
        <w:rPr>
          <w:rFonts w:ascii="Segoe UI" w:hAnsi="Segoe UI" w:cs="Segoe UI"/>
        </w:rPr>
        <w:t>Oberbürgermeister Dominik Geißler erklären gemeinsam: „Gewalt gegen Frauen und Kinder darf</w:t>
      </w:r>
      <w:r w:rsidR="00190BF3">
        <w:rPr>
          <w:rFonts w:ascii="Segoe UI" w:hAnsi="Segoe UI" w:cs="Segoe UI"/>
        </w:rPr>
        <w:t xml:space="preserve"> nicht verschwiegen werden</w:t>
      </w:r>
      <w:r w:rsidR="001D57F2" w:rsidRPr="00937D74">
        <w:rPr>
          <w:rFonts w:ascii="Segoe UI" w:hAnsi="Segoe UI" w:cs="Segoe UI"/>
        </w:rPr>
        <w:t xml:space="preserve">. Mit dieser Veranstaltungsreihe zeigen wir, dass </w:t>
      </w:r>
      <w:proofErr w:type="gramStart"/>
      <w:r w:rsidR="001D57F2" w:rsidRPr="00937D74">
        <w:rPr>
          <w:rFonts w:ascii="Segoe UI" w:hAnsi="Segoe UI" w:cs="Segoe UI"/>
        </w:rPr>
        <w:t>die Südpfalz</w:t>
      </w:r>
      <w:proofErr w:type="gramEnd"/>
      <w:r w:rsidR="001D57F2" w:rsidRPr="00937D74">
        <w:rPr>
          <w:rFonts w:ascii="Segoe UI" w:hAnsi="Segoe UI" w:cs="Segoe UI"/>
        </w:rPr>
        <w:t xml:space="preserve"> nicht wegschaut, sondern Verantwortung übernimmt. Wir vernetzen Akteure, machen Hilfsangebote bekannt und stärken Betroffene sowie die Menschen in ihrem Umfeld. Das ist ein konkreter Schritt auf einem Weg, den wir gemeinsam weitergehen wollen – damit Schutz, Beratung und Unterstützung für alle besser erreichbar werden.“</w:t>
      </w:r>
    </w:p>
    <w:p w14:paraId="2415B5FF" w14:textId="77777777" w:rsidR="00937D74" w:rsidRPr="00937D74" w:rsidRDefault="00937D74" w:rsidP="00563B57">
      <w:pPr>
        <w:spacing w:line="360" w:lineRule="auto"/>
        <w:jc w:val="both"/>
        <w:rPr>
          <w:rFonts w:ascii="Segoe UI" w:hAnsi="Segoe UI" w:cs="Segoe UI"/>
        </w:rPr>
      </w:pPr>
    </w:p>
    <w:p w14:paraId="68C21505" w14:textId="77777777" w:rsidR="00563B57" w:rsidRPr="00937D74" w:rsidRDefault="00563B57" w:rsidP="00563B57">
      <w:pPr>
        <w:spacing w:line="360" w:lineRule="auto"/>
        <w:jc w:val="both"/>
        <w:rPr>
          <w:rFonts w:ascii="Segoe UI" w:hAnsi="Segoe UI" w:cs="Segoe UI"/>
          <w:b/>
          <w:bCs/>
        </w:rPr>
      </w:pPr>
      <w:r w:rsidRPr="00937D74">
        <w:rPr>
          <w:rFonts w:ascii="Segoe UI" w:hAnsi="Segoe UI" w:cs="Segoe UI"/>
          <w:b/>
          <w:bCs/>
        </w:rPr>
        <w:lastRenderedPageBreak/>
        <w:t>Auftakt mit Lesung in Kandel</w:t>
      </w:r>
    </w:p>
    <w:p w14:paraId="778CE8EE" w14:textId="77777777" w:rsidR="00937D74" w:rsidRDefault="00937D74" w:rsidP="00563B57">
      <w:pPr>
        <w:spacing w:line="360" w:lineRule="auto"/>
        <w:jc w:val="both"/>
        <w:rPr>
          <w:rFonts w:ascii="Segoe UI" w:hAnsi="Segoe UI" w:cs="Segoe UI"/>
        </w:rPr>
      </w:pPr>
    </w:p>
    <w:p w14:paraId="78AD4FDB" w14:textId="06C7149B" w:rsidR="00563B57" w:rsidRDefault="00563B57" w:rsidP="00563B57">
      <w:pPr>
        <w:spacing w:line="360" w:lineRule="auto"/>
        <w:jc w:val="both"/>
        <w:rPr>
          <w:rFonts w:ascii="Segoe UI" w:hAnsi="Segoe UI" w:cs="Segoe UI"/>
        </w:rPr>
      </w:pPr>
      <w:r w:rsidRPr="00937D74">
        <w:rPr>
          <w:rFonts w:ascii="Segoe UI" w:hAnsi="Segoe UI" w:cs="Segoe UI"/>
        </w:rPr>
        <w:t xml:space="preserve">Den Auftakt bildet am Dienstag, 10. November 2026, eine Lesung in der Stadthalle Kandel. Die Autorin Rukiye </w:t>
      </w:r>
      <w:proofErr w:type="spellStart"/>
      <w:r w:rsidRPr="00937D74">
        <w:rPr>
          <w:rFonts w:ascii="Segoe UI" w:hAnsi="Segoe UI" w:cs="Segoe UI"/>
        </w:rPr>
        <w:t>Cankiran</w:t>
      </w:r>
      <w:proofErr w:type="spellEnd"/>
      <w:r w:rsidRPr="00937D74">
        <w:rPr>
          <w:rFonts w:ascii="Segoe UI" w:hAnsi="Segoe UI" w:cs="Segoe UI"/>
        </w:rPr>
        <w:t xml:space="preserve"> liest ab 19 Uhr aus ihrem Buch „Genau hier werde ich dich aufhängen! Geschichten über Frauen und Gewalt“. Ihre Texte machen Erfahrungen von Betroffenen hörbar, brechen das Schweigen und zeigen, wie wichtig gesellschaftliche Aufmerksamkeit und professionelle Hilfe sind. Der Einlass beginnt um 18</w:t>
      </w:r>
      <w:r w:rsidR="00937D74">
        <w:rPr>
          <w:rFonts w:ascii="Segoe UI" w:hAnsi="Segoe UI" w:cs="Segoe UI"/>
        </w:rPr>
        <w:t>.</w:t>
      </w:r>
      <w:r w:rsidRPr="00937D74">
        <w:rPr>
          <w:rFonts w:ascii="Segoe UI" w:hAnsi="Segoe UI" w:cs="Segoe UI"/>
        </w:rPr>
        <w:t>30 Uhr, der Eintritt ist frei. Um eine vorherige Anmeldung unter gsb@suedliche-weinstrasse.de wird gebeten.</w:t>
      </w:r>
    </w:p>
    <w:p w14:paraId="1E6E2952" w14:textId="77777777" w:rsidR="00937D74" w:rsidRPr="00937D74" w:rsidRDefault="00937D74" w:rsidP="00563B57">
      <w:pPr>
        <w:spacing w:line="360" w:lineRule="auto"/>
        <w:jc w:val="both"/>
        <w:rPr>
          <w:rFonts w:ascii="Segoe UI" w:hAnsi="Segoe UI" w:cs="Segoe UI"/>
        </w:rPr>
      </w:pPr>
    </w:p>
    <w:p w14:paraId="2BDD8C1B" w14:textId="77777777" w:rsidR="00563B57" w:rsidRPr="00937D74" w:rsidRDefault="00563B57" w:rsidP="00563B57">
      <w:pPr>
        <w:spacing w:line="360" w:lineRule="auto"/>
        <w:jc w:val="both"/>
        <w:rPr>
          <w:rFonts w:ascii="Segoe UI" w:hAnsi="Segoe UI" w:cs="Segoe UI"/>
          <w:b/>
          <w:bCs/>
        </w:rPr>
      </w:pPr>
      <w:r w:rsidRPr="00937D74">
        <w:rPr>
          <w:rFonts w:ascii="Segoe UI" w:hAnsi="Segoe UI" w:cs="Segoe UI"/>
          <w:b/>
          <w:bCs/>
        </w:rPr>
        <w:t>Aufklärung für junge Menschen</w:t>
      </w:r>
    </w:p>
    <w:p w14:paraId="79FD4B0B" w14:textId="77777777" w:rsidR="00937D74" w:rsidRDefault="00937D74" w:rsidP="00563B57">
      <w:pPr>
        <w:spacing w:line="360" w:lineRule="auto"/>
        <w:jc w:val="both"/>
        <w:rPr>
          <w:rFonts w:ascii="Segoe UI" w:hAnsi="Segoe UI" w:cs="Segoe UI"/>
        </w:rPr>
      </w:pPr>
    </w:p>
    <w:p w14:paraId="6D54B1E9" w14:textId="090D1046" w:rsidR="00563B57" w:rsidRDefault="00563B57" w:rsidP="00563B57">
      <w:pPr>
        <w:spacing w:line="360" w:lineRule="auto"/>
        <w:jc w:val="both"/>
        <w:rPr>
          <w:rFonts w:ascii="Segoe UI" w:hAnsi="Segoe UI" w:cs="Segoe UI"/>
        </w:rPr>
      </w:pPr>
      <w:r w:rsidRPr="00937D74">
        <w:rPr>
          <w:rFonts w:ascii="Segoe UI" w:hAnsi="Segoe UI" w:cs="Segoe UI"/>
        </w:rPr>
        <w:t>Am Freitag</w:t>
      </w:r>
      <w:r w:rsidR="00740245">
        <w:rPr>
          <w:rFonts w:ascii="Segoe UI" w:hAnsi="Segoe UI" w:cs="Segoe UI"/>
        </w:rPr>
        <w:t>vormittag</w:t>
      </w:r>
      <w:r w:rsidRPr="00937D74">
        <w:rPr>
          <w:rFonts w:ascii="Segoe UI" w:hAnsi="Segoe UI" w:cs="Segoe UI"/>
        </w:rPr>
        <w:t xml:space="preserve">, 13. November 2026, steht </w:t>
      </w:r>
      <w:r w:rsidR="00740245">
        <w:rPr>
          <w:rFonts w:ascii="Segoe UI" w:hAnsi="Segoe UI" w:cs="Segoe UI"/>
        </w:rPr>
        <w:t xml:space="preserve">für </w:t>
      </w:r>
      <w:proofErr w:type="gramStart"/>
      <w:r w:rsidR="00740245">
        <w:rPr>
          <w:rFonts w:ascii="Segoe UI" w:hAnsi="Segoe UI" w:cs="Segoe UI"/>
        </w:rPr>
        <w:t xml:space="preserve">die </w:t>
      </w:r>
      <w:r w:rsidR="00A71D14">
        <w:rPr>
          <w:rFonts w:ascii="Segoe UI" w:hAnsi="Segoe UI" w:cs="Segoe UI"/>
        </w:rPr>
        <w:t xml:space="preserve"> Studierende</w:t>
      </w:r>
      <w:r w:rsidR="0074691D">
        <w:rPr>
          <w:rFonts w:ascii="Segoe UI" w:hAnsi="Segoe UI" w:cs="Segoe UI"/>
        </w:rPr>
        <w:t>n</w:t>
      </w:r>
      <w:proofErr w:type="gramEnd"/>
      <w:r w:rsidR="0074691D">
        <w:rPr>
          <w:rFonts w:ascii="Segoe UI" w:hAnsi="Segoe UI" w:cs="Segoe UI"/>
        </w:rPr>
        <w:t xml:space="preserve"> </w:t>
      </w:r>
      <w:r w:rsidR="00740245">
        <w:rPr>
          <w:rFonts w:ascii="Segoe UI" w:hAnsi="Segoe UI" w:cs="Segoe UI"/>
        </w:rPr>
        <w:t>der Uni in Germersheim das Thema</w:t>
      </w:r>
      <w:r w:rsidRPr="00937D74">
        <w:rPr>
          <w:rFonts w:ascii="Segoe UI" w:hAnsi="Segoe UI" w:cs="Segoe UI"/>
        </w:rPr>
        <w:t xml:space="preserve"> Prävention im Mittelpunkt. Die Gleichstellungsbeauftragten Isa Stähle</w:t>
      </w:r>
      <w:r w:rsidR="00393B53">
        <w:rPr>
          <w:rFonts w:ascii="Segoe UI" w:hAnsi="Segoe UI" w:cs="Segoe UI"/>
        </w:rPr>
        <w:t xml:space="preserve"> (SÜW)</w:t>
      </w:r>
      <w:r w:rsidRPr="00937D74">
        <w:rPr>
          <w:rFonts w:ascii="Segoe UI" w:hAnsi="Segoe UI" w:cs="Segoe UI"/>
        </w:rPr>
        <w:t xml:space="preserve">, Laura Hess </w:t>
      </w:r>
      <w:r w:rsidR="00393B53">
        <w:rPr>
          <w:rFonts w:ascii="Segoe UI" w:hAnsi="Segoe UI" w:cs="Segoe UI"/>
        </w:rPr>
        <w:t xml:space="preserve">(LD) </w:t>
      </w:r>
      <w:r w:rsidRPr="00937D74">
        <w:rPr>
          <w:rFonts w:ascii="Segoe UI" w:hAnsi="Segoe UI" w:cs="Segoe UI"/>
        </w:rPr>
        <w:t>und Lisa-Marie Trog</w:t>
      </w:r>
      <w:r w:rsidR="00393B53">
        <w:rPr>
          <w:rFonts w:ascii="Segoe UI" w:hAnsi="Segoe UI" w:cs="Segoe UI"/>
        </w:rPr>
        <w:t xml:space="preserve"> (GER)</w:t>
      </w:r>
      <w:r w:rsidRPr="00937D74">
        <w:rPr>
          <w:rFonts w:ascii="Segoe UI" w:hAnsi="Segoe UI" w:cs="Segoe UI"/>
        </w:rPr>
        <w:t xml:space="preserve"> informieren gemeinsam mit dem AStA und pro </w:t>
      </w:r>
      <w:proofErr w:type="spellStart"/>
      <w:r w:rsidRPr="00937D74">
        <w:rPr>
          <w:rFonts w:ascii="Segoe UI" w:hAnsi="Segoe UI" w:cs="Segoe UI"/>
        </w:rPr>
        <w:t>familia</w:t>
      </w:r>
      <w:proofErr w:type="spellEnd"/>
      <w:r w:rsidRPr="00937D74">
        <w:rPr>
          <w:rFonts w:ascii="Segoe UI" w:hAnsi="Segoe UI" w:cs="Segoe UI"/>
        </w:rPr>
        <w:t xml:space="preserve"> an der Universität über die Gefahren von K.O.-Tropfen</w:t>
      </w:r>
      <w:r w:rsidR="00740245">
        <w:rPr>
          <w:rFonts w:ascii="Segoe UI" w:hAnsi="Segoe UI" w:cs="Segoe UI"/>
        </w:rPr>
        <w:t xml:space="preserve"> – es gibt Informationsmaterialien und auch Getränkeschutzdeckel</w:t>
      </w:r>
      <w:r w:rsidRPr="00937D74">
        <w:rPr>
          <w:rFonts w:ascii="Segoe UI" w:hAnsi="Segoe UI" w:cs="Segoe UI"/>
        </w:rPr>
        <w:t xml:space="preserve">. Die Aktion richtet sich besonders an junge </w:t>
      </w:r>
      <w:r w:rsidR="00740245">
        <w:rPr>
          <w:rFonts w:ascii="Segoe UI" w:hAnsi="Segoe UI" w:cs="Segoe UI"/>
        </w:rPr>
        <w:t xml:space="preserve">Studierende </w:t>
      </w:r>
      <w:r w:rsidRPr="00937D74">
        <w:rPr>
          <w:rFonts w:ascii="Segoe UI" w:hAnsi="Segoe UI" w:cs="Segoe UI"/>
        </w:rPr>
        <w:t xml:space="preserve">und vermittelt, wie man sich und andere schützen, Warnsignale erkennen und im Notfall richtig handeln kann. Die Veranstaltung wird von der </w:t>
      </w:r>
      <w:r w:rsidR="00393B53">
        <w:rPr>
          <w:rFonts w:ascii="Segoe UI" w:hAnsi="Segoe UI" w:cs="Segoe UI"/>
        </w:rPr>
        <w:t xml:space="preserve">Stiftung der Sparkasse </w:t>
      </w:r>
      <w:r w:rsidR="00740245">
        <w:rPr>
          <w:rFonts w:ascii="Segoe UI" w:hAnsi="Segoe UI" w:cs="Segoe UI"/>
        </w:rPr>
        <w:t>Südpfalz</w:t>
      </w:r>
      <w:r w:rsidRPr="00937D74">
        <w:rPr>
          <w:rFonts w:ascii="Segoe UI" w:hAnsi="Segoe UI" w:cs="Segoe UI"/>
        </w:rPr>
        <w:t xml:space="preserve"> unterstützt</w:t>
      </w:r>
      <w:r w:rsidR="00740245">
        <w:rPr>
          <w:rFonts w:ascii="Segoe UI" w:hAnsi="Segoe UI" w:cs="Segoe UI"/>
        </w:rPr>
        <w:t>.</w:t>
      </w:r>
    </w:p>
    <w:p w14:paraId="56F3D91A" w14:textId="77777777" w:rsidR="00937D74" w:rsidRPr="00937D74" w:rsidRDefault="00937D74" w:rsidP="00563B57">
      <w:pPr>
        <w:spacing w:line="360" w:lineRule="auto"/>
        <w:jc w:val="both"/>
        <w:rPr>
          <w:rFonts w:ascii="Segoe UI" w:hAnsi="Segoe UI" w:cs="Segoe UI"/>
        </w:rPr>
      </w:pPr>
    </w:p>
    <w:p w14:paraId="653A2A22" w14:textId="63DC97F4" w:rsidR="00563B57" w:rsidRPr="00937D74" w:rsidRDefault="00563B57" w:rsidP="00563B57">
      <w:pPr>
        <w:spacing w:line="360" w:lineRule="auto"/>
        <w:jc w:val="both"/>
        <w:rPr>
          <w:rFonts w:ascii="Segoe UI" w:hAnsi="Segoe UI" w:cs="Segoe UI"/>
          <w:b/>
          <w:bCs/>
        </w:rPr>
      </w:pPr>
      <w:r w:rsidRPr="00937D74">
        <w:rPr>
          <w:rFonts w:ascii="Segoe UI" w:hAnsi="Segoe UI" w:cs="Segoe UI"/>
          <w:b/>
          <w:bCs/>
        </w:rPr>
        <w:t>Gemeinsamer Aktionstag in Landau</w:t>
      </w:r>
    </w:p>
    <w:p w14:paraId="20BE5FDB" w14:textId="77777777" w:rsidR="00937D74" w:rsidRPr="00937D74" w:rsidRDefault="00937D74" w:rsidP="00563B57">
      <w:pPr>
        <w:spacing w:line="360" w:lineRule="auto"/>
        <w:jc w:val="both"/>
        <w:rPr>
          <w:rFonts w:ascii="Segoe UI" w:hAnsi="Segoe UI" w:cs="Segoe UI"/>
        </w:rPr>
      </w:pPr>
    </w:p>
    <w:p w14:paraId="036F492D" w14:textId="7BA7A700" w:rsidR="00563B57" w:rsidRDefault="00563B57" w:rsidP="00563B57">
      <w:pPr>
        <w:spacing w:line="360" w:lineRule="auto"/>
        <w:jc w:val="both"/>
        <w:rPr>
          <w:rFonts w:ascii="Segoe UI" w:hAnsi="Segoe UI" w:cs="Segoe UI"/>
        </w:rPr>
      </w:pPr>
      <w:r w:rsidRPr="00937D74">
        <w:rPr>
          <w:rFonts w:ascii="Segoe UI" w:hAnsi="Segoe UI" w:cs="Segoe UI"/>
        </w:rPr>
        <w:t>Den Abschluss bildet der Internationale Tag gegen Gewalt an Frauen am Mittwoch, 25. November 2026, im Alten Kaufhaus in Landau. Ab 18 Uhr ist Einlass, um 19 Uhr beginnt die Veranstaltung. Bestseller-Autorin, Unternehmerin und Menschenrechtsverteidigerin Kristina Lunz hält eine Keynote zu gesellschaftlichen Ursachen und wirksamen Gegenstrategien. Im Anschluss diskutieren regionale Fachfrauen aus der Beratungs-, Schutz- und Gleichstellungsarbeit über konkrete Hilfewege aus der Gewalt. Der Eintritt ist frei.</w:t>
      </w:r>
    </w:p>
    <w:p w14:paraId="69BE9AF1" w14:textId="350F3222" w:rsidR="00937D74" w:rsidRDefault="00937D74" w:rsidP="00563B57">
      <w:pPr>
        <w:spacing w:line="360" w:lineRule="auto"/>
        <w:jc w:val="both"/>
        <w:rPr>
          <w:rFonts w:ascii="Segoe UI" w:hAnsi="Segoe UI" w:cs="Segoe UI"/>
        </w:rPr>
      </w:pPr>
    </w:p>
    <w:p w14:paraId="23030DF5" w14:textId="0DBE3938" w:rsidR="001D57F2" w:rsidRPr="001D57F2" w:rsidRDefault="001D57F2" w:rsidP="00563B57">
      <w:pPr>
        <w:spacing w:line="360" w:lineRule="auto"/>
        <w:jc w:val="both"/>
        <w:rPr>
          <w:rFonts w:ascii="Segoe UI" w:hAnsi="Segoe UI" w:cs="Segoe UI"/>
          <w:b/>
          <w:bCs/>
        </w:rPr>
      </w:pPr>
      <w:r w:rsidRPr="001D57F2">
        <w:rPr>
          <w:rFonts w:ascii="Segoe UI" w:hAnsi="Segoe UI" w:cs="Segoe UI"/>
          <w:b/>
          <w:bCs/>
        </w:rPr>
        <w:t>Neue Bündnisse</w:t>
      </w:r>
    </w:p>
    <w:p w14:paraId="4462451F" w14:textId="77777777" w:rsidR="001D57F2" w:rsidRPr="00937D74" w:rsidRDefault="001D57F2" w:rsidP="00563B57">
      <w:pPr>
        <w:spacing w:line="360" w:lineRule="auto"/>
        <w:jc w:val="both"/>
        <w:rPr>
          <w:rFonts w:ascii="Segoe UI" w:hAnsi="Segoe UI" w:cs="Segoe UI"/>
        </w:rPr>
      </w:pPr>
    </w:p>
    <w:p w14:paraId="5F56E943" w14:textId="491B595F" w:rsidR="00563B57" w:rsidRDefault="00563B57" w:rsidP="00563B57">
      <w:pPr>
        <w:spacing w:line="360" w:lineRule="auto"/>
        <w:jc w:val="both"/>
        <w:rPr>
          <w:rFonts w:ascii="Segoe UI" w:hAnsi="Segoe UI" w:cs="Segoe UI"/>
        </w:rPr>
      </w:pPr>
      <w:r w:rsidRPr="00937D74">
        <w:rPr>
          <w:rFonts w:ascii="Segoe UI" w:hAnsi="Segoe UI" w:cs="Segoe UI"/>
        </w:rPr>
        <w:t xml:space="preserve">Neu ist in diesem Jahr die „Service-Alliance“: Sechs Service-Clubs der Region – der Zonta Club Bad Bergzabern, der Zonta Club Speyer-Germersheim, der Lions Club Landau-Südpfalz, der Lions Club Bad Bergzabern, der Soroptimist International Club Landau/Pfalz und der Agora Club Tangent 46 Südliche Weinstraße – haben sich erstmals mit den regionalen Gleichstellungs- und Fachstellen zusammengeschlossen. Durch gebündelte Netzwerke und </w:t>
      </w:r>
      <w:r w:rsidRPr="00937D74">
        <w:rPr>
          <w:rFonts w:ascii="Segoe UI" w:hAnsi="Segoe UI" w:cs="Segoe UI"/>
        </w:rPr>
        <w:lastRenderedPageBreak/>
        <w:t xml:space="preserve">Reichweite </w:t>
      </w:r>
      <w:r w:rsidR="001D57F2">
        <w:rPr>
          <w:rFonts w:ascii="Segoe UI" w:hAnsi="Segoe UI" w:cs="Segoe UI"/>
        </w:rPr>
        <w:t>soll</w:t>
      </w:r>
      <w:r w:rsidRPr="00937D74">
        <w:rPr>
          <w:rFonts w:ascii="Segoe UI" w:hAnsi="Segoe UI" w:cs="Segoe UI"/>
        </w:rPr>
        <w:t xml:space="preserve"> das Thema stärker in die Öffentlichkeit getragen und die Zusammenarbeit zwischen Zivilgesellschaft, Verwaltung und Fachberatung gestärkt</w:t>
      </w:r>
      <w:r w:rsidR="001D57F2">
        <w:rPr>
          <w:rFonts w:ascii="Segoe UI" w:hAnsi="Segoe UI" w:cs="Segoe UI"/>
        </w:rPr>
        <w:t xml:space="preserve"> werden</w:t>
      </w:r>
      <w:r w:rsidRPr="00937D74">
        <w:rPr>
          <w:rFonts w:ascii="Segoe UI" w:hAnsi="Segoe UI" w:cs="Segoe UI"/>
        </w:rPr>
        <w:t>.</w:t>
      </w:r>
    </w:p>
    <w:p w14:paraId="3940619C" w14:textId="75ED7E2D" w:rsidR="00740245" w:rsidRDefault="00740245" w:rsidP="00563B57">
      <w:pPr>
        <w:spacing w:line="360" w:lineRule="auto"/>
        <w:jc w:val="both"/>
        <w:rPr>
          <w:rFonts w:ascii="Segoe UI" w:hAnsi="Segoe UI" w:cs="Segoe UI"/>
        </w:rPr>
      </w:pPr>
    </w:p>
    <w:p w14:paraId="227CF8AC" w14:textId="77777777" w:rsidR="00740245" w:rsidRPr="00740245" w:rsidRDefault="00740245" w:rsidP="00740245">
      <w:pPr>
        <w:spacing w:line="360" w:lineRule="auto"/>
        <w:jc w:val="both"/>
        <w:rPr>
          <w:rFonts w:ascii="Segoe UI" w:hAnsi="Segoe UI" w:cs="Segoe UI"/>
          <w:b/>
          <w:bCs/>
        </w:rPr>
      </w:pPr>
      <w:r w:rsidRPr="00740245">
        <w:rPr>
          <w:rFonts w:ascii="Segoe UI" w:hAnsi="Segoe UI" w:cs="Segoe UI"/>
          <w:b/>
          <w:bCs/>
        </w:rPr>
        <w:t>Gedenken und Mahnung: Veranstaltung am 2. Dezember in Klingenmünster</w:t>
      </w:r>
    </w:p>
    <w:p w14:paraId="2F5CAAD6" w14:textId="77777777" w:rsidR="00740245" w:rsidRPr="00740245" w:rsidRDefault="00740245" w:rsidP="00740245">
      <w:pPr>
        <w:spacing w:line="360" w:lineRule="auto"/>
        <w:jc w:val="both"/>
        <w:rPr>
          <w:rFonts w:ascii="Segoe UI" w:hAnsi="Segoe UI" w:cs="Segoe UI"/>
        </w:rPr>
      </w:pPr>
    </w:p>
    <w:p w14:paraId="1112B11B" w14:textId="07C9F8AB" w:rsidR="00740245" w:rsidRPr="00740245" w:rsidRDefault="00740245" w:rsidP="00740245">
      <w:pPr>
        <w:spacing w:line="360" w:lineRule="auto"/>
        <w:jc w:val="both"/>
        <w:rPr>
          <w:rFonts w:ascii="Segoe UI" w:hAnsi="Segoe UI" w:cs="Segoe UI"/>
        </w:rPr>
      </w:pPr>
      <w:r w:rsidRPr="00740245">
        <w:rPr>
          <w:rFonts w:ascii="Segoe UI" w:hAnsi="Segoe UI" w:cs="Segoe UI"/>
        </w:rPr>
        <w:t xml:space="preserve">Weiter weisen die Gleichstellungsbeauftragten auf die Veranstaltung „Erinnern ist nicht nur ein Blick zurück, sondern auch ein Blick in die Zukunft“ </w:t>
      </w:r>
      <w:r w:rsidR="00393B53">
        <w:rPr>
          <w:rFonts w:ascii="Segoe UI" w:hAnsi="Segoe UI" w:cs="Segoe UI"/>
        </w:rPr>
        <w:t>des Pfalzklinikums für Psychiatrie und Neurologie</w:t>
      </w:r>
      <w:r w:rsidR="00393B53" w:rsidRPr="00740245">
        <w:rPr>
          <w:rFonts w:ascii="Segoe UI" w:hAnsi="Segoe UI" w:cs="Segoe UI"/>
        </w:rPr>
        <w:t xml:space="preserve"> </w:t>
      </w:r>
      <w:r w:rsidRPr="00740245">
        <w:rPr>
          <w:rFonts w:ascii="Segoe UI" w:hAnsi="Segoe UI" w:cs="Segoe UI"/>
        </w:rPr>
        <w:t>hin. Im Rahmen der Orange Days lädt die Gedenkarbeit und die Gleichstellung des Pfalzklinikums zu einem wichtigen Blick in die Geschichte ein. Im Mittelpunkt steht das Schicksal von Frauen und Mädchen in der NS-Psychiatrie – Frauen, denen Gewalt angetan wurde und denen Selbstbestimmung und Würde genommen wurden. Stellvertretend steht dafür das Schicksal von Juliane H., einer 31-jährigen ledigen Dienstmagd, für deren Zwangssterilisation die Anstaltsleitung am 14. November 1934 den Antrag stellte.</w:t>
      </w:r>
      <w:r>
        <w:rPr>
          <w:rFonts w:ascii="Segoe UI" w:hAnsi="Segoe UI" w:cs="Segoe UI"/>
        </w:rPr>
        <w:t xml:space="preserve"> </w:t>
      </w:r>
      <w:r w:rsidRPr="00740245">
        <w:rPr>
          <w:rFonts w:ascii="Segoe UI" w:hAnsi="Segoe UI" w:cs="Segoe UI"/>
        </w:rPr>
        <w:t>Zwangssterilisationen geschahen dabei nicht im Verborgenen: Sie waren institutionell organisiert, medizinisch legitimiert und gesellschaftlich getragen. Gerade deshalb ist Erinnern heute Pflicht. Die Veranstaltung findet am Mittwoch, 2. Dezember 2026, statt; der offizielle Teil beginnt um 17.30 Uhr im Alleehaus, Gebäude 43, Weinstraße 100 in Klingenmünster. Die Ausstellung „NS-Psychiatrie in der Pfalz“ ist an diesem Tag zusätzlich von 14.30 bis 16 Uhr sowie von 17 bis 19 Uhr geöffnet.</w:t>
      </w:r>
    </w:p>
    <w:p w14:paraId="152118BA" w14:textId="77777777" w:rsidR="00740245" w:rsidRPr="00740245" w:rsidRDefault="00740245" w:rsidP="00740245">
      <w:pPr>
        <w:spacing w:line="360" w:lineRule="auto"/>
        <w:jc w:val="both"/>
        <w:rPr>
          <w:rFonts w:ascii="Segoe UI" w:hAnsi="Segoe UI" w:cs="Segoe UI"/>
        </w:rPr>
      </w:pPr>
    </w:p>
    <w:p w14:paraId="330E82C1" w14:textId="14772E53" w:rsidR="00740245" w:rsidRDefault="00740245" w:rsidP="00740245">
      <w:pPr>
        <w:spacing w:line="360" w:lineRule="auto"/>
        <w:jc w:val="both"/>
        <w:rPr>
          <w:rFonts w:ascii="Segoe UI" w:hAnsi="Segoe UI" w:cs="Segoe UI"/>
        </w:rPr>
      </w:pPr>
      <w:r w:rsidRPr="00740245">
        <w:rPr>
          <w:rFonts w:ascii="Segoe UI" w:hAnsi="Segoe UI" w:cs="Segoe UI"/>
        </w:rPr>
        <w:t xml:space="preserve">Die Gleichstellungsbeauftragten laden alle Bürgerinnen und Bürger </w:t>
      </w:r>
      <w:r w:rsidR="00393B53">
        <w:rPr>
          <w:rFonts w:ascii="Segoe UI" w:hAnsi="Segoe UI" w:cs="Segoe UI"/>
        </w:rPr>
        <w:t>ein, an</w:t>
      </w:r>
      <w:r w:rsidRPr="00740245">
        <w:rPr>
          <w:rFonts w:ascii="Segoe UI" w:hAnsi="Segoe UI" w:cs="Segoe UI"/>
        </w:rPr>
        <w:t xml:space="preserve"> diesen Veranstaltungen </w:t>
      </w:r>
      <w:r w:rsidR="00393B53">
        <w:rPr>
          <w:rFonts w:ascii="Segoe UI" w:hAnsi="Segoe UI" w:cs="Segoe UI"/>
        </w:rPr>
        <w:t>teilzunehmen</w:t>
      </w:r>
      <w:r w:rsidRPr="00740245">
        <w:rPr>
          <w:rFonts w:ascii="Segoe UI" w:hAnsi="Segoe UI" w:cs="Segoe UI"/>
        </w:rPr>
        <w:t>, um gemeinsam Haltung zu zeigen und Betroffenen den Rücken zu stärken.</w:t>
      </w:r>
    </w:p>
    <w:p w14:paraId="1FE73B77" w14:textId="77777777" w:rsidR="001D57F2" w:rsidRPr="00937D74" w:rsidRDefault="001D57F2" w:rsidP="00563B57">
      <w:pPr>
        <w:spacing w:line="360" w:lineRule="auto"/>
        <w:jc w:val="both"/>
        <w:rPr>
          <w:rFonts w:ascii="Segoe UI" w:hAnsi="Segoe UI" w:cs="Segoe UI"/>
        </w:rPr>
      </w:pPr>
    </w:p>
    <w:p w14:paraId="22A93106" w14:textId="04E110E3" w:rsidR="00563B57" w:rsidRPr="001D57F2" w:rsidRDefault="00563B57" w:rsidP="00563B57">
      <w:pPr>
        <w:spacing w:line="360" w:lineRule="auto"/>
        <w:jc w:val="both"/>
        <w:rPr>
          <w:rFonts w:ascii="Segoe UI" w:hAnsi="Segoe UI" w:cs="Segoe UI"/>
          <w:b/>
          <w:bCs/>
        </w:rPr>
      </w:pPr>
      <w:r w:rsidRPr="001D57F2">
        <w:rPr>
          <w:rFonts w:ascii="Segoe UI" w:hAnsi="Segoe UI" w:cs="Segoe UI"/>
          <w:b/>
          <w:bCs/>
        </w:rPr>
        <w:t>Hilfe im Notfall</w:t>
      </w:r>
    </w:p>
    <w:p w14:paraId="495180F9" w14:textId="77777777" w:rsidR="001D57F2" w:rsidRPr="00937D74" w:rsidRDefault="001D57F2" w:rsidP="00563B57">
      <w:pPr>
        <w:spacing w:line="360" w:lineRule="auto"/>
        <w:jc w:val="both"/>
        <w:rPr>
          <w:rFonts w:ascii="Segoe UI" w:hAnsi="Segoe UI" w:cs="Segoe UI"/>
        </w:rPr>
      </w:pPr>
    </w:p>
    <w:p w14:paraId="243E1C48" w14:textId="49466306" w:rsidR="00563B57" w:rsidRPr="00937D74" w:rsidRDefault="001D57F2" w:rsidP="00740245">
      <w:pPr>
        <w:spacing w:line="360" w:lineRule="auto"/>
        <w:rPr>
          <w:rFonts w:ascii="Segoe UI" w:hAnsi="Segoe UI" w:cs="Segoe UI"/>
        </w:rPr>
      </w:pPr>
      <w:r>
        <w:rPr>
          <w:rFonts w:ascii="Segoe UI" w:hAnsi="Segoe UI" w:cs="Segoe UI"/>
        </w:rPr>
        <w:t xml:space="preserve">Wer selbst </w:t>
      </w:r>
      <w:r w:rsidR="00563B57" w:rsidRPr="00937D74">
        <w:rPr>
          <w:rFonts w:ascii="Segoe UI" w:hAnsi="Segoe UI" w:cs="Segoe UI"/>
        </w:rPr>
        <w:t>von Gewalt betroffen ist</w:t>
      </w:r>
      <w:r>
        <w:rPr>
          <w:rFonts w:ascii="Segoe UI" w:hAnsi="Segoe UI" w:cs="Segoe UI"/>
        </w:rPr>
        <w:t xml:space="preserve"> oder im eignen </w:t>
      </w:r>
      <w:r w:rsidRPr="00937D74">
        <w:rPr>
          <w:rFonts w:ascii="Segoe UI" w:hAnsi="Segoe UI" w:cs="Segoe UI"/>
        </w:rPr>
        <w:t>Umfeld</w:t>
      </w:r>
      <w:r w:rsidR="00563B57" w:rsidRPr="00937D74">
        <w:rPr>
          <w:rFonts w:ascii="Segoe UI" w:hAnsi="Segoe UI" w:cs="Segoe UI"/>
        </w:rPr>
        <w:t xml:space="preserve"> </w:t>
      </w:r>
      <w:r>
        <w:rPr>
          <w:rFonts w:ascii="Segoe UI" w:hAnsi="Segoe UI" w:cs="Segoe UI"/>
        </w:rPr>
        <w:t xml:space="preserve">Menschen vermutet, die in Notlagen sind, kann sich </w:t>
      </w:r>
      <w:r w:rsidR="00563B57" w:rsidRPr="00937D74">
        <w:rPr>
          <w:rFonts w:ascii="Segoe UI" w:hAnsi="Segoe UI" w:cs="Segoe UI"/>
        </w:rPr>
        <w:t>vertraulich</w:t>
      </w:r>
      <w:r>
        <w:rPr>
          <w:rFonts w:ascii="Segoe UI" w:hAnsi="Segoe UI" w:cs="Segoe UI"/>
        </w:rPr>
        <w:t xml:space="preserve"> an folgende </w:t>
      </w:r>
      <w:r w:rsidR="00563B57" w:rsidRPr="00937D74">
        <w:rPr>
          <w:rFonts w:ascii="Segoe UI" w:hAnsi="Segoe UI" w:cs="Segoe UI"/>
        </w:rPr>
        <w:t>Anlaufstellen</w:t>
      </w:r>
      <w:r>
        <w:rPr>
          <w:rFonts w:ascii="Segoe UI" w:hAnsi="Segoe UI" w:cs="Segoe UI"/>
        </w:rPr>
        <w:t xml:space="preserve"> wenden</w:t>
      </w:r>
      <w:r w:rsidR="00563B57" w:rsidRPr="00937D74">
        <w:rPr>
          <w:rFonts w:ascii="Segoe UI" w:hAnsi="Segoe UI" w:cs="Segoe UI"/>
        </w:rPr>
        <w:t>:</w:t>
      </w:r>
      <w:r>
        <w:rPr>
          <w:rFonts w:ascii="Segoe UI" w:hAnsi="Segoe UI" w:cs="Segoe UI"/>
        </w:rPr>
        <w:br/>
      </w:r>
      <w:r w:rsidR="00563B57" w:rsidRPr="00937D74">
        <w:rPr>
          <w:rFonts w:ascii="Segoe UI" w:hAnsi="Segoe UI" w:cs="Segoe UI"/>
        </w:rPr>
        <w:t>Gleichstellungsstelle Landkreis Germersheim, Lisa-Marie Trog: 07274 531109</w:t>
      </w:r>
    </w:p>
    <w:p w14:paraId="7DCFB6E4" w14:textId="77777777" w:rsidR="00563B57" w:rsidRPr="00937D74" w:rsidRDefault="00563B57" w:rsidP="00563B57">
      <w:pPr>
        <w:spacing w:line="360" w:lineRule="auto"/>
        <w:jc w:val="both"/>
        <w:rPr>
          <w:rFonts w:ascii="Segoe UI" w:hAnsi="Segoe UI" w:cs="Segoe UI"/>
        </w:rPr>
      </w:pPr>
      <w:r w:rsidRPr="00937D74">
        <w:rPr>
          <w:rFonts w:ascii="Segoe UI" w:hAnsi="Segoe UI" w:cs="Segoe UI"/>
        </w:rPr>
        <w:t>Gleichstellungsstelle Stadt Landau, Laura Hess: 06341 131080</w:t>
      </w:r>
    </w:p>
    <w:p w14:paraId="24A846A2" w14:textId="77777777" w:rsidR="00563B57" w:rsidRPr="00937D74" w:rsidRDefault="00563B57" w:rsidP="00563B57">
      <w:pPr>
        <w:spacing w:line="360" w:lineRule="auto"/>
        <w:jc w:val="both"/>
        <w:rPr>
          <w:rFonts w:ascii="Segoe UI" w:hAnsi="Segoe UI" w:cs="Segoe UI"/>
        </w:rPr>
      </w:pPr>
      <w:r w:rsidRPr="00937D74">
        <w:rPr>
          <w:rFonts w:ascii="Segoe UI" w:hAnsi="Segoe UI" w:cs="Segoe UI"/>
        </w:rPr>
        <w:t>Gleichstellungsstelle Landkreis Südliche Weinstraße, Isabelle Stähle: 06341 940120</w:t>
      </w:r>
    </w:p>
    <w:p w14:paraId="66AA8DCA" w14:textId="77777777" w:rsidR="00563B57" w:rsidRPr="00937D74" w:rsidRDefault="00563B57" w:rsidP="00563B57">
      <w:pPr>
        <w:spacing w:line="360" w:lineRule="auto"/>
        <w:jc w:val="both"/>
        <w:rPr>
          <w:rFonts w:ascii="Segoe UI" w:hAnsi="Segoe UI" w:cs="Segoe UI"/>
        </w:rPr>
      </w:pPr>
      <w:r w:rsidRPr="00937D74">
        <w:rPr>
          <w:rFonts w:ascii="Segoe UI" w:hAnsi="Segoe UI" w:cs="Segoe UI"/>
        </w:rPr>
        <w:t>Hilfetelefon Gewalt gegen Frauen: 116 016</w:t>
      </w:r>
    </w:p>
    <w:p w14:paraId="380E6F86" w14:textId="77777777" w:rsidR="00563B57" w:rsidRPr="00937D74" w:rsidRDefault="00563B57" w:rsidP="00563B57">
      <w:pPr>
        <w:spacing w:line="360" w:lineRule="auto"/>
        <w:jc w:val="both"/>
        <w:rPr>
          <w:rFonts w:ascii="Segoe UI" w:hAnsi="Segoe UI" w:cs="Segoe UI"/>
        </w:rPr>
      </w:pPr>
      <w:r w:rsidRPr="00937D74">
        <w:rPr>
          <w:rFonts w:ascii="Segoe UI" w:hAnsi="Segoe UI" w:cs="Segoe UI"/>
        </w:rPr>
        <w:t>Frauenhaus Südpfalz: 06341 89626, Notfall-Handy: 0170 8341889</w:t>
      </w:r>
    </w:p>
    <w:p w14:paraId="1CD94C29" w14:textId="77777777" w:rsidR="00563B57" w:rsidRPr="00937D74" w:rsidRDefault="00563B57" w:rsidP="00563B57">
      <w:pPr>
        <w:spacing w:line="360" w:lineRule="auto"/>
        <w:jc w:val="both"/>
        <w:rPr>
          <w:rFonts w:ascii="Segoe UI" w:hAnsi="Segoe UI" w:cs="Segoe UI"/>
        </w:rPr>
      </w:pPr>
      <w:r w:rsidRPr="00937D74">
        <w:rPr>
          <w:rFonts w:ascii="Segoe UI" w:hAnsi="Segoe UI" w:cs="Segoe UI"/>
        </w:rPr>
        <w:t>Interventionszentrum für häusliche Gewalt Südpfalz: 06341 381922</w:t>
      </w:r>
    </w:p>
    <w:p w14:paraId="574B8A9F" w14:textId="77777777" w:rsidR="00563B57" w:rsidRPr="00937D74" w:rsidRDefault="00563B57" w:rsidP="00563B57">
      <w:pPr>
        <w:spacing w:line="360" w:lineRule="auto"/>
        <w:jc w:val="both"/>
        <w:rPr>
          <w:rFonts w:ascii="Segoe UI" w:hAnsi="Segoe UI" w:cs="Segoe UI"/>
        </w:rPr>
      </w:pPr>
      <w:r w:rsidRPr="00937D74">
        <w:rPr>
          <w:rFonts w:ascii="Segoe UI" w:hAnsi="Segoe UI" w:cs="Segoe UI"/>
        </w:rPr>
        <w:t>Frauenhaus Speyer: 06341 83437</w:t>
      </w:r>
    </w:p>
    <w:p w14:paraId="0811EBC7" w14:textId="77777777" w:rsidR="00563B57" w:rsidRPr="00937D74" w:rsidRDefault="00563B57" w:rsidP="00563B57">
      <w:pPr>
        <w:spacing w:line="360" w:lineRule="auto"/>
        <w:jc w:val="both"/>
        <w:rPr>
          <w:rFonts w:ascii="Segoe UI" w:hAnsi="Segoe UI" w:cs="Segoe UI"/>
        </w:rPr>
      </w:pPr>
      <w:r w:rsidRPr="00937D74">
        <w:rPr>
          <w:rFonts w:ascii="Segoe UI" w:hAnsi="Segoe UI" w:cs="Segoe UI"/>
        </w:rPr>
        <w:t xml:space="preserve">Frauen*Zentrum </w:t>
      </w:r>
      <w:proofErr w:type="spellStart"/>
      <w:r w:rsidRPr="00937D74">
        <w:rPr>
          <w:rFonts w:ascii="Segoe UI" w:hAnsi="Segoe UI" w:cs="Segoe UI"/>
        </w:rPr>
        <w:t>Aradia</w:t>
      </w:r>
      <w:proofErr w:type="spellEnd"/>
      <w:r w:rsidRPr="00937D74">
        <w:rPr>
          <w:rFonts w:ascii="Segoe UI" w:hAnsi="Segoe UI" w:cs="Segoe UI"/>
        </w:rPr>
        <w:t xml:space="preserve"> e. V.: 06341 83437</w:t>
      </w:r>
    </w:p>
    <w:p w14:paraId="328EE7FE" w14:textId="77777777" w:rsidR="00563B57" w:rsidRPr="00937D74" w:rsidRDefault="00563B57" w:rsidP="00563B57">
      <w:pPr>
        <w:spacing w:line="360" w:lineRule="auto"/>
        <w:jc w:val="both"/>
        <w:rPr>
          <w:rFonts w:ascii="Segoe UI" w:hAnsi="Segoe UI" w:cs="Segoe UI"/>
        </w:rPr>
      </w:pPr>
      <w:proofErr w:type="spellStart"/>
      <w:r w:rsidRPr="00937D74">
        <w:rPr>
          <w:rFonts w:ascii="Segoe UI" w:hAnsi="Segoe UI" w:cs="Segoe UI"/>
        </w:rPr>
        <w:lastRenderedPageBreak/>
        <w:t>Weisser</w:t>
      </w:r>
      <w:proofErr w:type="spellEnd"/>
      <w:r w:rsidRPr="00937D74">
        <w:rPr>
          <w:rFonts w:ascii="Segoe UI" w:hAnsi="Segoe UI" w:cs="Segoe UI"/>
        </w:rPr>
        <w:t xml:space="preserve"> Ring e. V.: 07272 7403731 oder 0173 9899472</w:t>
      </w:r>
    </w:p>
    <w:p w14:paraId="16656C44" w14:textId="0AE24644" w:rsidR="00802FF0" w:rsidRPr="001D57F2" w:rsidRDefault="00563B57" w:rsidP="00563B57">
      <w:pPr>
        <w:spacing w:line="360" w:lineRule="auto"/>
        <w:jc w:val="both"/>
        <w:rPr>
          <w:rFonts w:ascii="Segoe UI" w:hAnsi="Segoe UI" w:cs="Segoe UI"/>
        </w:rPr>
      </w:pPr>
      <w:r w:rsidRPr="00937D74">
        <w:rPr>
          <w:rFonts w:ascii="Segoe UI" w:hAnsi="Segoe UI" w:cs="Segoe UI"/>
        </w:rPr>
        <w:t>Polizei: 110</w:t>
      </w:r>
    </w:p>
    <w:sectPr w:rsidR="00802FF0" w:rsidRPr="001D57F2" w:rsidSect="001D57F2">
      <w:headerReference w:type="default" r:id="rId7"/>
      <w:headerReference w:type="first" r:id="rId8"/>
      <w:footerReference w:type="first" r:id="rId9"/>
      <w:pgSz w:w="11907" w:h="16840"/>
      <w:pgMar w:top="1276" w:right="2268"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B7D0BD" w14:textId="77777777" w:rsidR="00AF66D0" w:rsidRDefault="00AF66D0">
      <w:r>
        <w:separator/>
      </w:r>
    </w:p>
  </w:endnote>
  <w:endnote w:type="continuationSeparator" w:id="0">
    <w:p w14:paraId="04603021" w14:textId="77777777" w:rsidR="00AF66D0" w:rsidRDefault="00AF6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98" w:type="dxa"/>
      <w:tblInd w:w="-214" w:type="dxa"/>
      <w:tblLayout w:type="fixed"/>
      <w:tblCellMar>
        <w:left w:w="70" w:type="dxa"/>
        <w:right w:w="70" w:type="dxa"/>
      </w:tblCellMar>
      <w:tblLook w:val="0000" w:firstRow="0" w:lastRow="0" w:firstColumn="0" w:lastColumn="0" w:noHBand="0" w:noVBand="0"/>
    </w:tblPr>
    <w:tblGrid>
      <w:gridCol w:w="9498"/>
    </w:tblGrid>
    <w:tr w:rsidR="00356836" w14:paraId="45B18FE3" w14:textId="77777777" w:rsidTr="00356836">
      <w:trPr>
        <w:cantSplit/>
      </w:trPr>
      <w:tc>
        <w:tcPr>
          <w:tcW w:w="9498" w:type="dxa"/>
        </w:tcPr>
        <w:p w14:paraId="2C80FC8F" w14:textId="77777777" w:rsidR="003B22A3" w:rsidRPr="008C7ED6" w:rsidRDefault="003B22A3">
          <w:pPr>
            <w:pStyle w:val="Fuzeile"/>
            <w:rPr>
              <w:rFonts w:ascii="Arial" w:hAnsi="Arial" w:cs="Arial"/>
              <w:sz w:val="14"/>
            </w:rPr>
          </w:pPr>
        </w:p>
        <w:p w14:paraId="6B65C0D4" w14:textId="77777777" w:rsidR="003B22A3" w:rsidRDefault="00D7622E" w:rsidP="00356836">
          <w:pPr>
            <w:pStyle w:val="Fuzeile"/>
            <w:spacing w:after="40"/>
            <w:rPr>
              <w:rFonts w:ascii="Arial" w:hAnsi="Arial" w:cs="Arial"/>
              <w:sz w:val="14"/>
            </w:rPr>
          </w:pPr>
          <w:r w:rsidRPr="008C7ED6">
            <w:rPr>
              <w:rFonts w:ascii="Arial" w:hAnsi="Arial" w:cs="Arial"/>
              <w:sz w:val="14"/>
            </w:rPr>
            <w:t>Herausgeber:</w:t>
          </w:r>
        </w:p>
        <w:p w14:paraId="39A37EC6" w14:textId="77777777" w:rsidR="003B22A3" w:rsidRDefault="00D7622E" w:rsidP="00356836">
          <w:pPr>
            <w:pStyle w:val="Fuzeile"/>
            <w:spacing w:after="40"/>
            <w:rPr>
              <w:rFonts w:ascii="Arial" w:hAnsi="Arial" w:cs="Arial"/>
              <w:sz w:val="14"/>
              <w:lang w:val="it-IT"/>
            </w:rPr>
          </w:pPr>
          <w:r w:rsidRPr="00356836">
            <w:rPr>
              <w:rFonts w:ascii="Arial" w:hAnsi="Arial" w:cs="Arial"/>
              <w:b/>
              <w:sz w:val="14"/>
            </w:rPr>
            <w:t>Kreisverwaltung Südliche Weinstraße</w:t>
          </w:r>
          <w:r>
            <w:rPr>
              <w:rFonts w:ascii="Arial" w:hAnsi="Arial" w:cs="Arial"/>
              <w:sz w:val="14"/>
            </w:rPr>
            <w:t xml:space="preserve">, </w:t>
          </w:r>
          <w:r w:rsidRPr="008C7ED6">
            <w:rPr>
              <w:rFonts w:ascii="Arial" w:hAnsi="Arial" w:cs="Arial"/>
              <w:sz w:val="14"/>
            </w:rPr>
            <w:t>An der Kreuzmühle 2</w:t>
          </w:r>
          <w:r>
            <w:rPr>
              <w:rFonts w:ascii="Arial" w:hAnsi="Arial" w:cs="Arial"/>
              <w:sz w:val="14"/>
            </w:rPr>
            <w:t xml:space="preserve">, </w:t>
          </w:r>
          <w:r w:rsidRPr="008C7ED6">
            <w:rPr>
              <w:rFonts w:ascii="Arial" w:hAnsi="Arial" w:cs="Arial"/>
              <w:sz w:val="14"/>
            </w:rPr>
            <w:t>76829 Landau in der Pfalz</w:t>
          </w:r>
          <w:r>
            <w:rPr>
              <w:rFonts w:ascii="Arial" w:hAnsi="Arial" w:cs="Arial"/>
              <w:sz w:val="14"/>
            </w:rPr>
            <w:t xml:space="preserve"> - </w:t>
          </w:r>
          <w:proofErr w:type="spellStart"/>
          <w:r>
            <w:rPr>
              <w:rFonts w:ascii="Arial" w:hAnsi="Arial" w:cs="Arial"/>
              <w:sz w:val="14"/>
              <w:lang w:val="it-IT"/>
            </w:rPr>
            <w:t>Redaktion</w:t>
          </w:r>
          <w:proofErr w:type="spellEnd"/>
          <w:r>
            <w:rPr>
              <w:rFonts w:ascii="Arial" w:hAnsi="Arial" w:cs="Arial"/>
              <w:sz w:val="14"/>
              <w:lang w:val="it-IT"/>
            </w:rPr>
            <w:t xml:space="preserve">: Marina </w:t>
          </w:r>
          <w:proofErr w:type="spellStart"/>
          <w:r>
            <w:rPr>
              <w:rFonts w:ascii="Arial" w:hAnsi="Arial" w:cs="Arial"/>
              <w:sz w:val="14"/>
              <w:lang w:val="it-IT"/>
            </w:rPr>
            <w:t>Mandery</w:t>
          </w:r>
          <w:proofErr w:type="spellEnd"/>
          <w:r>
            <w:rPr>
              <w:rFonts w:ascii="Arial" w:hAnsi="Arial" w:cs="Arial"/>
              <w:sz w:val="14"/>
              <w:lang w:val="it-IT"/>
            </w:rPr>
            <w:t xml:space="preserve">, </w:t>
          </w:r>
          <w:proofErr w:type="spellStart"/>
          <w:r>
            <w:rPr>
              <w:rFonts w:ascii="Arial" w:hAnsi="Arial" w:cs="Arial"/>
              <w:sz w:val="14"/>
              <w:lang w:val="it-IT"/>
            </w:rPr>
            <w:t>Telefon</w:t>
          </w:r>
          <w:proofErr w:type="spellEnd"/>
          <w:r>
            <w:rPr>
              <w:rFonts w:ascii="Arial" w:hAnsi="Arial" w:cs="Arial"/>
              <w:sz w:val="14"/>
              <w:lang w:val="it-IT"/>
            </w:rPr>
            <w:t xml:space="preserve">: 06341/940107, </w:t>
          </w:r>
          <w:r>
            <w:rPr>
              <w:rFonts w:ascii="Arial" w:hAnsi="Arial" w:cs="Arial"/>
              <w:sz w:val="14"/>
              <w:lang w:val="it-IT"/>
            </w:rPr>
            <w:br/>
            <w:t>E-Mail: pressestelle@suedliche-weinstrasse.de</w:t>
          </w:r>
        </w:p>
        <w:p w14:paraId="50435236" w14:textId="77777777" w:rsidR="003B22A3" w:rsidRPr="008C7ED6" w:rsidRDefault="00D7622E" w:rsidP="00356836">
          <w:pPr>
            <w:pStyle w:val="Fuzeile"/>
            <w:spacing w:after="40"/>
            <w:rPr>
              <w:rFonts w:ascii="Arial" w:hAnsi="Arial" w:cs="Arial"/>
              <w:sz w:val="14"/>
            </w:rPr>
          </w:pPr>
          <w:r w:rsidRPr="00356836">
            <w:rPr>
              <w:rFonts w:ascii="Arial" w:hAnsi="Arial" w:cs="Arial"/>
              <w:b/>
              <w:sz w:val="14"/>
            </w:rPr>
            <w:t>Stadtverwaltung Landau, Rathaus</w:t>
          </w:r>
          <w:r>
            <w:rPr>
              <w:rFonts w:ascii="Arial" w:hAnsi="Arial" w:cs="Arial"/>
              <w:sz w:val="14"/>
            </w:rPr>
            <w:t xml:space="preserve">, </w:t>
          </w:r>
          <w:r w:rsidRPr="008C7ED6">
            <w:rPr>
              <w:rFonts w:ascii="Arial" w:hAnsi="Arial" w:cs="Arial"/>
              <w:sz w:val="14"/>
            </w:rPr>
            <w:t>Marktstraße 50</w:t>
          </w:r>
          <w:r>
            <w:rPr>
              <w:rFonts w:ascii="Arial" w:hAnsi="Arial" w:cs="Arial"/>
              <w:sz w:val="14"/>
            </w:rPr>
            <w:t xml:space="preserve">, </w:t>
          </w:r>
          <w:r w:rsidRPr="008C7ED6">
            <w:rPr>
              <w:rFonts w:ascii="Arial" w:hAnsi="Arial" w:cs="Arial"/>
              <w:sz w:val="14"/>
            </w:rPr>
            <w:t>76829 Landau in der Pfalz</w:t>
          </w:r>
          <w:r>
            <w:rPr>
              <w:rFonts w:ascii="Arial" w:hAnsi="Arial" w:cs="Arial"/>
              <w:sz w:val="14"/>
            </w:rPr>
            <w:t xml:space="preserve"> - </w:t>
          </w:r>
          <w:r w:rsidRPr="008C7ED6">
            <w:rPr>
              <w:rFonts w:ascii="Arial" w:hAnsi="Arial" w:cs="Arial"/>
              <w:sz w:val="14"/>
            </w:rPr>
            <w:t>Redaktion:</w:t>
          </w:r>
          <w:r>
            <w:rPr>
              <w:rFonts w:ascii="Arial" w:hAnsi="Arial" w:cs="Arial"/>
              <w:sz w:val="14"/>
            </w:rPr>
            <w:t xml:space="preserve"> </w:t>
          </w:r>
          <w:r w:rsidRPr="008C7ED6">
            <w:rPr>
              <w:rFonts w:ascii="Arial" w:hAnsi="Arial" w:cs="Arial"/>
              <w:sz w:val="14"/>
            </w:rPr>
            <w:t>Sandra Diehl</w:t>
          </w:r>
          <w:r>
            <w:rPr>
              <w:rFonts w:ascii="Arial" w:hAnsi="Arial" w:cs="Arial"/>
              <w:sz w:val="14"/>
            </w:rPr>
            <w:t xml:space="preserve">, </w:t>
          </w:r>
          <w:r w:rsidRPr="008C7ED6">
            <w:rPr>
              <w:rFonts w:ascii="Arial" w:hAnsi="Arial" w:cs="Arial"/>
              <w:sz w:val="14"/>
            </w:rPr>
            <w:t>Telefon 06341/131400</w:t>
          </w:r>
          <w:r>
            <w:rPr>
              <w:rFonts w:ascii="Arial" w:hAnsi="Arial" w:cs="Arial"/>
              <w:sz w:val="14"/>
            </w:rPr>
            <w:t xml:space="preserve">, </w:t>
          </w:r>
          <w:r w:rsidRPr="008C7ED6">
            <w:rPr>
              <w:rFonts w:ascii="Arial" w:hAnsi="Arial" w:cs="Arial"/>
              <w:sz w:val="14"/>
            </w:rPr>
            <w:t>Telefax 06341/131409</w:t>
          </w:r>
          <w:r>
            <w:rPr>
              <w:rFonts w:ascii="Arial" w:hAnsi="Arial" w:cs="Arial"/>
              <w:sz w:val="14"/>
            </w:rPr>
            <w:t>, E-</w:t>
          </w:r>
          <w:r w:rsidRPr="008C7ED6">
            <w:rPr>
              <w:rFonts w:ascii="Arial" w:hAnsi="Arial" w:cs="Arial"/>
              <w:sz w:val="14"/>
            </w:rPr>
            <w:t>Mail: presse@landau.de</w:t>
          </w:r>
        </w:p>
        <w:p w14:paraId="41B5CB1E" w14:textId="6234E842" w:rsidR="003B22A3" w:rsidRPr="008C7ED6" w:rsidRDefault="00D7622E" w:rsidP="00356836">
          <w:pPr>
            <w:pStyle w:val="Fuzeile"/>
            <w:rPr>
              <w:rFonts w:ascii="Arial" w:hAnsi="Arial" w:cs="Arial"/>
              <w:sz w:val="14"/>
            </w:rPr>
          </w:pPr>
          <w:r w:rsidRPr="00356836">
            <w:rPr>
              <w:rFonts w:ascii="Arial" w:hAnsi="Arial" w:cs="Arial"/>
              <w:b/>
              <w:sz w:val="14"/>
            </w:rPr>
            <w:t>Landkreis Germersheim</w:t>
          </w:r>
          <w:r>
            <w:rPr>
              <w:rFonts w:ascii="Arial" w:hAnsi="Arial" w:cs="Arial"/>
              <w:sz w:val="14"/>
            </w:rPr>
            <w:t xml:space="preserve">, Luitpoldplatz 1, 76726 Germersheim - </w:t>
          </w:r>
          <w:r w:rsidRPr="008C7ED6">
            <w:rPr>
              <w:rFonts w:ascii="Arial" w:hAnsi="Arial" w:cs="Arial"/>
              <w:sz w:val="14"/>
            </w:rPr>
            <w:t>Redaktion:</w:t>
          </w:r>
          <w:r>
            <w:rPr>
              <w:rFonts w:ascii="Arial" w:hAnsi="Arial" w:cs="Arial"/>
              <w:sz w:val="14"/>
            </w:rPr>
            <w:t xml:space="preserve"> </w:t>
          </w:r>
          <w:r w:rsidR="0074691D">
            <w:rPr>
              <w:rFonts w:ascii="Arial" w:hAnsi="Arial" w:cs="Arial"/>
              <w:sz w:val="14"/>
            </w:rPr>
            <w:t xml:space="preserve">Michael </w:t>
          </w:r>
          <w:proofErr w:type="spellStart"/>
          <w:proofErr w:type="gramStart"/>
          <w:r w:rsidR="0074691D">
            <w:rPr>
              <w:rFonts w:ascii="Arial" w:hAnsi="Arial" w:cs="Arial"/>
              <w:sz w:val="14"/>
            </w:rPr>
            <w:t>d’Aguiar</w:t>
          </w:r>
          <w:proofErr w:type="spellEnd"/>
          <w:r w:rsidR="0074691D">
            <w:rPr>
              <w:rFonts w:ascii="Arial" w:hAnsi="Arial" w:cs="Arial"/>
              <w:sz w:val="14"/>
            </w:rPr>
            <w:t xml:space="preserve"> </w:t>
          </w:r>
          <w:r>
            <w:rPr>
              <w:rFonts w:ascii="Arial" w:hAnsi="Arial" w:cs="Arial"/>
              <w:sz w:val="14"/>
            </w:rPr>
            <w:t xml:space="preserve"> und</w:t>
          </w:r>
          <w:proofErr w:type="gramEnd"/>
          <w:r>
            <w:rPr>
              <w:rFonts w:ascii="Arial" w:hAnsi="Arial" w:cs="Arial"/>
              <w:sz w:val="14"/>
            </w:rPr>
            <w:t xml:space="preserve"> Claudia Seyboldt, </w:t>
          </w:r>
          <w:r w:rsidRPr="008C7ED6">
            <w:rPr>
              <w:rFonts w:ascii="Arial" w:hAnsi="Arial" w:cs="Arial"/>
              <w:sz w:val="14"/>
            </w:rPr>
            <w:t xml:space="preserve">Telefon </w:t>
          </w:r>
          <w:r>
            <w:rPr>
              <w:rFonts w:ascii="Arial" w:hAnsi="Arial" w:cs="Arial"/>
              <w:sz w:val="14"/>
            </w:rPr>
            <w:t xml:space="preserve">07274/53405, </w:t>
          </w:r>
          <w:r w:rsidRPr="008C7ED6">
            <w:rPr>
              <w:rFonts w:ascii="Arial" w:hAnsi="Arial" w:cs="Arial"/>
              <w:sz w:val="14"/>
            </w:rPr>
            <w:t xml:space="preserve">Telefax </w:t>
          </w:r>
          <w:r>
            <w:rPr>
              <w:rFonts w:ascii="Arial" w:hAnsi="Arial" w:cs="Arial"/>
              <w:sz w:val="14"/>
            </w:rPr>
            <w:t>07274/5315255, E-</w:t>
          </w:r>
          <w:r w:rsidRPr="008C7ED6">
            <w:rPr>
              <w:rFonts w:ascii="Arial" w:hAnsi="Arial" w:cs="Arial"/>
              <w:sz w:val="14"/>
            </w:rPr>
            <w:t>Mail: presse@</w:t>
          </w:r>
          <w:r>
            <w:rPr>
              <w:rFonts w:ascii="Arial" w:hAnsi="Arial" w:cs="Arial"/>
              <w:sz w:val="14"/>
            </w:rPr>
            <w:t>kreis-germersheim</w:t>
          </w:r>
          <w:r w:rsidRPr="008C7ED6">
            <w:rPr>
              <w:rFonts w:ascii="Arial" w:hAnsi="Arial" w:cs="Arial"/>
              <w:sz w:val="14"/>
            </w:rPr>
            <w:t>.de</w:t>
          </w:r>
        </w:p>
        <w:p w14:paraId="763E0E25" w14:textId="77777777" w:rsidR="003B22A3" w:rsidRPr="008C7ED6" w:rsidRDefault="003B22A3" w:rsidP="00356836">
          <w:pPr>
            <w:pStyle w:val="Fuzeile"/>
            <w:rPr>
              <w:rFonts w:ascii="Arial" w:hAnsi="Arial" w:cs="Arial"/>
              <w:sz w:val="14"/>
            </w:rPr>
          </w:pPr>
        </w:p>
      </w:tc>
    </w:tr>
  </w:tbl>
  <w:p w14:paraId="47E9C76A" w14:textId="77777777" w:rsidR="003B22A3" w:rsidRDefault="003B22A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FF3AB" w14:textId="77777777" w:rsidR="00AF66D0" w:rsidRDefault="00AF66D0">
      <w:r>
        <w:separator/>
      </w:r>
    </w:p>
  </w:footnote>
  <w:footnote w:type="continuationSeparator" w:id="0">
    <w:p w14:paraId="2C97D7A6" w14:textId="77777777" w:rsidR="00AF66D0" w:rsidRDefault="00AF66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170C1" w14:textId="3AC0BFC8" w:rsidR="003B22A3" w:rsidRDefault="00D7622E">
    <w:pPr>
      <w:pStyle w:val="Kopfzeile"/>
      <w:jc w:val="center"/>
    </w:pPr>
    <w:r>
      <w:fldChar w:fldCharType="begin"/>
    </w:r>
    <w:r>
      <w:instrText>PAGE</w:instrText>
    </w:r>
    <w:r>
      <w:fldChar w:fldCharType="separate"/>
    </w:r>
    <w:r w:rsidR="00393B53">
      <w:rPr>
        <w:noProof/>
      </w:rPr>
      <w:t>4</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96" w:type="dxa"/>
      <w:jc w:val="center"/>
      <w:tblLayout w:type="fixed"/>
      <w:tblCellMar>
        <w:left w:w="0" w:type="dxa"/>
        <w:right w:w="0" w:type="dxa"/>
      </w:tblCellMar>
      <w:tblLook w:val="0000" w:firstRow="0" w:lastRow="0" w:firstColumn="0" w:lastColumn="0" w:noHBand="0" w:noVBand="0"/>
    </w:tblPr>
    <w:tblGrid>
      <w:gridCol w:w="3536"/>
      <w:gridCol w:w="3281"/>
      <w:gridCol w:w="2279"/>
    </w:tblGrid>
    <w:tr w:rsidR="003E426D" w:rsidRPr="003E426D" w14:paraId="518BBEB5" w14:textId="77777777" w:rsidTr="003E426D">
      <w:trPr>
        <w:cantSplit/>
        <w:trHeight w:hRule="exact" w:val="1845"/>
        <w:jc w:val="center"/>
      </w:trPr>
      <w:tc>
        <w:tcPr>
          <w:tcW w:w="3536" w:type="dxa"/>
          <w:vAlign w:val="center"/>
        </w:tcPr>
        <w:p w14:paraId="7925320D" w14:textId="77777777" w:rsidR="003B22A3" w:rsidRPr="003E426D" w:rsidRDefault="00D7622E" w:rsidP="003E426D">
          <w:pPr>
            <w:ind w:left="72"/>
            <w:jc w:val="center"/>
            <w:rPr>
              <w:rFonts w:ascii="Arial" w:hAnsi="Arial" w:cs="Arial"/>
              <w:sz w:val="24"/>
              <w:szCs w:val="24"/>
            </w:rPr>
          </w:pPr>
          <w:r>
            <w:rPr>
              <w:rFonts w:ascii="Arial" w:hAnsi="Arial" w:cs="Arial"/>
              <w:noProof/>
              <w:sz w:val="24"/>
              <w:szCs w:val="24"/>
            </w:rPr>
            <w:drawing>
              <wp:inline distT="0" distB="0" distL="0" distR="0" wp14:anchorId="3ED3DF8D" wp14:editId="6133E76E">
                <wp:extent cx="956945" cy="903605"/>
                <wp:effectExtent l="19050" t="0" r="0" b="0"/>
                <wp:docPr id="19" name="Bild 1" descr="suew-logo_lk_rgb_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ew-logo_lk_rgb_KLEIN"/>
                        <pic:cNvPicPr>
                          <a:picLocks noChangeAspect="1" noChangeArrowheads="1"/>
                        </pic:cNvPicPr>
                      </pic:nvPicPr>
                      <pic:blipFill>
                        <a:blip r:embed="rId1"/>
                        <a:srcRect/>
                        <a:stretch>
                          <a:fillRect/>
                        </a:stretch>
                      </pic:blipFill>
                      <pic:spPr bwMode="auto">
                        <a:xfrm>
                          <a:off x="0" y="0"/>
                          <a:ext cx="956945" cy="903605"/>
                        </a:xfrm>
                        <a:prstGeom prst="rect">
                          <a:avLst/>
                        </a:prstGeom>
                        <a:noFill/>
                        <a:ln w="9525">
                          <a:noFill/>
                          <a:miter lim="800000"/>
                          <a:headEnd/>
                          <a:tailEnd/>
                        </a:ln>
                      </pic:spPr>
                    </pic:pic>
                  </a:graphicData>
                </a:graphic>
              </wp:inline>
            </w:drawing>
          </w:r>
        </w:p>
      </w:tc>
      <w:tc>
        <w:tcPr>
          <w:tcW w:w="3281" w:type="dxa"/>
          <w:vAlign w:val="center"/>
        </w:tcPr>
        <w:p w14:paraId="22FE25EB" w14:textId="77777777" w:rsidR="003B22A3" w:rsidRPr="003E426D" w:rsidRDefault="00D7622E" w:rsidP="001D57F2">
          <w:pPr>
            <w:pStyle w:val="berschrift1"/>
            <w:jc w:val="left"/>
            <w:rPr>
              <w:rFonts w:ascii="Arial" w:hAnsi="Arial" w:cs="Arial"/>
              <w:b/>
              <w:bCs/>
              <w:szCs w:val="24"/>
            </w:rPr>
          </w:pPr>
          <w:r>
            <w:rPr>
              <w:rFonts w:ascii="Arial" w:hAnsi="Arial" w:cs="Arial"/>
              <w:noProof/>
              <w:szCs w:val="24"/>
            </w:rPr>
            <w:drawing>
              <wp:inline distT="0" distB="0" distL="0" distR="0" wp14:anchorId="1F42648B" wp14:editId="5117EC75">
                <wp:extent cx="1552575" cy="531495"/>
                <wp:effectExtent l="19050" t="0" r="9525" b="0"/>
                <wp:docPr id="20" name="Bild 2" descr="Stadtverwalt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dtverwaltung"/>
                        <pic:cNvPicPr>
                          <a:picLocks noChangeAspect="1" noChangeArrowheads="1"/>
                        </pic:cNvPicPr>
                      </pic:nvPicPr>
                      <pic:blipFill>
                        <a:blip r:embed="rId2"/>
                        <a:srcRect l="10269" r="16101"/>
                        <a:stretch>
                          <a:fillRect/>
                        </a:stretch>
                      </pic:blipFill>
                      <pic:spPr bwMode="auto">
                        <a:xfrm>
                          <a:off x="0" y="0"/>
                          <a:ext cx="1552575" cy="531495"/>
                        </a:xfrm>
                        <a:prstGeom prst="rect">
                          <a:avLst/>
                        </a:prstGeom>
                        <a:noFill/>
                        <a:ln w="9525">
                          <a:noFill/>
                          <a:miter lim="800000"/>
                          <a:headEnd/>
                          <a:tailEnd/>
                        </a:ln>
                      </pic:spPr>
                    </pic:pic>
                  </a:graphicData>
                </a:graphic>
              </wp:inline>
            </w:drawing>
          </w:r>
        </w:p>
      </w:tc>
      <w:tc>
        <w:tcPr>
          <w:tcW w:w="2279" w:type="dxa"/>
          <w:vAlign w:val="center"/>
        </w:tcPr>
        <w:p w14:paraId="0B017254" w14:textId="77777777" w:rsidR="003B22A3" w:rsidRPr="003E426D" w:rsidRDefault="00D7622E" w:rsidP="001D57F2">
          <w:pPr>
            <w:pStyle w:val="berschrift1"/>
            <w:jc w:val="left"/>
            <w:rPr>
              <w:rFonts w:ascii="Arial" w:hAnsi="Arial" w:cs="Arial"/>
              <w:b/>
              <w:bCs/>
              <w:szCs w:val="24"/>
            </w:rPr>
          </w:pPr>
          <w:r>
            <w:rPr>
              <w:rFonts w:ascii="Arial" w:hAnsi="Arial" w:cs="Arial"/>
              <w:b/>
              <w:bCs/>
              <w:noProof/>
              <w:szCs w:val="24"/>
            </w:rPr>
            <w:drawing>
              <wp:inline distT="0" distB="0" distL="0" distR="0" wp14:anchorId="1DD714AE" wp14:editId="5F411852">
                <wp:extent cx="1073785" cy="542290"/>
                <wp:effectExtent l="19050" t="0" r="0" b="0"/>
                <wp:docPr id="21" name="Bild 3" descr="LK_Logo_Germersheim_gro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K_Logo_Germersheim_groß"/>
                        <pic:cNvPicPr>
                          <a:picLocks noChangeAspect="1" noChangeArrowheads="1"/>
                        </pic:cNvPicPr>
                      </pic:nvPicPr>
                      <pic:blipFill>
                        <a:blip r:embed="rId3"/>
                        <a:srcRect/>
                        <a:stretch>
                          <a:fillRect/>
                        </a:stretch>
                      </pic:blipFill>
                      <pic:spPr bwMode="auto">
                        <a:xfrm>
                          <a:off x="0" y="0"/>
                          <a:ext cx="1073785" cy="542290"/>
                        </a:xfrm>
                        <a:prstGeom prst="rect">
                          <a:avLst/>
                        </a:prstGeom>
                        <a:noFill/>
                        <a:ln w="9525">
                          <a:noFill/>
                          <a:miter lim="800000"/>
                          <a:headEnd/>
                          <a:tailEnd/>
                        </a:ln>
                      </pic:spPr>
                    </pic:pic>
                  </a:graphicData>
                </a:graphic>
              </wp:inline>
            </w:drawing>
          </w:r>
        </w:p>
      </w:tc>
    </w:tr>
  </w:tbl>
  <w:p w14:paraId="791FF673" w14:textId="6470004A" w:rsidR="003B22A3" w:rsidRPr="00BC308B" w:rsidRDefault="00D7622E" w:rsidP="003E426D">
    <w:pPr>
      <w:pStyle w:val="Kopfzeile"/>
      <w:tabs>
        <w:tab w:val="clear" w:pos="9071"/>
      </w:tabs>
      <w:spacing w:before="120" w:after="360"/>
      <w:ind w:left="-284" w:right="-285"/>
      <w:jc w:val="center"/>
      <w:rPr>
        <w:rFonts w:ascii="Arial Narrow" w:hAnsi="Arial Narrow" w:cs="Arial"/>
        <w:sz w:val="28"/>
        <w:szCs w:val="28"/>
      </w:rPr>
    </w:pPr>
    <w:r w:rsidRPr="00BC308B">
      <w:rPr>
        <w:rFonts w:ascii="Arial Narrow" w:hAnsi="Arial Narrow" w:cs="Arial"/>
        <w:sz w:val="28"/>
        <w:szCs w:val="28"/>
      </w:rPr>
      <w:t>Gemeinsame Pressemitteilung des Landkreises Südliche Weinstraße,</w:t>
    </w:r>
    <w:r w:rsidR="00563B57">
      <w:rPr>
        <w:rFonts w:ascii="Arial Narrow" w:hAnsi="Arial Narrow" w:cs="Arial"/>
        <w:sz w:val="28"/>
        <w:szCs w:val="28"/>
      </w:rPr>
      <w:br/>
    </w:r>
    <w:r w:rsidRPr="00BC308B">
      <w:rPr>
        <w:rFonts w:ascii="Arial Narrow" w:hAnsi="Arial Narrow" w:cs="Arial"/>
        <w:sz w:val="28"/>
        <w:szCs w:val="28"/>
      </w:rPr>
      <w:t>der Stadt Landau und des Landkreises Germersheim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A82345"/>
    <w:multiLevelType w:val="multilevel"/>
    <w:tmpl w:val="9B50D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22E"/>
    <w:rsid w:val="000F40F8"/>
    <w:rsid w:val="001718C3"/>
    <w:rsid w:val="00190BF3"/>
    <w:rsid w:val="001D57F2"/>
    <w:rsid w:val="00324273"/>
    <w:rsid w:val="00393B53"/>
    <w:rsid w:val="003B22A3"/>
    <w:rsid w:val="00461525"/>
    <w:rsid w:val="004A0CF7"/>
    <w:rsid w:val="00563B57"/>
    <w:rsid w:val="00592333"/>
    <w:rsid w:val="00601C44"/>
    <w:rsid w:val="006D40BA"/>
    <w:rsid w:val="00740245"/>
    <w:rsid w:val="007441EA"/>
    <w:rsid w:val="0074691D"/>
    <w:rsid w:val="00802FF0"/>
    <w:rsid w:val="008204A6"/>
    <w:rsid w:val="008938F0"/>
    <w:rsid w:val="008E17B2"/>
    <w:rsid w:val="00937D74"/>
    <w:rsid w:val="009B4192"/>
    <w:rsid w:val="00A62EE9"/>
    <w:rsid w:val="00A71D14"/>
    <w:rsid w:val="00AF66D0"/>
    <w:rsid w:val="00B052F8"/>
    <w:rsid w:val="00B5401B"/>
    <w:rsid w:val="00C96708"/>
    <w:rsid w:val="00CC7C81"/>
    <w:rsid w:val="00D7622E"/>
    <w:rsid w:val="00D83C7B"/>
    <w:rsid w:val="00E64413"/>
    <w:rsid w:val="00F07631"/>
    <w:rsid w:val="00F348E6"/>
    <w:rsid w:val="00F36429"/>
    <w:rsid w:val="00FE23F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93F6A"/>
  <w15:chartTrackingRefBased/>
  <w15:docId w15:val="{83E5B266-30D3-4974-A489-728DA7F3A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7622E"/>
    <w:pPr>
      <w:spacing w:after="0" w:line="240" w:lineRule="auto"/>
    </w:pPr>
    <w:rPr>
      <w:rFonts w:ascii="CG Times (W1)" w:eastAsia="Times New Roman" w:hAnsi="CG Times (W1)" w:cs="Times New Roman"/>
      <w:sz w:val="20"/>
      <w:szCs w:val="20"/>
      <w:lang w:eastAsia="de-DE"/>
    </w:rPr>
  </w:style>
  <w:style w:type="paragraph" w:styleId="berschrift1">
    <w:name w:val="heading 1"/>
    <w:basedOn w:val="Standard"/>
    <w:next w:val="Standard"/>
    <w:link w:val="berschrift1Zchn"/>
    <w:qFormat/>
    <w:rsid w:val="00D7622E"/>
    <w:pPr>
      <w:keepNext/>
      <w:jc w:val="center"/>
      <w:outlineLvl w:val="0"/>
    </w:pPr>
    <w:rPr>
      <w:sz w:val="24"/>
    </w:rPr>
  </w:style>
  <w:style w:type="paragraph" w:styleId="berschrift2">
    <w:name w:val="heading 2"/>
    <w:basedOn w:val="Standard"/>
    <w:next w:val="Standard"/>
    <w:link w:val="berschrift2Zchn"/>
    <w:uiPriority w:val="9"/>
    <w:semiHidden/>
    <w:unhideWhenUsed/>
    <w:qFormat/>
    <w:rsid w:val="00563B5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D7622E"/>
    <w:rPr>
      <w:rFonts w:ascii="CG Times (W1)" w:eastAsia="Times New Roman" w:hAnsi="CG Times (W1)" w:cs="Times New Roman"/>
      <w:sz w:val="24"/>
      <w:szCs w:val="20"/>
      <w:lang w:eastAsia="de-DE"/>
    </w:rPr>
  </w:style>
  <w:style w:type="paragraph" w:styleId="Fuzeile">
    <w:name w:val="footer"/>
    <w:basedOn w:val="Standard"/>
    <w:link w:val="FuzeileZchn"/>
    <w:rsid w:val="00D7622E"/>
    <w:pPr>
      <w:tabs>
        <w:tab w:val="center" w:pos="4819"/>
        <w:tab w:val="right" w:pos="9071"/>
      </w:tabs>
    </w:pPr>
  </w:style>
  <w:style w:type="character" w:customStyle="1" w:styleId="FuzeileZchn">
    <w:name w:val="Fußzeile Zchn"/>
    <w:basedOn w:val="Absatz-Standardschriftart"/>
    <w:link w:val="Fuzeile"/>
    <w:rsid w:val="00D7622E"/>
    <w:rPr>
      <w:rFonts w:ascii="CG Times (W1)" w:eastAsia="Times New Roman" w:hAnsi="CG Times (W1)" w:cs="Times New Roman"/>
      <w:sz w:val="20"/>
      <w:szCs w:val="20"/>
      <w:lang w:eastAsia="de-DE"/>
    </w:rPr>
  </w:style>
  <w:style w:type="paragraph" w:styleId="Kopfzeile">
    <w:name w:val="header"/>
    <w:basedOn w:val="Standard"/>
    <w:link w:val="KopfzeileZchn"/>
    <w:rsid w:val="00D7622E"/>
    <w:pPr>
      <w:tabs>
        <w:tab w:val="center" w:pos="4819"/>
        <w:tab w:val="right" w:pos="9071"/>
      </w:tabs>
    </w:pPr>
  </w:style>
  <w:style w:type="character" w:customStyle="1" w:styleId="KopfzeileZchn">
    <w:name w:val="Kopfzeile Zchn"/>
    <w:basedOn w:val="Absatz-Standardschriftart"/>
    <w:link w:val="Kopfzeile"/>
    <w:rsid w:val="00D7622E"/>
    <w:rPr>
      <w:rFonts w:ascii="CG Times (W1)" w:eastAsia="Times New Roman" w:hAnsi="CG Times (W1)" w:cs="Times New Roman"/>
      <w:sz w:val="20"/>
      <w:szCs w:val="20"/>
      <w:lang w:eastAsia="de-DE"/>
    </w:rPr>
  </w:style>
  <w:style w:type="character" w:styleId="Hyperlink">
    <w:name w:val="Hyperlink"/>
    <w:basedOn w:val="Absatz-Standardschriftart"/>
    <w:uiPriority w:val="99"/>
    <w:unhideWhenUsed/>
    <w:rsid w:val="00D7622E"/>
    <w:rPr>
      <w:color w:val="0563C1" w:themeColor="hyperlink"/>
      <w:u w:val="single"/>
    </w:rPr>
  </w:style>
  <w:style w:type="character" w:customStyle="1" w:styleId="NichtaufgelsteErwhnung1">
    <w:name w:val="Nicht aufgelöste Erwähnung1"/>
    <w:basedOn w:val="Absatz-Standardschriftart"/>
    <w:uiPriority w:val="99"/>
    <w:semiHidden/>
    <w:unhideWhenUsed/>
    <w:rsid w:val="00D7622E"/>
    <w:rPr>
      <w:color w:val="605E5C"/>
      <w:shd w:val="clear" w:color="auto" w:fill="E1DFDD"/>
    </w:rPr>
  </w:style>
  <w:style w:type="character" w:customStyle="1" w:styleId="berschrift2Zchn">
    <w:name w:val="Überschrift 2 Zchn"/>
    <w:basedOn w:val="Absatz-Standardschriftart"/>
    <w:link w:val="berschrift2"/>
    <w:uiPriority w:val="9"/>
    <w:semiHidden/>
    <w:rsid w:val="00563B57"/>
    <w:rPr>
      <w:rFonts w:asciiTheme="majorHAnsi" w:eastAsiaTheme="majorEastAsia" w:hAnsiTheme="majorHAnsi" w:cstheme="majorBidi"/>
      <w:color w:val="2F5496" w:themeColor="accent1" w:themeShade="BF"/>
      <w:sz w:val="26"/>
      <w:szCs w:val="26"/>
      <w:lang w:eastAsia="de-DE"/>
    </w:rPr>
  </w:style>
  <w:style w:type="paragraph" w:customStyle="1" w:styleId="my-2">
    <w:name w:val="my-2"/>
    <w:basedOn w:val="Standard"/>
    <w:rsid w:val="00563B57"/>
    <w:pPr>
      <w:spacing w:before="100" w:beforeAutospacing="1" w:after="100" w:afterAutospacing="1"/>
    </w:pPr>
    <w:rPr>
      <w:rFonts w:ascii="Times New Roman" w:hAnsi="Times New Roman"/>
      <w:sz w:val="24"/>
      <w:szCs w:val="24"/>
    </w:rPr>
  </w:style>
  <w:style w:type="paragraph" w:styleId="berarbeitung">
    <w:name w:val="Revision"/>
    <w:hidden/>
    <w:uiPriority w:val="99"/>
    <w:semiHidden/>
    <w:rsid w:val="00F348E6"/>
    <w:pPr>
      <w:spacing w:after="0" w:line="240" w:lineRule="auto"/>
    </w:pPr>
    <w:rPr>
      <w:rFonts w:ascii="CG Times (W1)" w:eastAsia="Times New Roman" w:hAnsi="CG Times (W1)" w:cs="Times New Roman"/>
      <w:sz w:val="20"/>
      <w:szCs w:val="20"/>
      <w:lang w:eastAsia="de-DE"/>
    </w:rPr>
  </w:style>
  <w:style w:type="character" w:styleId="Kommentarzeichen">
    <w:name w:val="annotation reference"/>
    <w:basedOn w:val="Absatz-Standardschriftart"/>
    <w:uiPriority w:val="99"/>
    <w:semiHidden/>
    <w:unhideWhenUsed/>
    <w:rsid w:val="00393B53"/>
    <w:rPr>
      <w:sz w:val="16"/>
      <w:szCs w:val="16"/>
    </w:rPr>
  </w:style>
  <w:style w:type="paragraph" w:styleId="Kommentartext">
    <w:name w:val="annotation text"/>
    <w:basedOn w:val="Standard"/>
    <w:link w:val="KommentartextZchn"/>
    <w:uiPriority w:val="99"/>
    <w:semiHidden/>
    <w:unhideWhenUsed/>
    <w:rsid w:val="00393B53"/>
  </w:style>
  <w:style w:type="character" w:customStyle="1" w:styleId="KommentartextZchn">
    <w:name w:val="Kommentartext Zchn"/>
    <w:basedOn w:val="Absatz-Standardschriftart"/>
    <w:link w:val="Kommentartext"/>
    <w:uiPriority w:val="99"/>
    <w:semiHidden/>
    <w:rsid w:val="00393B53"/>
    <w:rPr>
      <w:rFonts w:ascii="CG Times (W1)" w:eastAsia="Times New Roman" w:hAnsi="CG Times (W1)"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393B53"/>
    <w:rPr>
      <w:b/>
      <w:bCs/>
    </w:rPr>
  </w:style>
  <w:style w:type="character" w:customStyle="1" w:styleId="KommentarthemaZchn">
    <w:name w:val="Kommentarthema Zchn"/>
    <w:basedOn w:val="KommentartextZchn"/>
    <w:link w:val="Kommentarthema"/>
    <w:uiPriority w:val="99"/>
    <w:semiHidden/>
    <w:rsid w:val="00393B53"/>
    <w:rPr>
      <w:rFonts w:ascii="CG Times (W1)" w:eastAsia="Times New Roman" w:hAnsi="CG Times (W1)" w:cs="Times New Roman"/>
      <w:b/>
      <w:bCs/>
      <w:sz w:val="20"/>
      <w:szCs w:val="20"/>
      <w:lang w:eastAsia="de-DE"/>
    </w:rPr>
  </w:style>
  <w:style w:type="paragraph" w:styleId="Sprechblasentext">
    <w:name w:val="Balloon Text"/>
    <w:basedOn w:val="Standard"/>
    <w:link w:val="SprechblasentextZchn"/>
    <w:uiPriority w:val="99"/>
    <w:semiHidden/>
    <w:unhideWhenUsed/>
    <w:rsid w:val="00393B53"/>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93B53"/>
    <w:rPr>
      <w:rFonts w:ascii="Segoe UI" w:eastAsia="Times New Roman" w:hAnsi="Segoe UI" w:cs="Segoe UI"/>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9511653">
      <w:bodyDiv w:val="1"/>
      <w:marLeft w:val="0"/>
      <w:marRight w:val="0"/>
      <w:marTop w:val="0"/>
      <w:marBottom w:val="0"/>
      <w:divBdr>
        <w:top w:val="none" w:sz="0" w:space="0" w:color="auto"/>
        <w:left w:val="none" w:sz="0" w:space="0" w:color="auto"/>
        <w:bottom w:val="none" w:sz="0" w:space="0" w:color="auto"/>
        <w:right w:val="none" w:sz="0" w:space="0" w:color="auto"/>
      </w:divBdr>
    </w:div>
    <w:div w:id="2083287299">
      <w:bodyDiv w:val="1"/>
      <w:marLeft w:val="0"/>
      <w:marRight w:val="0"/>
      <w:marTop w:val="0"/>
      <w:marBottom w:val="0"/>
      <w:divBdr>
        <w:top w:val="none" w:sz="0" w:space="0" w:color="auto"/>
        <w:left w:val="none" w:sz="0" w:space="0" w:color="auto"/>
        <w:bottom w:val="none" w:sz="0" w:space="0" w:color="auto"/>
        <w:right w:val="none" w:sz="0" w:space="0" w:color="auto"/>
      </w:divBdr>
      <w:divsChild>
        <w:div w:id="655691421">
          <w:marLeft w:val="0"/>
          <w:marRight w:val="0"/>
          <w:marTop w:val="0"/>
          <w:marBottom w:val="0"/>
          <w:divBdr>
            <w:top w:val="single" w:sz="2" w:space="0" w:color="auto"/>
            <w:left w:val="single" w:sz="2" w:space="0" w:color="auto"/>
            <w:bottom w:val="single" w:sz="2" w:space="0" w:color="auto"/>
            <w:right w:val="single" w:sz="2" w:space="0" w:color="auto"/>
          </w:divBdr>
          <w:divsChild>
            <w:div w:id="948858358">
              <w:marLeft w:val="0"/>
              <w:marRight w:val="0"/>
              <w:marTop w:val="0"/>
              <w:marBottom w:val="0"/>
              <w:divBdr>
                <w:top w:val="single" w:sz="2" w:space="0" w:color="auto"/>
                <w:left w:val="single" w:sz="2" w:space="0" w:color="auto"/>
                <w:bottom w:val="single" w:sz="2" w:space="0" w:color="auto"/>
                <w:right w:val="single" w:sz="2" w:space="0" w:color="auto"/>
              </w:divBdr>
              <w:divsChild>
                <w:div w:id="1678726975">
                  <w:marLeft w:val="0"/>
                  <w:marRight w:val="0"/>
                  <w:marTop w:val="0"/>
                  <w:marBottom w:val="0"/>
                  <w:divBdr>
                    <w:top w:val="single" w:sz="2" w:space="0" w:color="auto"/>
                    <w:left w:val="single" w:sz="2" w:space="0" w:color="auto"/>
                    <w:bottom w:val="single" w:sz="2" w:space="0" w:color="auto"/>
                    <w:right w:val="single" w:sz="2" w:space="0" w:color="auto"/>
                  </w:divBdr>
                  <w:divsChild>
                    <w:div w:id="595482943">
                      <w:marLeft w:val="0"/>
                      <w:marRight w:val="0"/>
                      <w:marTop w:val="0"/>
                      <w:marBottom w:val="0"/>
                      <w:divBdr>
                        <w:top w:val="single" w:sz="2" w:space="0" w:color="auto"/>
                        <w:left w:val="single" w:sz="2" w:space="0" w:color="auto"/>
                        <w:bottom w:val="single" w:sz="2" w:space="0" w:color="auto"/>
                        <w:right w:val="single" w:sz="2" w:space="0" w:color="auto"/>
                      </w:divBdr>
                      <w:divsChild>
                        <w:div w:id="2055887936">
                          <w:marLeft w:val="0"/>
                          <w:marRight w:val="0"/>
                          <w:marTop w:val="0"/>
                          <w:marBottom w:val="0"/>
                          <w:divBdr>
                            <w:top w:val="single" w:sz="2" w:space="0" w:color="auto"/>
                            <w:left w:val="single" w:sz="2" w:space="0" w:color="auto"/>
                            <w:bottom w:val="single" w:sz="2" w:space="0" w:color="auto"/>
                            <w:right w:val="single" w:sz="2" w:space="0" w:color="auto"/>
                          </w:divBdr>
                          <w:divsChild>
                            <w:div w:id="119499376">
                              <w:marLeft w:val="0"/>
                              <w:marRight w:val="0"/>
                              <w:marTop w:val="0"/>
                              <w:marBottom w:val="0"/>
                              <w:divBdr>
                                <w:top w:val="single" w:sz="2" w:space="0" w:color="auto"/>
                                <w:left w:val="single" w:sz="2" w:space="0" w:color="auto"/>
                                <w:bottom w:val="single" w:sz="2" w:space="0" w:color="auto"/>
                                <w:right w:val="single" w:sz="2" w:space="0" w:color="auto"/>
                              </w:divBdr>
                              <w:divsChild>
                                <w:div w:id="676078458">
                                  <w:marLeft w:val="0"/>
                                  <w:marRight w:val="0"/>
                                  <w:marTop w:val="0"/>
                                  <w:marBottom w:val="0"/>
                                  <w:divBdr>
                                    <w:top w:val="single" w:sz="2" w:space="9" w:color="auto"/>
                                    <w:left w:val="single" w:sz="2" w:space="12" w:color="auto"/>
                                    <w:bottom w:val="single" w:sz="2" w:space="9" w:color="auto"/>
                                    <w:right w:val="single" w:sz="2" w:space="12" w:color="auto"/>
                                  </w:divBdr>
                                  <w:divsChild>
                                    <w:div w:id="774179214">
                                      <w:marLeft w:val="0"/>
                                      <w:marRight w:val="0"/>
                                      <w:marTop w:val="0"/>
                                      <w:marBottom w:val="0"/>
                                      <w:divBdr>
                                        <w:top w:val="single" w:sz="2" w:space="0" w:color="auto"/>
                                        <w:left w:val="single" w:sz="2" w:space="0" w:color="auto"/>
                                        <w:bottom w:val="single" w:sz="2" w:space="0" w:color="auto"/>
                                        <w:right w:val="single" w:sz="2" w:space="0" w:color="auto"/>
                                      </w:divBdr>
                                      <w:divsChild>
                                        <w:div w:id="1433434885">
                                          <w:marLeft w:val="0"/>
                                          <w:marRight w:val="0"/>
                                          <w:marTop w:val="0"/>
                                          <w:marBottom w:val="0"/>
                                          <w:divBdr>
                                            <w:top w:val="single" w:sz="2" w:space="0" w:color="auto"/>
                                            <w:left w:val="single" w:sz="2" w:space="0" w:color="auto"/>
                                            <w:bottom w:val="single" w:sz="2" w:space="0" w:color="auto"/>
                                            <w:right w:val="single" w:sz="2" w:space="0" w:color="auto"/>
                                          </w:divBdr>
                                          <w:divsChild>
                                            <w:div w:id="1829132780">
                                              <w:marLeft w:val="0"/>
                                              <w:marRight w:val="0"/>
                                              <w:marTop w:val="0"/>
                                              <w:marBottom w:val="0"/>
                                              <w:divBdr>
                                                <w:top w:val="single" w:sz="2" w:space="0" w:color="auto"/>
                                                <w:left w:val="single" w:sz="2" w:space="0" w:color="auto"/>
                                                <w:bottom w:val="single" w:sz="2" w:space="0" w:color="auto"/>
                                                <w:right w:val="single" w:sz="2" w:space="0" w:color="auto"/>
                                              </w:divBdr>
                                              <w:divsChild>
                                                <w:div w:id="676928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 w:id="410664644">
          <w:marLeft w:val="0"/>
          <w:marRight w:val="0"/>
          <w:marTop w:val="0"/>
          <w:marBottom w:val="0"/>
          <w:divBdr>
            <w:top w:val="single" w:sz="2" w:space="0" w:color="auto"/>
            <w:left w:val="single" w:sz="2" w:space="0" w:color="auto"/>
            <w:bottom w:val="single" w:sz="2" w:space="0" w:color="auto"/>
            <w:right w:val="single" w:sz="2" w:space="0" w:color="auto"/>
          </w:divBdr>
          <w:divsChild>
            <w:div w:id="203367120">
              <w:marLeft w:val="0"/>
              <w:marRight w:val="0"/>
              <w:marTop w:val="0"/>
              <w:marBottom w:val="0"/>
              <w:divBdr>
                <w:top w:val="single" w:sz="2" w:space="0" w:color="auto"/>
                <w:left w:val="single" w:sz="2" w:space="0" w:color="auto"/>
                <w:bottom w:val="single" w:sz="2" w:space="0" w:color="auto"/>
                <w:right w:val="single" w:sz="2" w:space="0" w:color="auto"/>
              </w:divBdr>
              <w:divsChild>
                <w:div w:id="1525709236">
                  <w:marLeft w:val="0"/>
                  <w:marRight w:val="0"/>
                  <w:marTop w:val="120"/>
                  <w:marBottom w:val="0"/>
                  <w:divBdr>
                    <w:top w:val="single" w:sz="2" w:space="0" w:color="auto"/>
                    <w:left w:val="single" w:sz="2" w:space="0" w:color="auto"/>
                    <w:bottom w:val="single" w:sz="2" w:space="0" w:color="auto"/>
                    <w:right w:val="single" w:sz="2" w:space="0" w:color="auto"/>
                  </w:divBdr>
                  <w:divsChild>
                    <w:div w:id="1485858122">
                      <w:marLeft w:val="0"/>
                      <w:marRight w:val="0"/>
                      <w:marTop w:val="0"/>
                      <w:marBottom w:val="0"/>
                      <w:divBdr>
                        <w:top w:val="single" w:sz="2" w:space="0" w:color="auto"/>
                        <w:left w:val="single" w:sz="2" w:space="0" w:color="auto"/>
                        <w:bottom w:val="single" w:sz="2" w:space="0" w:color="auto"/>
                        <w:right w:val="single" w:sz="2" w:space="0" w:color="auto"/>
                      </w:divBdr>
                      <w:divsChild>
                        <w:div w:id="2062823773">
                          <w:marLeft w:val="0"/>
                          <w:marRight w:val="0"/>
                          <w:marTop w:val="0"/>
                          <w:marBottom w:val="0"/>
                          <w:divBdr>
                            <w:top w:val="single" w:sz="2" w:space="0" w:color="auto"/>
                            <w:left w:val="single" w:sz="2" w:space="0" w:color="auto"/>
                            <w:bottom w:val="single" w:sz="2" w:space="0" w:color="auto"/>
                            <w:right w:val="single" w:sz="2" w:space="0" w:color="auto"/>
                          </w:divBdr>
                          <w:divsChild>
                            <w:div w:id="1510606902">
                              <w:marLeft w:val="0"/>
                              <w:marRight w:val="0"/>
                              <w:marTop w:val="0"/>
                              <w:marBottom w:val="0"/>
                              <w:divBdr>
                                <w:top w:val="single" w:sz="2" w:space="0" w:color="auto"/>
                                <w:left w:val="single" w:sz="2" w:space="0" w:color="auto"/>
                                <w:bottom w:val="single" w:sz="2" w:space="0" w:color="auto"/>
                                <w:right w:val="single" w:sz="2" w:space="0" w:color="auto"/>
                              </w:divBdr>
                              <w:divsChild>
                                <w:div w:id="1399597368">
                                  <w:marLeft w:val="0"/>
                                  <w:marRight w:val="0"/>
                                  <w:marTop w:val="0"/>
                                  <w:marBottom w:val="0"/>
                                  <w:divBdr>
                                    <w:top w:val="single" w:sz="2" w:space="0" w:color="auto"/>
                                    <w:left w:val="single" w:sz="2" w:space="0" w:color="auto"/>
                                    <w:bottom w:val="single" w:sz="2" w:space="0" w:color="auto"/>
                                    <w:right w:val="single" w:sz="2" w:space="0" w:color="auto"/>
                                  </w:divBdr>
                                  <w:divsChild>
                                    <w:div w:id="860708142">
                                      <w:marLeft w:val="0"/>
                                      <w:marRight w:val="0"/>
                                      <w:marTop w:val="0"/>
                                      <w:marBottom w:val="0"/>
                                      <w:divBdr>
                                        <w:top w:val="single" w:sz="2" w:space="0" w:color="auto"/>
                                        <w:left w:val="single" w:sz="2" w:space="0" w:color="auto"/>
                                        <w:bottom w:val="single" w:sz="2" w:space="0" w:color="auto"/>
                                        <w:right w:val="single" w:sz="2" w:space="0" w:color="auto"/>
                                      </w:divBdr>
                                      <w:divsChild>
                                        <w:div w:id="890384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870</Words>
  <Characters>5486</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Hesselschwerdt Annika</dc:creator>
  <cp:keywords/>
  <dc:description/>
  <cp:lastModifiedBy>Jung, Arthur</cp:lastModifiedBy>
  <cp:revision>3</cp:revision>
  <cp:lastPrinted>2026-03-24T10:11:00Z</cp:lastPrinted>
  <dcterms:created xsi:type="dcterms:W3CDTF">2026-10-29T13:57:00Z</dcterms:created>
  <dcterms:modified xsi:type="dcterms:W3CDTF">2026-10-29T13:57:00Z</dcterms:modified>
</cp:coreProperties>
</file>