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96296" w14:textId="5017D2E8" w:rsidR="009540BC" w:rsidRPr="009540BC" w:rsidRDefault="00E43F87" w:rsidP="009540BC">
      <w:pPr>
        <w:spacing w:line="360" w:lineRule="auto"/>
        <w:ind w:right="-56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PRESSEMITTEILUNG</w:t>
      </w:r>
    </w:p>
    <w:p w14:paraId="1D27FDB2" w14:textId="77777777" w:rsidR="006B65EF" w:rsidRDefault="006B65EF" w:rsidP="009540BC">
      <w:pPr>
        <w:spacing w:line="360" w:lineRule="auto"/>
        <w:rPr>
          <w:rFonts w:ascii="Arial" w:hAnsi="Arial" w:cs="Arial"/>
          <w:sz w:val="20"/>
          <w:szCs w:val="20"/>
        </w:rPr>
      </w:pPr>
    </w:p>
    <w:p w14:paraId="6A37B026" w14:textId="0D44925A" w:rsidR="005918F8" w:rsidRPr="005918F8" w:rsidRDefault="005918F8" w:rsidP="005918F8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0DFC74D7" w14:textId="403245B9" w:rsidR="00C06366" w:rsidRPr="001B2493" w:rsidRDefault="00C06366" w:rsidP="00C06366">
      <w:pPr>
        <w:spacing w:line="360" w:lineRule="auto"/>
        <w:rPr>
          <w:rFonts w:ascii="Arial" w:eastAsiaTheme="minorHAnsi" w:hAnsi="Arial" w:cs="Arial"/>
          <w:sz w:val="27"/>
          <w:szCs w:val="27"/>
          <w:lang w:eastAsia="en-US"/>
          <w14:ligatures w14:val="standardContextual"/>
        </w:rPr>
      </w:pPr>
      <w:r w:rsidRPr="001B2493">
        <w:rPr>
          <w:rFonts w:ascii="Arial" w:eastAsiaTheme="minorHAnsi" w:hAnsi="Arial" w:cs="Arial"/>
          <w:b/>
          <w:bCs/>
          <w:sz w:val="27"/>
          <w:szCs w:val="27"/>
          <w:lang w:eastAsia="en-US"/>
          <w14:ligatures w14:val="standardContextual"/>
        </w:rPr>
        <w:t xml:space="preserve">Leerung der Biotonne: Ab </w:t>
      </w:r>
      <w:r w:rsidR="00692508" w:rsidRPr="001B2493">
        <w:rPr>
          <w:rFonts w:ascii="Arial" w:eastAsiaTheme="minorHAnsi" w:hAnsi="Arial" w:cs="Arial"/>
          <w:b/>
          <w:bCs/>
          <w:sz w:val="27"/>
          <w:szCs w:val="27"/>
          <w:lang w:eastAsia="en-US"/>
          <w14:ligatures w14:val="standardContextual"/>
        </w:rPr>
        <w:t xml:space="preserve">18. Oktober </w:t>
      </w:r>
      <w:r w:rsidRPr="001B2493">
        <w:rPr>
          <w:rFonts w:ascii="Arial" w:eastAsiaTheme="minorHAnsi" w:hAnsi="Arial" w:cs="Arial"/>
          <w:b/>
          <w:bCs/>
          <w:sz w:val="27"/>
          <w:szCs w:val="27"/>
          <w:lang w:eastAsia="en-US"/>
          <w14:ligatures w14:val="standardContextual"/>
        </w:rPr>
        <w:t>2026 wieder alle zwei Wochen</w:t>
      </w:r>
    </w:p>
    <w:p w14:paraId="72124C56" w14:textId="77777777" w:rsidR="00C06366" w:rsidRPr="00C06366" w:rsidRDefault="00C06366" w:rsidP="00C06366">
      <w:pPr>
        <w:spacing w:line="360" w:lineRule="auto"/>
        <w:rPr>
          <w:rFonts w:ascii="Arial" w:eastAsiaTheme="minorHAnsi" w:hAnsi="Arial" w:cs="Arial"/>
          <w:lang w:eastAsia="en-US"/>
          <w14:ligatures w14:val="standardContextual"/>
        </w:rPr>
      </w:pPr>
    </w:p>
    <w:p w14:paraId="489515C5" w14:textId="63A9A64B" w:rsidR="00C06366" w:rsidRDefault="00692508" w:rsidP="00C06366">
      <w:pPr>
        <w:spacing w:line="276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Ludwigsburg. </w:t>
      </w:r>
      <w:r w:rsidR="00C06366" w:rsidRPr="00C06366">
        <w:rPr>
          <w:rFonts w:ascii="Arial" w:eastAsiaTheme="minorHAnsi" w:hAnsi="Arial" w:cs="Arial"/>
          <w:lang w:eastAsia="en-US"/>
        </w:rPr>
        <w:t>Mit den kälteren Temperaturen stellt die Abfallverwertungsgesellschaft des Landkreises Ludwigsburg (AVL) den Leerungsrhythmus der Biotonnen um.</w:t>
      </w:r>
      <w:r w:rsidR="00C06366" w:rsidRPr="00C06366">
        <w:rPr>
          <w:rFonts w:ascii="Arial" w:eastAsiaTheme="minorHAnsi" w:hAnsi="Arial" w:cs="Arial"/>
          <w:lang w:eastAsia="en-US"/>
        </w:rPr>
        <w:br/>
        <w:t xml:space="preserve">Ab sofort werden die Biotonnen </w:t>
      </w:r>
      <w:r>
        <w:rPr>
          <w:rFonts w:ascii="Arial" w:eastAsiaTheme="minorHAnsi" w:hAnsi="Arial" w:cs="Arial"/>
          <w:lang w:eastAsia="en-US"/>
        </w:rPr>
        <w:t>während der</w:t>
      </w:r>
      <w:r w:rsidR="00C06366" w:rsidRPr="00C06366">
        <w:rPr>
          <w:rFonts w:ascii="Arial" w:eastAsiaTheme="minorHAnsi" w:hAnsi="Arial" w:cs="Arial"/>
          <w:lang w:eastAsia="en-US"/>
        </w:rPr>
        <w:t xml:space="preserve"> Herbst- und Wintermonate alle zwei Wochen geleert.</w:t>
      </w:r>
    </w:p>
    <w:p w14:paraId="1278BC94" w14:textId="77777777" w:rsidR="00C06366" w:rsidRPr="00C06366" w:rsidRDefault="00C06366" w:rsidP="00C06366">
      <w:pPr>
        <w:spacing w:line="276" w:lineRule="auto"/>
        <w:rPr>
          <w:rFonts w:ascii="Arial" w:eastAsiaTheme="minorHAnsi" w:hAnsi="Arial" w:cs="Arial"/>
          <w:lang w:eastAsia="en-US"/>
        </w:rPr>
      </w:pPr>
    </w:p>
    <w:p w14:paraId="1A710880" w14:textId="7E5D6E26" w:rsidR="00C06366" w:rsidRPr="00C06366" w:rsidRDefault="00C06366" w:rsidP="00C06366">
      <w:pPr>
        <w:spacing w:line="276" w:lineRule="auto"/>
        <w:rPr>
          <w:rFonts w:ascii="Arial" w:eastAsiaTheme="minorHAnsi" w:hAnsi="Arial" w:cs="Arial"/>
          <w:lang w:eastAsia="en-US"/>
        </w:rPr>
      </w:pPr>
      <w:r w:rsidRPr="00C06366">
        <w:rPr>
          <w:rFonts w:ascii="Arial" w:eastAsiaTheme="minorHAnsi" w:hAnsi="Arial" w:cs="Arial"/>
          <w:lang w:eastAsia="en-US"/>
        </w:rPr>
        <w:t xml:space="preserve">Damit </w:t>
      </w:r>
      <w:r>
        <w:rPr>
          <w:rFonts w:ascii="Arial" w:eastAsiaTheme="minorHAnsi" w:hAnsi="Arial" w:cs="Arial"/>
          <w:lang w:eastAsia="en-US"/>
        </w:rPr>
        <w:t xml:space="preserve">Bürgerinnen und Bürger </w:t>
      </w:r>
      <w:r w:rsidRPr="00C06366">
        <w:rPr>
          <w:rFonts w:ascii="Arial" w:eastAsiaTheme="minorHAnsi" w:hAnsi="Arial" w:cs="Arial"/>
          <w:lang w:eastAsia="en-US"/>
        </w:rPr>
        <w:t>die Tonnen rechtzeitig bereits</w:t>
      </w:r>
      <w:r>
        <w:rPr>
          <w:rFonts w:ascii="Arial" w:eastAsiaTheme="minorHAnsi" w:hAnsi="Arial" w:cs="Arial"/>
          <w:lang w:eastAsia="en-US"/>
        </w:rPr>
        <w:t>tellen</w:t>
      </w:r>
      <w:r w:rsidRPr="00C06366">
        <w:rPr>
          <w:rFonts w:ascii="Arial" w:eastAsiaTheme="minorHAnsi" w:hAnsi="Arial" w:cs="Arial"/>
          <w:lang w:eastAsia="en-US"/>
        </w:rPr>
        <w:t xml:space="preserve">, empfiehlt die AVL den Blick in die </w:t>
      </w:r>
      <w:proofErr w:type="gramStart"/>
      <w:r w:rsidRPr="00C06366">
        <w:rPr>
          <w:rFonts w:ascii="Arial" w:eastAsiaTheme="minorHAnsi" w:hAnsi="Arial" w:cs="Arial"/>
          <w:lang w:eastAsia="en-US"/>
        </w:rPr>
        <w:t>AVL Service</w:t>
      </w:r>
      <w:proofErr w:type="gramEnd"/>
      <w:r w:rsidRPr="00C06366">
        <w:rPr>
          <w:rFonts w:ascii="Arial" w:eastAsiaTheme="minorHAnsi" w:hAnsi="Arial" w:cs="Arial"/>
          <w:lang w:eastAsia="en-US"/>
        </w:rPr>
        <w:t>+</w:t>
      </w:r>
      <w:r w:rsidR="00692508">
        <w:rPr>
          <w:rFonts w:ascii="Arial" w:eastAsiaTheme="minorHAnsi" w:hAnsi="Arial" w:cs="Arial"/>
          <w:lang w:eastAsia="en-US"/>
        </w:rPr>
        <w:t xml:space="preserve"> </w:t>
      </w:r>
      <w:r w:rsidRPr="00C06366">
        <w:rPr>
          <w:rFonts w:ascii="Arial" w:eastAsiaTheme="minorHAnsi" w:hAnsi="Arial" w:cs="Arial"/>
          <w:lang w:eastAsia="en-US"/>
        </w:rPr>
        <w:t>App. Sie erinnert zuverlässig an alle Abfuhrtermine und ist kostenlos im App-Store erhältlich.</w:t>
      </w:r>
    </w:p>
    <w:p w14:paraId="7D5FD97C" w14:textId="77777777" w:rsidR="00C06366" w:rsidRPr="00C06366" w:rsidRDefault="00C06366" w:rsidP="00C06366">
      <w:pPr>
        <w:spacing w:line="276" w:lineRule="auto"/>
        <w:rPr>
          <w:rFonts w:ascii="Arial" w:eastAsiaTheme="minorHAnsi" w:hAnsi="Arial" w:cs="Arial"/>
          <w:lang w:eastAsia="en-US"/>
        </w:rPr>
      </w:pPr>
    </w:p>
    <w:p w14:paraId="0E09DAD1" w14:textId="61579F04" w:rsidR="00C06366" w:rsidRPr="00C06366" w:rsidRDefault="00C06366" w:rsidP="00C06366">
      <w:pPr>
        <w:spacing w:line="276" w:lineRule="auto"/>
        <w:rPr>
          <w:rFonts w:ascii="Arial" w:eastAsiaTheme="minorHAnsi" w:hAnsi="Arial" w:cs="Arial"/>
          <w:b/>
          <w:bCs/>
          <w:lang w:eastAsia="en-US"/>
        </w:rPr>
      </w:pPr>
      <w:r w:rsidRPr="00C06366">
        <w:rPr>
          <w:rFonts w:ascii="Arial" w:eastAsiaTheme="minorHAnsi" w:hAnsi="Arial" w:cs="Arial"/>
          <w:b/>
          <w:bCs/>
          <w:lang w:eastAsia="en-US"/>
        </w:rPr>
        <w:t>Laub und Grünschnitt kann a</w:t>
      </w:r>
      <w:r w:rsidR="00692508">
        <w:rPr>
          <w:rFonts w:ascii="Arial" w:eastAsiaTheme="minorHAnsi" w:hAnsi="Arial" w:cs="Arial"/>
          <w:b/>
          <w:bCs/>
          <w:lang w:eastAsia="en-US"/>
        </w:rPr>
        <w:t>uf</w:t>
      </w:r>
      <w:r w:rsidRPr="00C06366">
        <w:rPr>
          <w:rFonts w:ascii="Arial" w:eastAsiaTheme="minorHAnsi" w:hAnsi="Arial" w:cs="Arial"/>
          <w:b/>
          <w:bCs/>
          <w:lang w:eastAsia="en-US"/>
        </w:rPr>
        <w:t xml:space="preserve"> Häckselplätzen entsorgt werden</w:t>
      </w:r>
    </w:p>
    <w:p w14:paraId="7448CB6E" w14:textId="77777777" w:rsidR="00C06366" w:rsidRPr="00C06366" w:rsidRDefault="00C06366" w:rsidP="00C06366">
      <w:pPr>
        <w:spacing w:line="276" w:lineRule="auto"/>
        <w:rPr>
          <w:rFonts w:ascii="Arial" w:eastAsiaTheme="minorHAnsi" w:hAnsi="Arial" w:cs="Arial"/>
          <w:b/>
          <w:bCs/>
          <w:lang w:eastAsia="en-US"/>
        </w:rPr>
      </w:pPr>
    </w:p>
    <w:p w14:paraId="612752B8" w14:textId="76AA61FE" w:rsidR="00C06366" w:rsidRPr="00C06366" w:rsidRDefault="00C06366" w:rsidP="00C06366">
      <w:pPr>
        <w:spacing w:line="276" w:lineRule="auto"/>
        <w:rPr>
          <w:rFonts w:ascii="Arial" w:eastAsiaTheme="minorHAnsi" w:hAnsi="Arial" w:cs="Arial"/>
          <w:lang w:eastAsia="en-US"/>
        </w:rPr>
      </w:pPr>
      <w:r w:rsidRPr="00C06366">
        <w:rPr>
          <w:rFonts w:ascii="Arial" w:eastAsiaTheme="minorHAnsi" w:hAnsi="Arial" w:cs="Arial"/>
          <w:lang w:eastAsia="en-US"/>
        </w:rPr>
        <w:t xml:space="preserve">Wer im Herbst besonders viel Laub oder Grünschnitt hat, kann </w:t>
      </w:r>
      <w:r w:rsidR="00692508">
        <w:rPr>
          <w:rFonts w:ascii="Arial" w:eastAsiaTheme="minorHAnsi" w:hAnsi="Arial" w:cs="Arial"/>
          <w:lang w:eastAsia="en-US"/>
        </w:rPr>
        <w:t>beides</w:t>
      </w:r>
      <w:r w:rsidRPr="00C06366">
        <w:rPr>
          <w:rFonts w:ascii="Arial" w:eastAsiaTheme="minorHAnsi" w:hAnsi="Arial" w:cs="Arial"/>
          <w:lang w:eastAsia="en-US"/>
        </w:rPr>
        <w:t xml:space="preserve"> kostenlos auf den Häckselplätzen im Landkreis Ludwigsburg abgeben. </w:t>
      </w:r>
    </w:p>
    <w:p w14:paraId="3C9D539B" w14:textId="6432E14B" w:rsidR="00C06366" w:rsidRPr="00C06366" w:rsidRDefault="00C06366" w:rsidP="00C06366">
      <w:pPr>
        <w:spacing w:line="276" w:lineRule="auto"/>
        <w:rPr>
          <w:rFonts w:ascii="Arial" w:eastAsiaTheme="minorHAnsi" w:hAnsi="Arial" w:cs="Arial"/>
          <w:lang w:eastAsia="en-US"/>
        </w:rPr>
      </w:pPr>
      <w:r w:rsidRPr="00C06366">
        <w:rPr>
          <w:rFonts w:ascii="Arial" w:eastAsiaTheme="minorHAnsi" w:hAnsi="Arial" w:cs="Arial"/>
          <w:lang w:eastAsia="en-US"/>
        </w:rPr>
        <w:t xml:space="preserve">Informationen zu den nächstgelegenen Häckselplätzen gibt es im jeweiligen Rathaus oder online unter </w:t>
      </w:r>
      <w:hyperlink r:id="rId6" w:history="1">
        <w:r w:rsidRPr="00C06366">
          <w:rPr>
            <w:rStyle w:val="Hyperlink"/>
            <w:rFonts w:ascii="Arial" w:eastAsiaTheme="minorHAnsi" w:hAnsi="Arial" w:cs="Arial"/>
            <w:lang w:eastAsia="en-US"/>
            <w14:ligatures w14:val="standardContextual"/>
          </w:rPr>
          <w:t>www.avl-ludwigsburg.de</w:t>
        </w:r>
      </w:hyperlink>
      <w:r w:rsidRPr="00C06366">
        <w:rPr>
          <w:rFonts w:ascii="Arial" w:eastAsiaTheme="minorHAnsi" w:hAnsi="Arial" w:cs="Arial"/>
          <w:lang w:eastAsia="en-US"/>
        </w:rPr>
        <w:t xml:space="preserve"> im Berei</w:t>
      </w:r>
      <w:r w:rsidR="00692508">
        <w:rPr>
          <w:rFonts w:ascii="Arial" w:eastAsiaTheme="minorHAnsi" w:hAnsi="Arial" w:cs="Arial"/>
          <w:lang w:eastAsia="en-US"/>
        </w:rPr>
        <w:t xml:space="preserve">ch </w:t>
      </w:r>
      <w:r w:rsidRPr="00C06366">
        <w:rPr>
          <w:rFonts w:ascii="Arial" w:eastAsiaTheme="minorHAnsi" w:hAnsi="Arial" w:cs="Arial"/>
          <w:lang w:eastAsia="en-US"/>
        </w:rPr>
        <w:t xml:space="preserve">„Privatkunden“ </w:t>
      </w:r>
      <w:r w:rsidR="00692508">
        <w:rPr>
          <w:rFonts w:ascii="Arial" w:eastAsiaTheme="minorHAnsi" w:hAnsi="Arial" w:cs="Arial"/>
          <w:lang w:eastAsia="en-US"/>
        </w:rPr>
        <w:t xml:space="preserve">und dann </w:t>
      </w:r>
      <w:r w:rsidRPr="00C06366">
        <w:rPr>
          <w:rFonts w:ascii="Arial" w:eastAsiaTheme="minorHAnsi" w:hAnsi="Arial" w:cs="Arial"/>
          <w:lang w:eastAsia="en-US"/>
        </w:rPr>
        <w:t>„Annahmestellen“.</w:t>
      </w:r>
    </w:p>
    <w:p w14:paraId="78544B7B" w14:textId="77777777" w:rsidR="002F5E1B" w:rsidRDefault="002F5E1B" w:rsidP="008B79F2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46B01AEC" w14:textId="77777777" w:rsidR="002F5E1B" w:rsidRDefault="002F5E1B" w:rsidP="008B79F2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2A134C09" w14:textId="77777777" w:rsidR="009540BC" w:rsidRDefault="00B32A18" w:rsidP="009540BC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-------</w:t>
      </w:r>
    </w:p>
    <w:p w14:paraId="4158B569" w14:textId="77777777" w:rsidR="00533C09" w:rsidRDefault="00B32A18" w:rsidP="009540BC">
      <w:pPr>
        <w:spacing w:line="360" w:lineRule="auto"/>
        <w:rPr>
          <w:rFonts w:ascii="Arial" w:hAnsi="Arial" w:cs="Arial"/>
          <w:sz w:val="16"/>
        </w:rPr>
      </w:pPr>
      <w:r w:rsidRPr="00F665D2">
        <w:rPr>
          <w:rFonts w:ascii="Arial" w:hAnsi="Arial" w:cs="Arial"/>
          <w:sz w:val="16"/>
        </w:rPr>
        <w:t>Abfallverwertungsgesellschaft des Landkreises Ludwigsburg mbH</w:t>
      </w:r>
      <w:r w:rsidR="00091A56">
        <w:rPr>
          <w:rFonts w:ascii="Arial" w:hAnsi="Arial" w:cs="Arial"/>
          <w:sz w:val="16"/>
        </w:rPr>
        <w:t>, Hindenburgstr. 30, 71638 Ludwigsburg</w:t>
      </w:r>
    </w:p>
    <w:p w14:paraId="03344335" w14:textId="77777777" w:rsidR="007D3298" w:rsidRPr="00900380" w:rsidRDefault="00F665D2" w:rsidP="009540BC">
      <w:pPr>
        <w:spacing w:line="360" w:lineRule="auto"/>
        <w:rPr>
          <w:rFonts w:ascii="Arial" w:hAnsi="Arial" w:cs="Arial"/>
          <w:color w:val="0000FF" w:themeColor="hyperlink"/>
          <w:sz w:val="16"/>
          <w:u w:val="single"/>
        </w:rPr>
      </w:pPr>
      <w:r w:rsidRPr="00F665D2">
        <w:rPr>
          <w:rFonts w:ascii="Arial" w:hAnsi="Arial" w:cs="Arial"/>
          <w:sz w:val="16"/>
        </w:rPr>
        <w:t xml:space="preserve">Pressestelle: </w:t>
      </w:r>
      <w:hyperlink r:id="rId7" w:history="1">
        <w:r w:rsidRPr="00F665D2">
          <w:rPr>
            <w:rStyle w:val="Hyperlink"/>
            <w:rFonts w:ascii="Arial" w:hAnsi="Arial" w:cs="Arial"/>
            <w:sz w:val="16"/>
          </w:rPr>
          <w:t>presse@landkreis-ludwigsburg.de</w:t>
        </w:r>
      </w:hyperlink>
      <w:r>
        <w:rPr>
          <w:rFonts w:ascii="Arial" w:hAnsi="Arial" w:cs="Arial"/>
          <w:sz w:val="16"/>
        </w:rPr>
        <w:t xml:space="preserve">, </w:t>
      </w:r>
      <w:r w:rsidRPr="00F665D2">
        <w:rPr>
          <w:rFonts w:ascii="Arial" w:hAnsi="Arial" w:cs="Arial"/>
          <w:sz w:val="16"/>
        </w:rPr>
        <w:t xml:space="preserve">Öffentlichkeitsarbeit: </w:t>
      </w:r>
      <w:hyperlink r:id="rId8" w:history="1">
        <w:r w:rsidRPr="00F665D2">
          <w:rPr>
            <w:rStyle w:val="Hyperlink"/>
            <w:rFonts w:ascii="Arial" w:hAnsi="Arial" w:cs="Arial"/>
            <w:sz w:val="16"/>
          </w:rPr>
          <w:t>kommunikation@avl-lb.de</w:t>
        </w:r>
      </w:hyperlink>
      <w:r>
        <w:rPr>
          <w:rFonts w:ascii="Arial" w:hAnsi="Arial" w:cs="Arial"/>
          <w:sz w:val="16"/>
        </w:rPr>
        <w:t xml:space="preserve">, Internet: </w:t>
      </w:r>
      <w:hyperlink r:id="rId9" w:history="1">
        <w:r w:rsidRPr="00056488">
          <w:rPr>
            <w:rStyle w:val="Hyperlink"/>
            <w:rFonts w:ascii="Arial" w:hAnsi="Arial" w:cs="Arial"/>
            <w:sz w:val="16"/>
          </w:rPr>
          <w:t>www.avl-lb.de</w:t>
        </w:r>
      </w:hyperlink>
      <w:r w:rsidR="007D3298">
        <w:rPr>
          <w:rFonts w:ascii="Arial" w:hAnsi="Arial" w:cs="Arial"/>
          <w:sz w:val="16"/>
        </w:rPr>
        <w:t xml:space="preserve"> </w:t>
      </w:r>
    </w:p>
    <w:sectPr w:rsidR="007D3298" w:rsidRPr="00900380" w:rsidSect="009540BC">
      <w:headerReference w:type="default" r:id="rId10"/>
      <w:head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C5845" w14:textId="77777777" w:rsidR="004A398A" w:rsidRDefault="004A398A" w:rsidP="009540BC">
      <w:r>
        <w:separator/>
      </w:r>
    </w:p>
  </w:endnote>
  <w:endnote w:type="continuationSeparator" w:id="0">
    <w:p w14:paraId="37807654" w14:textId="77777777" w:rsidR="004A398A" w:rsidRDefault="004A398A" w:rsidP="0095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DD24B" w14:textId="77777777" w:rsidR="004A398A" w:rsidRDefault="004A398A" w:rsidP="009540BC">
      <w:r>
        <w:separator/>
      </w:r>
    </w:p>
  </w:footnote>
  <w:footnote w:type="continuationSeparator" w:id="0">
    <w:p w14:paraId="5C1C94A8" w14:textId="77777777" w:rsidR="004A398A" w:rsidRDefault="004A398A" w:rsidP="00954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85D3" w14:textId="77777777" w:rsidR="009540BC" w:rsidRDefault="009540BC" w:rsidP="009540BC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55FD" w14:textId="50B4B462" w:rsidR="009540BC" w:rsidRDefault="003137CF" w:rsidP="009540BC">
    <w:pPr>
      <w:pStyle w:val="Kopfzeile"/>
      <w:jc w:val="right"/>
    </w:pPr>
    <w:r>
      <w:rPr>
        <w:bCs/>
        <w:noProof/>
        <w:sz w:val="22"/>
        <w:szCs w:val="22"/>
      </w:rPr>
      <w:drawing>
        <wp:inline distT="0" distB="0" distL="0" distR="0" wp14:anchorId="58842EE9" wp14:editId="068FAB8B">
          <wp:extent cx="589280" cy="589280"/>
          <wp:effectExtent l="0" t="0" r="1270" b="1270"/>
          <wp:docPr id="1574237814" name="Grafik 1" descr="Ein Bild, das Symbol, Grafiken, Logo, Schrif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237814" name="Grafik 1" descr="Ein Bild, das Symbol, Grafiken, Logo, Schrif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280" cy="589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E1B"/>
    <w:rsid w:val="00007C6A"/>
    <w:rsid w:val="000236AB"/>
    <w:rsid w:val="000366C5"/>
    <w:rsid w:val="000674B8"/>
    <w:rsid w:val="00073A42"/>
    <w:rsid w:val="00083990"/>
    <w:rsid w:val="00091A56"/>
    <w:rsid w:val="00096B39"/>
    <w:rsid w:val="000E2359"/>
    <w:rsid w:val="000E514A"/>
    <w:rsid w:val="000F19B9"/>
    <w:rsid w:val="000F414E"/>
    <w:rsid w:val="000F6FC9"/>
    <w:rsid w:val="001028E7"/>
    <w:rsid w:val="00110FD0"/>
    <w:rsid w:val="00113AD8"/>
    <w:rsid w:val="001171B3"/>
    <w:rsid w:val="001203FF"/>
    <w:rsid w:val="00132BDA"/>
    <w:rsid w:val="00151102"/>
    <w:rsid w:val="00152708"/>
    <w:rsid w:val="00185E77"/>
    <w:rsid w:val="001A236C"/>
    <w:rsid w:val="001B2493"/>
    <w:rsid w:val="001B70F1"/>
    <w:rsid w:val="001C0D83"/>
    <w:rsid w:val="001E539E"/>
    <w:rsid w:val="001F0C7A"/>
    <w:rsid w:val="001F37C3"/>
    <w:rsid w:val="0020178E"/>
    <w:rsid w:val="00205881"/>
    <w:rsid w:val="00207D98"/>
    <w:rsid w:val="00213A6C"/>
    <w:rsid w:val="00231543"/>
    <w:rsid w:val="00240745"/>
    <w:rsid w:val="002528EE"/>
    <w:rsid w:val="0026030D"/>
    <w:rsid w:val="0026080B"/>
    <w:rsid w:val="002679E7"/>
    <w:rsid w:val="00282980"/>
    <w:rsid w:val="00285452"/>
    <w:rsid w:val="002B69BC"/>
    <w:rsid w:val="002C6BC2"/>
    <w:rsid w:val="002C793F"/>
    <w:rsid w:val="002D55FD"/>
    <w:rsid w:val="002E0ACA"/>
    <w:rsid w:val="002F06DB"/>
    <w:rsid w:val="002F2855"/>
    <w:rsid w:val="002F2D20"/>
    <w:rsid w:val="002F5E1B"/>
    <w:rsid w:val="00301B5F"/>
    <w:rsid w:val="003137CF"/>
    <w:rsid w:val="00347629"/>
    <w:rsid w:val="00350330"/>
    <w:rsid w:val="0035470D"/>
    <w:rsid w:val="003573B7"/>
    <w:rsid w:val="003574BE"/>
    <w:rsid w:val="00390EE8"/>
    <w:rsid w:val="003916B5"/>
    <w:rsid w:val="003A7469"/>
    <w:rsid w:val="003B41F9"/>
    <w:rsid w:val="003C72A9"/>
    <w:rsid w:val="003C78F7"/>
    <w:rsid w:val="003D361A"/>
    <w:rsid w:val="003D5E75"/>
    <w:rsid w:val="003E0F34"/>
    <w:rsid w:val="003F0C7E"/>
    <w:rsid w:val="003F5ECB"/>
    <w:rsid w:val="00412952"/>
    <w:rsid w:val="00426151"/>
    <w:rsid w:val="0044698A"/>
    <w:rsid w:val="0046015C"/>
    <w:rsid w:val="00460A3B"/>
    <w:rsid w:val="004A398A"/>
    <w:rsid w:val="004A4A3C"/>
    <w:rsid w:val="004B51CD"/>
    <w:rsid w:val="004C3237"/>
    <w:rsid w:val="004D0166"/>
    <w:rsid w:val="004D1F8F"/>
    <w:rsid w:val="004E1D10"/>
    <w:rsid w:val="004E21AF"/>
    <w:rsid w:val="00500143"/>
    <w:rsid w:val="005016AA"/>
    <w:rsid w:val="00502211"/>
    <w:rsid w:val="0050301A"/>
    <w:rsid w:val="00511DD5"/>
    <w:rsid w:val="00523D8F"/>
    <w:rsid w:val="00533C09"/>
    <w:rsid w:val="00540125"/>
    <w:rsid w:val="0054380F"/>
    <w:rsid w:val="00557A2A"/>
    <w:rsid w:val="0056343A"/>
    <w:rsid w:val="00565951"/>
    <w:rsid w:val="005674C2"/>
    <w:rsid w:val="005821A2"/>
    <w:rsid w:val="0059112E"/>
    <w:rsid w:val="005918F8"/>
    <w:rsid w:val="005A2982"/>
    <w:rsid w:val="005A38A4"/>
    <w:rsid w:val="005B74DB"/>
    <w:rsid w:val="005C1A09"/>
    <w:rsid w:val="005C4ED6"/>
    <w:rsid w:val="005C5078"/>
    <w:rsid w:val="005E0629"/>
    <w:rsid w:val="00613BB5"/>
    <w:rsid w:val="00623D9E"/>
    <w:rsid w:val="0063139C"/>
    <w:rsid w:val="00636168"/>
    <w:rsid w:val="00640285"/>
    <w:rsid w:val="006747DF"/>
    <w:rsid w:val="00686257"/>
    <w:rsid w:val="00692508"/>
    <w:rsid w:val="006B65EF"/>
    <w:rsid w:val="006C00B7"/>
    <w:rsid w:val="006D146B"/>
    <w:rsid w:val="006E5162"/>
    <w:rsid w:val="006F4C1B"/>
    <w:rsid w:val="00705275"/>
    <w:rsid w:val="0070615A"/>
    <w:rsid w:val="00707D3E"/>
    <w:rsid w:val="00717712"/>
    <w:rsid w:val="007209AC"/>
    <w:rsid w:val="00734DD4"/>
    <w:rsid w:val="00757C27"/>
    <w:rsid w:val="007704D6"/>
    <w:rsid w:val="007707B3"/>
    <w:rsid w:val="00772CEA"/>
    <w:rsid w:val="00775395"/>
    <w:rsid w:val="00786F51"/>
    <w:rsid w:val="007A6B6E"/>
    <w:rsid w:val="007D3298"/>
    <w:rsid w:val="007D6198"/>
    <w:rsid w:val="007F5925"/>
    <w:rsid w:val="008054CE"/>
    <w:rsid w:val="00812023"/>
    <w:rsid w:val="0081643E"/>
    <w:rsid w:val="00816F25"/>
    <w:rsid w:val="00824C11"/>
    <w:rsid w:val="008428A3"/>
    <w:rsid w:val="008640F0"/>
    <w:rsid w:val="0086655A"/>
    <w:rsid w:val="00871797"/>
    <w:rsid w:val="008755DD"/>
    <w:rsid w:val="00882500"/>
    <w:rsid w:val="00884197"/>
    <w:rsid w:val="008966B2"/>
    <w:rsid w:val="00896A8E"/>
    <w:rsid w:val="008B225C"/>
    <w:rsid w:val="008B59AC"/>
    <w:rsid w:val="008B79F2"/>
    <w:rsid w:val="008C045A"/>
    <w:rsid w:val="008C0DB8"/>
    <w:rsid w:val="008C64BF"/>
    <w:rsid w:val="008D7A2F"/>
    <w:rsid w:val="008F4E6A"/>
    <w:rsid w:val="009001B6"/>
    <w:rsid w:val="00900380"/>
    <w:rsid w:val="00903BEB"/>
    <w:rsid w:val="009062D0"/>
    <w:rsid w:val="00924E55"/>
    <w:rsid w:val="00926CA9"/>
    <w:rsid w:val="009540BC"/>
    <w:rsid w:val="00981E4B"/>
    <w:rsid w:val="00983769"/>
    <w:rsid w:val="00984597"/>
    <w:rsid w:val="009910D1"/>
    <w:rsid w:val="009A0033"/>
    <w:rsid w:val="009C513F"/>
    <w:rsid w:val="009F5F05"/>
    <w:rsid w:val="00A002D3"/>
    <w:rsid w:val="00A02902"/>
    <w:rsid w:val="00A20024"/>
    <w:rsid w:val="00A21610"/>
    <w:rsid w:val="00A5208D"/>
    <w:rsid w:val="00A72B53"/>
    <w:rsid w:val="00A760E6"/>
    <w:rsid w:val="00A76420"/>
    <w:rsid w:val="00AB7EDD"/>
    <w:rsid w:val="00AD09C1"/>
    <w:rsid w:val="00AE065A"/>
    <w:rsid w:val="00AE61F1"/>
    <w:rsid w:val="00B02094"/>
    <w:rsid w:val="00B12C9B"/>
    <w:rsid w:val="00B23334"/>
    <w:rsid w:val="00B32A18"/>
    <w:rsid w:val="00B43D32"/>
    <w:rsid w:val="00B52087"/>
    <w:rsid w:val="00B71123"/>
    <w:rsid w:val="00B77D65"/>
    <w:rsid w:val="00B83E3B"/>
    <w:rsid w:val="00B8402E"/>
    <w:rsid w:val="00B93036"/>
    <w:rsid w:val="00B973A4"/>
    <w:rsid w:val="00BA32DD"/>
    <w:rsid w:val="00BD4B6B"/>
    <w:rsid w:val="00C06366"/>
    <w:rsid w:val="00C10BF4"/>
    <w:rsid w:val="00C12A6E"/>
    <w:rsid w:val="00C3047E"/>
    <w:rsid w:val="00C327B3"/>
    <w:rsid w:val="00C3749F"/>
    <w:rsid w:val="00C42E41"/>
    <w:rsid w:val="00C47C58"/>
    <w:rsid w:val="00C51592"/>
    <w:rsid w:val="00C723AB"/>
    <w:rsid w:val="00C74607"/>
    <w:rsid w:val="00C81AF5"/>
    <w:rsid w:val="00C83A7D"/>
    <w:rsid w:val="00C9670F"/>
    <w:rsid w:val="00CC0FD9"/>
    <w:rsid w:val="00CF2E1B"/>
    <w:rsid w:val="00D0523D"/>
    <w:rsid w:val="00D232D8"/>
    <w:rsid w:val="00D262F1"/>
    <w:rsid w:val="00D5049B"/>
    <w:rsid w:val="00D50BCE"/>
    <w:rsid w:val="00D615AE"/>
    <w:rsid w:val="00D64A74"/>
    <w:rsid w:val="00D70292"/>
    <w:rsid w:val="00D77A98"/>
    <w:rsid w:val="00D857FA"/>
    <w:rsid w:val="00D91328"/>
    <w:rsid w:val="00DA757F"/>
    <w:rsid w:val="00DB0BF2"/>
    <w:rsid w:val="00DB11E7"/>
    <w:rsid w:val="00DE776A"/>
    <w:rsid w:val="00DF2F36"/>
    <w:rsid w:val="00E138AC"/>
    <w:rsid w:val="00E351B7"/>
    <w:rsid w:val="00E4198B"/>
    <w:rsid w:val="00E42440"/>
    <w:rsid w:val="00E43F87"/>
    <w:rsid w:val="00E62830"/>
    <w:rsid w:val="00E64D80"/>
    <w:rsid w:val="00E83C88"/>
    <w:rsid w:val="00EA32C1"/>
    <w:rsid w:val="00EB2DAB"/>
    <w:rsid w:val="00EF162B"/>
    <w:rsid w:val="00EF7240"/>
    <w:rsid w:val="00F43B47"/>
    <w:rsid w:val="00F63521"/>
    <w:rsid w:val="00F65DEA"/>
    <w:rsid w:val="00F665D2"/>
    <w:rsid w:val="00F72702"/>
    <w:rsid w:val="00F74FE6"/>
    <w:rsid w:val="00F76DB7"/>
    <w:rsid w:val="00F8314B"/>
    <w:rsid w:val="00F9202C"/>
    <w:rsid w:val="00F96266"/>
    <w:rsid w:val="00F9772C"/>
    <w:rsid w:val="00F97CE9"/>
    <w:rsid w:val="00FA6C83"/>
    <w:rsid w:val="00FB7CF7"/>
    <w:rsid w:val="00FC560D"/>
    <w:rsid w:val="00FC6D5B"/>
    <w:rsid w:val="00FF1BAA"/>
    <w:rsid w:val="00FF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E6EEE"/>
  <w15:docId w15:val="{0609F25A-DE93-47AF-8DAE-4C51C5A0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2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F0C7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0C7A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0C7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0C7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0C7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0C7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0C7A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0C7A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0C7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0C7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0C7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0C7A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0C7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0C7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0C7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0C7A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0C7A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0C7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1F0C7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F0C7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0C7A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0C7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1F0C7A"/>
    <w:rPr>
      <w:b/>
      <w:bCs/>
    </w:rPr>
  </w:style>
  <w:style w:type="character" w:styleId="Hervorhebung">
    <w:name w:val="Emphasis"/>
    <w:uiPriority w:val="20"/>
    <w:qFormat/>
    <w:rsid w:val="001F0C7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link w:val="KeinLeerraumZchn"/>
    <w:uiPriority w:val="1"/>
    <w:qFormat/>
    <w:rsid w:val="001F0C7A"/>
  </w:style>
  <w:style w:type="character" w:customStyle="1" w:styleId="KeinLeerraumZchn">
    <w:name w:val="Kein Leerraum Zchn"/>
    <w:basedOn w:val="Absatz-Standardschriftart"/>
    <w:link w:val="KeinLeerraum"/>
    <w:uiPriority w:val="1"/>
    <w:rsid w:val="001F0C7A"/>
  </w:style>
  <w:style w:type="paragraph" w:styleId="Listenabsatz">
    <w:name w:val="List Paragraph"/>
    <w:basedOn w:val="Standard"/>
    <w:uiPriority w:val="34"/>
    <w:qFormat/>
    <w:rsid w:val="001F0C7A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1F0C7A"/>
    <w:pPr>
      <w:spacing w:before="200"/>
      <w:ind w:left="360" w:right="360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1F0C7A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0C7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0C7A"/>
    <w:rPr>
      <w:b/>
      <w:bCs/>
      <w:i/>
      <w:iCs/>
    </w:rPr>
  </w:style>
  <w:style w:type="character" w:styleId="SchwacheHervorhebung">
    <w:name w:val="Subtle Emphasis"/>
    <w:uiPriority w:val="19"/>
    <w:qFormat/>
    <w:rsid w:val="001F0C7A"/>
    <w:rPr>
      <w:i/>
      <w:iCs/>
    </w:rPr>
  </w:style>
  <w:style w:type="character" w:styleId="IntensiveHervorhebung">
    <w:name w:val="Intense Emphasis"/>
    <w:uiPriority w:val="21"/>
    <w:qFormat/>
    <w:rsid w:val="001F0C7A"/>
    <w:rPr>
      <w:b/>
      <w:bCs/>
    </w:rPr>
  </w:style>
  <w:style w:type="character" w:styleId="SchwacherVerweis">
    <w:name w:val="Subtle Reference"/>
    <w:uiPriority w:val="31"/>
    <w:qFormat/>
    <w:rsid w:val="001F0C7A"/>
    <w:rPr>
      <w:smallCaps/>
    </w:rPr>
  </w:style>
  <w:style w:type="character" w:styleId="IntensiverVerweis">
    <w:name w:val="Intense Reference"/>
    <w:uiPriority w:val="32"/>
    <w:qFormat/>
    <w:rsid w:val="001F0C7A"/>
    <w:rPr>
      <w:smallCaps/>
      <w:spacing w:val="5"/>
      <w:u w:val="single"/>
    </w:rPr>
  </w:style>
  <w:style w:type="character" w:styleId="Buchtitel">
    <w:name w:val="Book Title"/>
    <w:uiPriority w:val="33"/>
    <w:qFormat/>
    <w:rsid w:val="001F0C7A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F0C7A"/>
    <w:pPr>
      <w:outlineLvl w:val="9"/>
    </w:pPr>
    <w:rPr>
      <w:lang w:bidi="en-US"/>
    </w:rPr>
  </w:style>
  <w:style w:type="paragraph" w:styleId="Kopfzeile">
    <w:name w:val="header"/>
    <w:basedOn w:val="Standard"/>
    <w:link w:val="KopfzeileZchn"/>
    <w:uiPriority w:val="99"/>
    <w:unhideWhenUsed/>
    <w:rsid w:val="009540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540BC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540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540BC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F665D2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6F5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6F51"/>
    <w:rPr>
      <w:rFonts w:ascii="Tahoma" w:eastAsia="Times New Roman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4E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4ED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4ED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4E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4ED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720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6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avl-lb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resse@landkreis-ludwigsburg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vl-ludwigsburg.de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avl-lb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AVL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Riedel, Sandra</dc:creator>
  <cp:lastModifiedBy>Harr, Marianne</cp:lastModifiedBy>
  <cp:revision>10</cp:revision>
  <dcterms:created xsi:type="dcterms:W3CDTF">2026-09-22T07:39:00Z</dcterms:created>
  <dcterms:modified xsi:type="dcterms:W3CDTF">2026-10-06T09:47:00Z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