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33E77" w14:textId="6B346B64" w:rsidR="00794802" w:rsidRDefault="00F80DC0" w:rsidP="00B252A1">
      <w:pPr>
        <w:pStyle w:val="07Flietext"/>
      </w:pPr>
      <w:r>
        <w:rPr>
          <w:noProof/>
        </w:rPr>
        <w:drawing>
          <wp:anchor distT="0" distB="0" distL="114300" distR="114300" simplePos="0" relativeHeight="251659264" behindDoc="0" locked="0" layoutInCell="1" allowOverlap="1" wp14:anchorId="470B087B" wp14:editId="0D51340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r w:rsidR="005243A1">
        <w:t>S</w:t>
      </w:r>
    </w:p>
    <w:p w14:paraId="1AB04675" w14:textId="77777777" w:rsidR="00794802" w:rsidRDefault="00794802" w:rsidP="00B252A1">
      <w:pPr>
        <w:pStyle w:val="07Flietext"/>
      </w:pPr>
    </w:p>
    <w:p w14:paraId="778BA747"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F467045" wp14:editId="4C4E04F2">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439D5883" w14:textId="77777777" w:rsidR="00B369A3" w:rsidRDefault="00B369A3" w:rsidP="00B252A1">
      <w:pPr>
        <w:pStyle w:val="07Flietext"/>
      </w:pPr>
    </w:p>
    <w:p w14:paraId="06596E0A" w14:textId="77777777" w:rsidR="007C7814" w:rsidRDefault="007C7814" w:rsidP="00B252A1">
      <w:pPr>
        <w:pStyle w:val="07Flietext"/>
      </w:pPr>
    </w:p>
    <w:p w14:paraId="2FDF1DF2" w14:textId="77777777" w:rsidR="00646166" w:rsidRDefault="00646166" w:rsidP="00B252A1">
      <w:pPr>
        <w:pStyle w:val="07Flietext"/>
      </w:pPr>
    </w:p>
    <w:p w14:paraId="1D8C9C1E"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38"/>
        <w:gridCol w:w="25"/>
      </w:tblGrid>
      <w:tr w:rsidR="0040316A" w:rsidRPr="00D95160" w14:paraId="74F1C893" w14:textId="77777777" w:rsidTr="00B20628">
        <w:trPr>
          <w:trHeight w:val="485"/>
        </w:trPr>
        <w:tc>
          <w:tcPr>
            <w:tcW w:w="3938" w:type="dxa"/>
          </w:tcPr>
          <w:sdt>
            <w:sdtPr>
              <w:id w:val="-807014119"/>
              <w:placeholder>
                <w:docPart w:val="013D509EDEF8481AA57340DB6F8CB90B"/>
              </w:placeholder>
              <w:date w:fullDate="2026-10-12T00:00:00Z">
                <w:dateFormat w:val="dddd, d. MMMM yyyy"/>
                <w:lid w:val="de-DE"/>
                <w:storeMappedDataAs w:val="dateTime"/>
                <w:calendar w:val="gregorian"/>
              </w:date>
            </w:sdtPr>
            <w:sdtEndPr/>
            <w:sdtContent>
              <w:p w14:paraId="364DDE26" w14:textId="2C0EE9ED" w:rsidR="0040316A" w:rsidRPr="0055762A" w:rsidRDefault="0017442C" w:rsidP="003207E9">
                <w:pPr>
                  <w:pStyle w:val="03Datum"/>
                  <w:framePr w:wrap="auto" w:vAnchor="margin" w:hAnchor="text" w:xAlign="left" w:yAlign="inline"/>
                </w:pPr>
                <w:r>
                  <w:t>Montag, 12. Oktober 2026</w:t>
                </w:r>
              </w:p>
            </w:sdtContent>
          </w:sdt>
        </w:tc>
        <w:tc>
          <w:tcPr>
            <w:tcW w:w="25" w:type="dxa"/>
            <w:tcBorders>
              <w:left w:val="nil"/>
            </w:tcBorders>
          </w:tcPr>
          <w:p w14:paraId="64503AEF" w14:textId="77777777" w:rsidR="0040316A" w:rsidRPr="00CB01C3" w:rsidRDefault="0040316A" w:rsidP="009446B7">
            <w:pPr>
              <w:jc w:val="right"/>
              <w:rPr>
                <w:rFonts w:ascii="Gotham Narrow Book" w:hAnsi="Gotham Narrow Book"/>
                <w:szCs w:val="20"/>
              </w:rPr>
            </w:pPr>
          </w:p>
        </w:tc>
      </w:tr>
    </w:tbl>
    <w:p w14:paraId="7AA8A2DD" w14:textId="77777777" w:rsidR="008228DB" w:rsidRPr="0013540F" w:rsidRDefault="008228DB" w:rsidP="008228DB">
      <w:pPr>
        <w:pStyle w:val="Flietext"/>
        <w:rPr>
          <w:rFonts w:ascii="Gotham Light" w:hAnsi="Gotham Light"/>
          <w:sz w:val="20"/>
          <w:szCs w:val="20"/>
        </w:rPr>
      </w:pPr>
    </w:p>
    <w:p w14:paraId="327CF50B" w14:textId="77777777" w:rsidR="008228DB" w:rsidRPr="00920FE2" w:rsidRDefault="008228DB" w:rsidP="008228DB">
      <w:pPr>
        <w:pStyle w:val="Flietext"/>
        <w:rPr>
          <w:rFonts w:ascii="Gotham Light" w:hAnsi="Gotham Light"/>
          <w:b/>
          <w:bCs/>
          <w:sz w:val="20"/>
          <w:szCs w:val="20"/>
        </w:rPr>
      </w:pPr>
    </w:p>
    <w:p w14:paraId="7ED16B1A" w14:textId="77777777" w:rsidR="00715993" w:rsidRPr="00B252A1" w:rsidRDefault="00715993" w:rsidP="00B252A1">
      <w:pPr>
        <w:pStyle w:val="07Flietext"/>
      </w:pPr>
    </w:p>
    <w:p w14:paraId="799E0434" w14:textId="77777777" w:rsidR="00EF4D71" w:rsidRPr="00EF4D71" w:rsidRDefault="00EF4D71" w:rsidP="00EF4D71">
      <w:pPr>
        <w:pStyle w:val="021"/>
        <w:spacing w:line="240" w:lineRule="auto"/>
        <w:rPr>
          <w:rFonts w:asciiTheme="minorHAnsi" w:hAnsiTheme="minorHAnsi" w:cstheme="minorHAnsi"/>
          <w:bCs/>
        </w:rPr>
      </w:pPr>
      <w:r w:rsidRPr="00EF4D71">
        <w:rPr>
          <w:rFonts w:asciiTheme="minorHAnsi" w:hAnsiTheme="minorHAnsi" w:cstheme="minorHAnsi"/>
          <w:bCs/>
        </w:rPr>
        <w:t>Stadt Pforzheim veröffentlicht Praxis-Leitfaden</w:t>
      </w:r>
    </w:p>
    <w:p w14:paraId="484AB6E1" w14:textId="77777777" w:rsidR="008056F4" w:rsidRPr="003B269C" w:rsidRDefault="008056F4" w:rsidP="003A410B">
      <w:pPr>
        <w:pStyle w:val="021"/>
        <w:spacing w:line="240" w:lineRule="auto"/>
        <w:rPr>
          <w:bCs/>
        </w:rPr>
      </w:pPr>
    </w:p>
    <w:p w14:paraId="455F2F3A" w14:textId="6E91CC99" w:rsidR="00EF4D71" w:rsidRPr="00C24BB6" w:rsidRDefault="00EF4D71" w:rsidP="00EF4D71">
      <w:pPr>
        <w:pStyle w:val="Schlagzeile"/>
      </w:pPr>
      <w:r>
        <w:t>Neue Broschüre zur Kombination von Photovoltaik und Dachbegrünung</w:t>
      </w:r>
    </w:p>
    <w:p w14:paraId="3F581544" w14:textId="77777777" w:rsidR="00EF4D71" w:rsidRDefault="00EF4D71" w:rsidP="00EF4D71">
      <w:pPr>
        <w:pStyle w:val="07Flietext"/>
        <w:rPr>
          <w:rFonts w:asciiTheme="minorHAnsi" w:hAnsiTheme="minorHAnsi" w:cstheme="minorHAnsi"/>
          <w:bCs/>
          <w:szCs w:val="22"/>
        </w:rPr>
      </w:pPr>
    </w:p>
    <w:p w14:paraId="17AE651F" w14:textId="44736A62" w:rsidR="00E572E9" w:rsidRDefault="00560680" w:rsidP="00FE0FB6">
      <w:pPr>
        <w:pStyle w:val="07Flietext"/>
        <w:rPr>
          <w:rFonts w:asciiTheme="minorHAnsi" w:hAnsiTheme="minorHAnsi" w:cstheme="minorHAnsi"/>
          <w:bCs/>
          <w:szCs w:val="22"/>
        </w:rPr>
      </w:pPr>
      <w:r w:rsidRPr="00F81E75">
        <w:rPr>
          <w:rFonts w:asciiTheme="minorHAnsi" w:hAnsiTheme="minorHAnsi" w:cstheme="minorHAnsi"/>
          <w:bCs/>
          <w:szCs w:val="22"/>
        </w:rPr>
        <w:t>(</w:t>
      </w:r>
      <w:proofErr w:type="spellStart"/>
      <w:r w:rsidR="00592EDF" w:rsidRPr="00F81E75">
        <w:rPr>
          <w:rFonts w:asciiTheme="minorHAnsi" w:hAnsiTheme="minorHAnsi" w:cstheme="minorHAnsi"/>
          <w:bCs/>
          <w:szCs w:val="22"/>
        </w:rPr>
        <w:t>stp</w:t>
      </w:r>
      <w:proofErr w:type="spellEnd"/>
      <w:r w:rsidR="008E06D5" w:rsidRPr="00F81E75">
        <w:rPr>
          <w:rFonts w:asciiTheme="minorHAnsi" w:hAnsiTheme="minorHAnsi" w:cstheme="minorHAnsi"/>
          <w:bCs/>
          <w:szCs w:val="22"/>
        </w:rPr>
        <w:t xml:space="preserve">). </w:t>
      </w:r>
      <w:r w:rsidR="001D4C44" w:rsidRPr="001D4C44">
        <w:rPr>
          <w:rFonts w:asciiTheme="minorHAnsi" w:hAnsiTheme="minorHAnsi" w:cstheme="minorHAnsi"/>
          <w:bCs/>
          <w:szCs w:val="22"/>
        </w:rPr>
        <w:t>Angesichts der Hitzeperioden in diesem Sommer rück</w:t>
      </w:r>
      <w:r w:rsidR="00F0533A">
        <w:rPr>
          <w:rFonts w:asciiTheme="minorHAnsi" w:hAnsiTheme="minorHAnsi" w:cstheme="minorHAnsi"/>
          <w:bCs/>
          <w:szCs w:val="22"/>
        </w:rPr>
        <w:t>t</w:t>
      </w:r>
      <w:r w:rsidR="001D4C44" w:rsidRPr="001D4C44">
        <w:rPr>
          <w:rFonts w:asciiTheme="minorHAnsi" w:hAnsiTheme="minorHAnsi" w:cstheme="minorHAnsi"/>
          <w:bCs/>
          <w:szCs w:val="22"/>
        </w:rPr>
        <w:t xml:space="preserve"> eine sinnvolle Verknüpfung von Klimaschutz und Klimaanpassung immer mehr </w:t>
      </w:r>
      <w:r w:rsidR="00F0533A">
        <w:rPr>
          <w:rFonts w:asciiTheme="minorHAnsi" w:hAnsiTheme="minorHAnsi" w:cstheme="minorHAnsi"/>
          <w:bCs/>
          <w:szCs w:val="22"/>
        </w:rPr>
        <w:t>in den Fokus</w:t>
      </w:r>
      <w:r w:rsidR="001D4C44" w:rsidRPr="001D4C44">
        <w:rPr>
          <w:rFonts w:asciiTheme="minorHAnsi" w:hAnsiTheme="minorHAnsi" w:cstheme="minorHAnsi"/>
          <w:bCs/>
          <w:szCs w:val="22"/>
        </w:rPr>
        <w:t>. So bietet die Kombination von Photovoltaik-Anlagen mit Dachbegrünung gleich mehrere positive Effekte</w:t>
      </w:r>
      <w:r w:rsidR="005F7C24">
        <w:rPr>
          <w:rFonts w:asciiTheme="minorHAnsi" w:hAnsiTheme="minorHAnsi" w:cstheme="minorHAnsi"/>
          <w:bCs/>
          <w:szCs w:val="22"/>
        </w:rPr>
        <w:t xml:space="preserve"> im Hinblick auf die Klimafolgenanpassung</w:t>
      </w:r>
      <w:r w:rsidR="001D4C44" w:rsidRPr="001D4C44">
        <w:rPr>
          <w:rFonts w:asciiTheme="minorHAnsi" w:hAnsiTheme="minorHAnsi" w:cstheme="minorHAnsi"/>
          <w:bCs/>
          <w:szCs w:val="22"/>
        </w:rPr>
        <w:t>: Während die Solarmodule Sonnenenergie in Strom umwandeln, sorgt die Bepflanzung für eine natürliche Kühlung der Dachfläche. Ein neuer Leitfaden</w:t>
      </w:r>
      <w:r w:rsidR="00B75D0A">
        <w:rPr>
          <w:rFonts w:asciiTheme="minorHAnsi" w:hAnsiTheme="minorHAnsi" w:cstheme="minorHAnsi"/>
          <w:bCs/>
          <w:szCs w:val="22"/>
        </w:rPr>
        <w:t xml:space="preserve"> in Form einer Broschüre</w:t>
      </w:r>
      <w:r w:rsidR="001D4C44" w:rsidRPr="001D4C44">
        <w:rPr>
          <w:rFonts w:asciiTheme="minorHAnsi" w:hAnsiTheme="minorHAnsi" w:cstheme="minorHAnsi"/>
          <w:bCs/>
          <w:szCs w:val="22"/>
        </w:rPr>
        <w:t xml:space="preserve"> </w:t>
      </w:r>
      <w:r w:rsidR="00F0533A">
        <w:rPr>
          <w:rFonts w:asciiTheme="minorHAnsi" w:hAnsiTheme="minorHAnsi" w:cstheme="minorHAnsi"/>
          <w:bCs/>
          <w:szCs w:val="22"/>
        </w:rPr>
        <w:t>des</w:t>
      </w:r>
      <w:r w:rsidR="001D4C44" w:rsidRPr="001D4C44">
        <w:rPr>
          <w:rFonts w:asciiTheme="minorHAnsi" w:hAnsiTheme="minorHAnsi" w:cstheme="minorHAnsi"/>
          <w:bCs/>
          <w:szCs w:val="22"/>
        </w:rPr>
        <w:t xml:space="preserve"> Amt</w:t>
      </w:r>
      <w:r w:rsidR="00F0533A">
        <w:rPr>
          <w:rFonts w:asciiTheme="minorHAnsi" w:hAnsiTheme="minorHAnsi" w:cstheme="minorHAnsi"/>
          <w:bCs/>
          <w:szCs w:val="22"/>
        </w:rPr>
        <w:t>s</w:t>
      </w:r>
      <w:r w:rsidR="001D4C44" w:rsidRPr="001D4C44">
        <w:rPr>
          <w:rFonts w:asciiTheme="minorHAnsi" w:hAnsiTheme="minorHAnsi" w:cstheme="minorHAnsi"/>
          <w:bCs/>
          <w:szCs w:val="22"/>
        </w:rPr>
        <w:t xml:space="preserve"> für Umweltschutz der Stadt Pforzheim verdeutlicht diese vielfältigen Vorteil</w:t>
      </w:r>
      <w:r w:rsidR="00A3786E">
        <w:rPr>
          <w:rFonts w:asciiTheme="minorHAnsi" w:hAnsiTheme="minorHAnsi" w:cstheme="minorHAnsi"/>
          <w:bCs/>
          <w:szCs w:val="22"/>
        </w:rPr>
        <w:t>e</w:t>
      </w:r>
      <w:r w:rsidR="00F0533A">
        <w:rPr>
          <w:rFonts w:asciiTheme="minorHAnsi" w:hAnsiTheme="minorHAnsi" w:cstheme="minorHAnsi"/>
          <w:bCs/>
          <w:szCs w:val="22"/>
        </w:rPr>
        <w:t xml:space="preserve"> -</w:t>
      </w:r>
      <w:r w:rsidR="00185902">
        <w:rPr>
          <w:rFonts w:asciiTheme="minorHAnsi" w:hAnsiTheme="minorHAnsi" w:cstheme="minorHAnsi"/>
          <w:bCs/>
          <w:szCs w:val="22"/>
        </w:rPr>
        <w:t xml:space="preserve"> </w:t>
      </w:r>
      <w:r w:rsidR="001D4C44" w:rsidRPr="001D4C44">
        <w:rPr>
          <w:rFonts w:asciiTheme="minorHAnsi" w:hAnsiTheme="minorHAnsi" w:cstheme="minorHAnsi"/>
          <w:bCs/>
          <w:szCs w:val="22"/>
        </w:rPr>
        <w:t>unabhängig davon, ob</w:t>
      </w:r>
      <w:r w:rsidR="00185902">
        <w:rPr>
          <w:rFonts w:asciiTheme="minorHAnsi" w:hAnsiTheme="minorHAnsi" w:cstheme="minorHAnsi"/>
          <w:bCs/>
          <w:szCs w:val="22"/>
        </w:rPr>
        <w:t xml:space="preserve"> Gebäude</w:t>
      </w:r>
      <w:r w:rsidR="001D4C44" w:rsidRPr="001D4C44">
        <w:rPr>
          <w:rFonts w:asciiTheme="minorHAnsi" w:hAnsiTheme="minorHAnsi" w:cstheme="minorHAnsi"/>
          <w:bCs/>
          <w:szCs w:val="22"/>
        </w:rPr>
        <w:t xml:space="preserve"> neu</w:t>
      </w:r>
      <w:r w:rsidR="00185902">
        <w:rPr>
          <w:rFonts w:asciiTheme="minorHAnsi" w:hAnsiTheme="minorHAnsi" w:cstheme="minorHAnsi"/>
          <w:bCs/>
          <w:szCs w:val="22"/>
        </w:rPr>
        <w:t xml:space="preserve"> </w:t>
      </w:r>
      <w:r w:rsidR="001D4C44" w:rsidRPr="001D4C44">
        <w:rPr>
          <w:rFonts w:asciiTheme="minorHAnsi" w:hAnsiTheme="minorHAnsi" w:cstheme="minorHAnsi"/>
          <w:bCs/>
          <w:szCs w:val="22"/>
        </w:rPr>
        <w:t xml:space="preserve">gebaut, saniert oder nachgerüstet </w:t>
      </w:r>
      <w:r w:rsidR="00185902">
        <w:rPr>
          <w:rFonts w:asciiTheme="minorHAnsi" w:hAnsiTheme="minorHAnsi" w:cstheme="minorHAnsi"/>
          <w:bCs/>
          <w:szCs w:val="22"/>
        </w:rPr>
        <w:t>werden</w:t>
      </w:r>
      <w:r w:rsidR="001D4C44" w:rsidRPr="001D4C44">
        <w:rPr>
          <w:rFonts w:asciiTheme="minorHAnsi" w:hAnsiTheme="minorHAnsi" w:cstheme="minorHAnsi"/>
          <w:bCs/>
          <w:szCs w:val="22"/>
        </w:rPr>
        <w:t xml:space="preserve">. Die einzelnen Schritte bei Planung und Umsetzung einer solchen Kombination werden </w:t>
      </w:r>
      <w:r w:rsidR="00F0533A">
        <w:rPr>
          <w:rFonts w:asciiTheme="minorHAnsi" w:hAnsiTheme="minorHAnsi" w:cstheme="minorHAnsi"/>
          <w:bCs/>
          <w:szCs w:val="22"/>
        </w:rPr>
        <w:t xml:space="preserve">darin </w:t>
      </w:r>
      <w:r w:rsidR="001D4C44" w:rsidRPr="001D4C44">
        <w:rPr>
          <w:rFonts w:asciiTheme="minorHAnsi" w:hAnsiTheme="minorHAnsi" w:cstheme="minorHAnsi"/>
          <w:bCs/>
          <w:szCs w:val="22"/>
        </w:rPr>
        <w:t>verständlich erläutert und mit Praxisbeispielen illustriert.</w:t>
      </w:r>
    </w:p>
    <w:p w14:paraId="0CC5CBEE" w14:textId="77777777" w:rsidR="00185902" w:rsidRDefault="00185902" w:rsidP="00FE0FB6">
      <w:pPr>
        <w:pStyle w:val="07Flietext"/>
        <w:rPr>
          <w:rFonts w:asciiTheme="minorHAnsi" w:hAnsiTheme="minorHAnsi" w:cstheme="minorHAnsi"/>
          <w:bCs/>
          <w:szCs w:val="22"/>
        </w:rPr>
      </w:pPr>
    </w:p>
    <w:p w14:paraId="1D46A0B8" w14:textId="48AED169" w:rsidR="00750C18" w:rsidRPr="00750C18" w:rsidRDefault="00750C18" w:rsidP="00185902">
      <w:pPr>
        <w:pStyle w:val="07Flietext"/>
        <w:rPr>
          <w:rFonts w:asciiTheme="minorHAnsi" w:hAnsiTheme="minorHAnsi" w:cstheme="minorHAnsi"/>
          <w:b/>
        </w:rPr>
      </w:pPr>
      <w:r w:rsidRPr="00750C18">
        <w:rPr>
          <w:rFonts w:asciiTheme="minorHAnsi" w:hAnsiTheme="minorHAnsi" w:cstheme="minorHAnsi"/>
          <w:b/>
        </w:rPr>
        <w:t>Förderung von Photovoltaik-Anlagen und Dachbegrünung</w:t>
      </w:r>
    </w:p>
    <w:p w14:paraId="5877907E" w14:textId="17F7ECDD" w:rsidR="002863D0" w:rsidRDefault="00185902" w:rsidP="00185902">
      <w:pPr>
        <w:pStyle w:val="07Flietext"/>
        <w:rPr>
          <w:rFonts w:asciiTheme="minorHAnsi" w:hAnsiTheme="minorHAnsi" w:cstheme="minorHAnsi"/>
          <w:bCs/>
        </w:rPr>
      </w:pPr>
      <w:r w:rsidRPr="00185902">
        <w:rPr>
          <w:rFonts w:asciiTheme="minorHAnsi" w:hAnsiTheme="minorHAnsi" w:cstheme="minorHAnsi"/>
          <w:bCs/>
        </w:rPr>
        <w:t>„</w:t>
      </w:r>
      <w:r w:rsidR="00F0533A" w:rsidRPr="00F0533A">
        <w:rPr>
          <w:rFonts w:asciiTheme="minorHAnsi" w:hAnsiTheme="minorHAnsi" w:cstheme="minorHAnsi"/>
          <w:bCs/>
        </w:rPr>
        <w:t xml:space="preserve">Ein PV-Gründach erzeugt nicht nur Strom, sondern kühlt auch </w:t>
      </w:r>
      <w:r w:rsidR="005F7C24">
        <w:rPr>
          <w:rFonts w:asciiTheme="minorHAnsi" w:hAnsiTheme="minorHAnsi" w:cstheme="minorHAnsi"/>
          <w:bCs/>
        </w:rPr>
        <w:t>bei</w:t>
      </w:r>
      <w:r w:rsidR="00F0533A" w:rsidRPr="00F0533A">
        <w:rPr>
          <w:rFonts w:asciiTheme="minorHAnsi" w:hAnsiTheme="minorHAnsi" w:cstheme="minorHAnsi"/>
          <w:bCs/>
        </w:rPr>
        <w:t xml:space="preserve"> sommerlicher Hitze, puffert Niederschläge, insbesondere bei Starkregenereignissen</w:t>
      </w:r>
      <w:r w:rsidR="005F7C24">
        <w:rPr>
          <w:rFonts w:asciiTheme="minorHAnsi" w:hAnsiTheme="minorHAnsi" w:cstheme="minorHAnsi"/>
          <w:bCs/>
        </w:rPr>
        <w:t>,</w:t>
      </w:r>
      <w:r w:rsidR="00F0533A" w:rsidRPr="00F0533A">
        <w:rPr>
          <w:rFonts w:asciiTheme="minorHAnsi" w:hAnsiTheme="minorHAnsi" w:cstheme="minorHAnsi"/>
          <w:bCs/>
        </w:rPr>
        <w:t xml:space="preserve"> ab und schafft zugleich wertvollen Lebensraum für einheimische Tier- und Pflanzenarten</w:t>
      </w:r>
      <w:r w:rsidRPr="00185902">
        <w:rPr>
          <w:rFonts w:asciiTheme="minorHAnsi" w:hAnsiTheme="minorHAnsi" w:cstheme="minorHAnsi"/>
          <w:bCs/>
        </w:rPr>
        <w:t xml:space="preserve">“, erklärt </w:t>
      </w:r>
      <w:r w:rsidR="005F7C24">
        <w:rPr>
          <w:rFonts w:asciiTheme="minorHAnsi" w:hAnsiTheme="minorHAnsi" w:cstheme="minorHAnsi"/>
          <w:bCs/>
        </w:rPr>
        <w:t>Umweltb</w:t>
      </w:r>
      <w:r w:rsidRPr="00185902">
        <w:rPr>
          <w:rFonts w:asciiTheme="minorHAnsi" w:hAnsiTheme="minorHAnsi" w:cstheme="minorHAnsi"/>
          <w:bCs/>
        </w:rPr>
        <w:t xml:space="preserve">ürgermeister </w:t>
      </w:r>
      <w:r w:rsidR="005F7C24">
        <w:rPr>
          <w:rFonts w:asciiTheme="minorHAnsi" w:hAnsiTheme="minorHAnsi" w:cstheme="minorHAnsi"/>
          <w:bCs/>
        </w:rPr>
        <w:t xml:space="preserve">Tobias </w:t>
      </w:r>
      <w:r w:rsidRPr="00185902">
        <w:rPr>
          <w:rFonts w:asciiTheme="minorHAnsi" w:hAnsiTheme="minorHAnsi" w:cstheme="minorHAnsi"/>
          <w:bCs/>
        </w:rPr>
        <w:t xml:space="preserve">Volle. „Mit diesem Dreiklang aus Klimaschutz, Klimafolgenanpassung und Artenschutz leisten Bürgerinnen und Bürger ganz persönlich einen wichtigen Beitrag für eine innovative und vorausschauende Stadtgesellschaft“, so Volle weiter. </w:t>
      </w:r>
    </w:p>
    <w:p w14:paraId="0FE1A91B" w14:textId="2430A690" w:rsidR="00185902" w:rsidRDefault="005F7C24" w:rsidP="00185902">
      <w:pPr>
        <w:pStyle w:val="07Flietext"/>
        <w:rPr>
          <w:rFonts w:asciiTheme="minorHAnsi" w:hAnsiTheme="minorHAnsi" w:cstheme="minorHAnsi"/>
          <w:bCs/>
        </w:rPr>
      </w:pPr>
      <w:r w:rsidRPr="005F7C24">
        <w:rPr>
          <w:rFonts w:asciiTheme="minorHAnsi" w:hAnsiTheme="minorHAnsi" w:cstheme="minorHAnsi"/>
          <w:bCs/>
        </w:rPr>
        <w:lastRenderedPageBreak/>
        <w:t xml:space="preserve">Bürgerinnen und Bürger können dafür momentan noch eine doppelte finanzielle Unterstützung erhalten. </w:t>
      </w:r>
      <w:r w:rsidR="00185902" w:rsidRPr="00185902">
        <w:rPr>
          <w:rFonts w:asciiTheme="minorHAnsi" w:hAnsiTheme="minorHAnsi" w:cstheme="minorHAnsi"/>
          <w:bCs/>
        </w:rPr>
        <w:t>Im Rahmen des Photovoltaik-Sommers</w:t>
      </w:r>
      <w:r w:rsidR="002863D0">
        <w:rPr>
          <w:rFonts w:asciiTheme="minorHAnsi" w:hAnsiTheme="minorHAnsi" w:cstheme="minorHAnsi"/>
          <w:bCs/>
        </w:rPr>
        <w:t xml:space="preserve">, der noch </w:t>
      </w:r>
      <w:r w:rsidR="00185902" w:rsidRPr="00185902">
        <w:rPr>
          <w:rFonts w:asciiTheme="minorHAnsi" w:hAnsiTheme="minorHAnsi" w:cstheme="minorHAnsi"/>
          <w:bCs/>
        </w:rPr>
        <w:t xml:space="preserve">bis </w:t>
      </w:r>
      <w:r w:rsidR="002863D0">
        <w:rPr>
          <w:rFonts w:asciiTheme="minorHAnsi" w:hAnsiTheme="minorHAnsi" w:cstheme="minorHAnsi"/>
          <w:bCs/>
        </w:rPr>
        <w:t xml:space="preserve">Sonntag, </w:t>
      </w:r>
      <w:r w:rsidR="00185902" w:rsidRPr="00185902">
        <w:rPr>
          <w:rFonts w:asciiTheme="minorHAnsi" w:hAnsiTheme="minorHAnsi" w:cstheme="minorHAnsi"/>
          <w:bCs/>
        </w:rPr>
        <w:t>18.</w:t>
      </w:r>
      <w:r>
        <w:rPr>
          <w:rFonts w:asciiTheme="minorHAnsi" w:hAnsiTheme="minorHAnsi" w:cstheme="minorHAnsi"/>
          <w:bCs/>
        </w:rPr>
        <w:t xml:space="preserve"> </w:t>
      </w:r>
      <w:r w:rsidR="00185902" w:rsidRPr="00185902">
        <w:rPr>
          <w:rFonts w:asciiTheme="minorHAnsi" w:hAnsiTheme="minorHAnsi" w:cstheme="minorHAnsi"/>
          <w:bCs/>
        </w:rPr>
        <w:t>Oktober 2026</w:t>
      </w:r>
      <w:r w:rsidR="00537CF2">
        <w:rPr>
          <w:rFonts w:asciiTheme="minorHAnsi" w:hAnsiTheme="minorHAnsi" w:cstheme="minorHAnsi"/>
          <w:bCs/>
        </w:rPr>
        <w:t>,</w:t>
      </w:r>
      <w:r w:rsidR="002863D0">
        <w:rPr>
          <w:rFonts w:asciiTheme="minorHAnsi" w:hAnsiTheme="minorHAnsi" w:cstheme="minorHAnsi"/>
          <w:bCs/>
        </w:rPr>
        <w:t xml:space="preserve"> </w:t>
      </w:r>
      <w:r>
        <w:rPr>
          <w:rFonts w:asciiTheme="minorHAnsi" w:hAnsiTheme="minorHAnsi" w:cstheme="minorHAnsi"/>
          <w:bCs/>
        </w:rPr>
        <w:t>läuft</w:t>
      </w:r>
      <w:r w:rsidR="002863D0">
        <w:rPr>
          <w:rFonts w:asciiTheme="minorHAnsi" w:hAnsiTheme="minorHAnsi" w:cstheme="minorHAnsi"/>
          <w:bCs/>
        </w:rPr>
        <w:t>,</w:t>
      </w:r>
      <w:r w:rsidR="00185902" w:rsidRPr="00185902">
        <w:rPr>
          <w:rFonts w:asciiTheme="minorHAnsi" w:hAnsiTheme="minorHAnsi" w:cstheme="minorHAnsi"/>
          <w:bCs/>
        </w:rPr>
        <w:t xml:space="preserve"> bieten di</w:t>
      </w:r>
      <w:r w:rsidR="005243A1">
        <w:rPr>
          <w:rFonts w:asciiTheme="minorHAnsi" w:hAnsiTheme="minorHAnsi" w:cstheme="minorHAnsi"/>
          <w:bCs/>
        </w:rPr>
        <w:t>e</w:t>
      </w:r>
      <w:r w:rsidR="00185902" w:rsidRPr="00185902">
        <w:rPr>
          <w:rFonts w:asciiTheme="minorHAnsi" w:hAnsiTheme="minorHAnsi" w:cstheme="minorHAnsi"/>
          <w:bCs/>
        </w:rPr>
        <w:t xml:space="preserve"> Stadtwerke </w:t>
      </w:r>
      <w:r w:rsidR="005243A1">
        <w:rPr>
          <w:rFonts w:asciiTheme="minorHAnsi" w:hAnsiTheme="minorHAnsi" w:cstheme="minorHAnsi"/>
          <w:bCs/>
        </w:rPr>
        <w:t xml:space="preserve">Pforzheim </w:t>
      </w:r>
      <w:r w:rsidR="00185902" w:rsidRPr="00185902">
        <w:rPr>
          <w:rFonts w:asciiTheme="minorHAnsi" w:hAnsiTheme="minorHAnsi" w:cstheme="minorHAnsi"/>
          <w:bCs/>
        </w:rPr>
        <w:t xml:space="preserve">eine attraktive Förderung </w:t>
      </w:r>
      <w:r>
        <w:rPr>
          <w:rFonts w:asciiTheme="minorHAnsi" w:hAnsiTheme="minorHAnsi" w:cstheme="minorHAnsi"/>
          <w:bCs/>
        </w:rPr>
        <w:t>für die</w:t>
      </w:r>
      <w:r w:rsidR="00185902" w:rsidRPr="00185902">
        <w:rPr>
          <w:rFonts w:asciiTheme="minorHAnsi" w:hAnsiTheme="minorHAnsi" w:cstheme="minorHAnsi"/>
          <w:bCs/>
        </w:rPr>
        <w:t xml:space="preserve"> Errichtung einer </w:t>
      </w:r>
      <w:proofErr w:type="spellStart"/>
      <w:r w:rsidR="00185902" w:rsidRPr="00185902">
        <w:rPr>
          <w:rFonts w:asciiTheme="minorHAnsi" w:hAnsiTheme="minorHAnsi" w:cstheme="minorHAnsi"/>
          <w:bCs/>
        </w:rPr>
        <w:t>Aufdach</w:t>
      </w:r>
      <w:proofErr w:type="spellEnd"/>
      <w:r w:rsidR="00185902" w:rsidRPr="00185902">
        <w:rPr>
          <w:rFonts w:asciiTheme="minorHAnsi" w:hAnsiTheme="minorHAnsi" w:cstheme="minorHAnsi"/>
          <w:bCs/>
        </w:rPr>
        <w:t xml:space="preserve">-PV-Anlage. Die Dachbegrünung kann unter gewissen Voraussetzungen durch das Förderprogramm </w:t>
      </w:r>
      <w:r w:rsidR="002863D0" w:rsidRPr="00185902">
        <w:rPr>
          <w:rFonts w:asciiTheme="minorHAnsi" w:hAnsiTheme="minorHAnsi" w:cstheme="minorHAnsi"/>
          <w:bCs/>
        </w:rPr>
        <w:t xml:space="preserve">„Grün mal drei“ </w:t>
      </w:r>
      <w:r w:rsidR="00185902" w:rsidRPr="00185902">
        <w:rPr>
          <w:rFonts w:asciiTheme="minorHAnsi" w:hAnsiTheme="minorHAnsi" w:cstheme="minorHAnsi"/>
          <w:bCs/>
        </w:rPr>
        <w:t xml:space="preserve">der Stadt </w:t>
      </w:r>
      <w:r w:rsidR="002863D0">
        <w:rPr>
          <w:rFonts w:asciiTheme="minorHAnsi" w:hAnsiTheme="minorHAnsi" w:cstheme="minorHAnsi"/>
          <w:bCs/>
        </w:rPr>
        <w:t xml:space="preserve">Pforzheim </w:t>
      </w:r>
      <w:r w:rsidR="00185902" w:rsidRPr="00185902">
        <w:rPr>
          <w:rFonts w:asciiTheme="minorHAnsi" w:hAnsiTheme="minorHAnsi" w:cstheme="minorHAnsi"/>
          <w:bCs/>
        </w:rPr>
        <w:t xml:space="preserve">ebenfalls finanziell gefördert werden. </w:t>
      </w:r>
      <w:r w:rsidR="00537CF2">
        <w:rPr>
          <w:rFonts w:asciiTheme="minorHAnsi" w:hAnsiTheme="minorHAnsi" w:cstheme="minorHAnsi"/>
          <w:bCs/>
        </w:rPr>
        <w:t>Dieses</w:t>
      </w:r>
      <w:r w:rsidR="00185902" w:rsidRPr="00185902">
        <w:rPr>
          <w:rFonts w:asciiTheme="minorHAnsi" w:hAnsiTheme="minorHAnsi" w:cstheme="minorHAnsi"/>
          <w:bCs/>
        </w:rPr>
        <w:t xml:space="preserve"> läuft </w:t>
      </w:r>
      <w:r w:rsidR="002863D0">
        <w:rPr>
          <w:rFonts w:asciiTheme="minorHAnsi" w:hAnsiTheme="minorHAnsi" w:cstheme="minorHAnsi"/>
          <w:bCs/>
        </w:rPr>
        <w:t xml:space="preserve">noch </w:t>
      </w:r>
      <w:r w:rsidR="00185902" w:rsidRPr="00185902">
        <w:rPr>
          <w:rFonts w:asciiTheme="minorHAnsi" w:hAnsiTheme="minorHAnsi" w:cstheme="minorHAnsi"/>
          <w:bCs/>
        </w:rPr>
        <w:t xml:space="preserve">bis </w:t>
      </w:r>
      <w:r w:rsidR="002863D0">
        <w:rPr>
          <w:rFonts w:asciiTheme="minorHAnsi" w:hAnsiTheme="minorHAnsi" w:cstheme="minorHAnsi"/>
          <w:bCs/>
        </w:rPr>
        <w:t xml:space="preserve">Montag, </w:t>
      </w:r>
      <w:r w:rsidR="00185902" w:rsidRPr="00185902">
        <w:rPr>
          <w:rFonts w:asciiTheme="minorHAnsi" w:hAnsiTheme="minorHAnsi" w:cstheme="minorHAnsi"/>
          <w:bCs/>
        </w:rPr>
        <w:t>30. November 2027.</w:t>
      </w:r>
    </w:p>
    <w:p w14:paraId="6E23B372" w14:textId="77777777" w:rsidR="002863D0" w:rsidRDefault="002863D0" w:rsidP="00185902">
      <w:pPr>
        <w:pStyle w:val="07Flietext"/>
        <w:rPr>
          <w:rFonts w:asciiTheme="minorHAnsi" w:hAnsiTheme="minorHAnsi" w:cstheme="minorHAnsi"/>
          <w:bCs/>
        </w:rPr>
      </w:pPr>
    </w:p>
    <w:p w14:paraId="4372AD05" w14:textId="25EEC753" w:rsidR="00750C18" w:rsidRPr="00750C18" w:rsidRDefault="00750C18" w:rsidP="00FE0FB6">
      <w:pPr>
        <w:pStyle w:val="07Flietext"/>
        <w:rPr>
          <w:rFonts w:asciiTheme="minorHAnsi" w:hAnsiTheme="minorHAnsi" w:cstheme="minorHAnsi"/>
          <w:b/>
        </w:rPr>
      </w:pPr>
      <w:r w:rsidRPr="00750C18">
        <w:rPr>
          <w:rFonts w:asciiTheme="minorHAnsi" w:hAnsiTheme="minorHAnsi" w:cstheme="minorHAnsi"/>
          <w:b/>
        </w:rPr>
        <w:t>Leitfaden-Broschüre aus dem Amt für Umweltschutz</w:t>
      </w:r>
    </w:p>
    <w:p w14:paraId="25CEECA9" w14:textId="553F7ED3" w:rsidR="002863D0" w:rsidRPr="002863D0" w:rsidRDefault="00D97DF5" w:rsidP="002863D0">
      <w:pPr>
        <w:pStyle w:val="07Flietext"/>
        <w:rPr>
          <w:rFonts w:asciiTheme="minorHAnsi" w:hAnsiTheme="minorHAnsi" w:cstheme="minorHAnsi"/>
          <w:bCs/>
        </w:rPr>
      </w:pPr>
      <w:r w:rsidRPr="00D97DF5">
        <w:rPr>
          <w:rFonts w:asciiTheme="minorHAnsi" w:hAnsiTheme="minorHAnsi" w:cstheme="minorHAnsi"/>
          <w:bCs/>
        </w:rPr>
        <w:t xml:space="preserve">Elias Weigel, Geschäftsführer der Klimaschutz- und Energieagentur Enzkreis Pforzheim </w:t>
      </w:r>
      <w:proofErr w:type="spellStart"/>
      <w:r w:rsidRPr="00D97DF5">
        <w:rPr>
          <w:rFonts w:asciiTheme="minorHAnsi" w:hAnsiTheme="minorHAnsi" w:cstheme="minorHAnsi"/>
          <w:bCs/>
        </w:rPr>
        <w:t>keep</w:t>
      </w:r>
      <w:proofErr w:type="spellEnd"/>
      <w:r w:rsidRPr="00D97DF5">
        <w:rPr>
          <w:rFonts w:asciiTheme="minorHAnsi" w:hAnsiTheme="minorHAnsi" w:cstheme="minorHAnsi"/>
          <w:bCs/>
        </w:rPr>
        <w:t xml:space="preserve"> gGmbH, freut sich im Rahmen des Photovoltaik-Sommers ganz besonders über die neue Broschüre: „In diesem Leitfaden werden die verschiedenen Kombinationen von Photovoltaik und Dachbegrünungsformen beschrieben und sehr praxisnah, zum Beispiel anhand von Checklisten, vorgestellt.“ Alle, die sich zu Photovoltaik im Allgemeinen und zur Kombination mit Dachbegrünung im Speziellen informieren möchten, können das Beratungsangebot der </w:t>
      </w:r>
      <w:proofErr w:type="spellStart"/>
      <w:r w:rsidRPr="00D97DF5">
        <w:rPr>
          <w:rFonts w:asciiTheme="minorHAnsi" w:hAnsiTheme="minorHAnsi" w:cstheme="minorHAnsi"/>
          <w:bCs/>
        </w:rPr>
        <w:t>keep</w:t>
      </w:r>
      <w:proofErr w:type="spellEnd"/>
      <w:r w:rsidRPr="00D97DF5">
        <w:rPr>
          <w:rFonts w:asciiTheme="minorHAnsi" w:hAnsiTheme="minorHAnsi" w:cstheme="minorHAnsi"/>
          <w:bCs/>
        </w:rPr>
        <w:t xml:space="preserve"> nutzen.</w:t>
      </w:r>
      <w:r w:rsidR="0011642C">
        <w:rPr>
          <w:rFonts w:asciiTheme="minorHAnsi" w:hAnsiTheme="minorHAnsi" w:cstheme="minorHAnsi"/>
          <w:bCs/>
        </w:rPr>
        <w:t xml:space="preserve"> Die Broschüre ist im Amt für Umweltschutz erhältlich und online unter folgendem Link </w:t>
      </w:r>
      <w:r w:rsidR="002863D0">
        <w:rPr>
          <w:rFonts w:asciiTheme="minorHAnsi" w:hAnsiTheme="minorHAnsi" w:cstheme="minorHAnsi"/>
          <w:bCs/>
        </w:rPr>
        <w:t xml:space="preserve">abrufbar: </w:t>
      </w:r>
      <w:hyperlink r:id="rId10" w:history="1">
        <w:r w:rsidR="002863D0" w:rsidRPr="00EA13CC">
          <w:rPr>
            <w:rStyle w:val="Hyperlink"/>
            <w:rFonts w:asciiTheme="minorHAnsi" w:hAnsiTheme="minorHAnsi" w:cstheme="minorHAnsi"/>
            <w:bCs/>
          </w:rPr>
          <w:t>https://www.pforzheim.de/pv_und_dachbegruenung</w:t>
        </w:r>
      </w:hyperlink>
    </w:p>
    <w:p w14:paraId="53C01C44" w14:textId="0E59CE0A" w:rsidR="002863D0" w:rsidRDefault="002863D0" w:rsidP="00FE0FB6">
      <w:pPr>
        <w:pStyle w:val="07Flietext"/>
        <w:rPr>
          <w:rFonts w:asciiTheme="minorHAnsi" w:hAnsiTheme="minorHAnsi" w:cstheme="minorHAnsi"/>
          <w:bCs/>
        </w:rPr>
      </w:pPr>
    </w:p>
    <w:p w14:paraId="73B887F4" w14:textId="2CD4233F" w:rsidR="002863D0" w:rsidRPr="002863D0" w:rsidRDefault="002863D0" w:rsidP="002863D0">
      <w:pPr>
        <w:pStyle w:val="07Flietext"/>
        <w:rPr>
          <w:rFonts w:asciiTheme="minorHAnsi" w:hAnsiTheme="minorHAnsi" w:cstheme="minorHAnsi"/>
          <w:b/>
        </w:rPr>
      </w:pPr>
      <w:r w:rsidRPr="002863D0">
        <w:rPr>
          <w:rFonts w:asciiTheme="minorHAnsi" w:hAnsiTheme="minorHAnsi" w:cstheme="minorHAnsi"/>
          <w:b/>
        </w:rPr>
        <w:t>Hintergrund</w:t>
      </w:r>
    </w:p>
    <w:p w14:paraId="09449D6C" w14:textId="29351532" w:rsidR="002863D0" w:rsidRPr="002863D0" w:rsidRDefault="002863D0" w:rsidP="002863D0">
      <w:pPr>
        <w:pStyle w:val="07Flietext"/>
        <w:rPr>
          <w:rFonts w:asciiTheme="minorHAnsi" w:hAnsiTheme="minorHAnsi" w:cstheme="minorHAnsi"/>
          <w:bCs/>
        </w:rPr>
      </w:pPr>
      <w:r w:rsidRPr="002863D0">
        <w:rPr>
          <w:rFonts w:asciiTheme="minorHAnsi" w:hAnsiTheme="minorHAnsi" w:cstheme="minorHAnsi"/>
          <w:bCs/>
        </w:rPr>
        <w:t>Das neue Förderprogramm der Stadt Pforzheim „Grün mal drei“ fördert Dach- und Fassadenbegrünung sowie das Entsiegeln von Innenhöfen oder Stellplätzen. Antragsberechtigt bei „Grün mal drei“ sind private Haus- und Wohnungseigentümer, Mieter, Erbbauberechtigte</w:t>
      </w:r>
      <w:r>
        <w:rPr>
          <w:rFonts w:asciiTheme="minorHAnsi" w:hAnsiTheme="minorHAnsi" w:cstheme="minorHAnsi"/>
          <w:bCs/>
        </w:rPr>
        <w:t>,</w:t>
      </w:r>
      <w:r w:rsidRPr="002863D0">
        <w:rPr>
          <w:rFonts w:asciiTheme="minorHAnsi" w:hAnsiTheme="minorHAnsi" w:cstheme="minorHAnsi"/>
          <w:bCs/>
        </w:rPr>
        <w:t xml:space="preserve"> Vereine, Wohnungsbaugesellschaften </w:t>
      </w:r>
      <w:r>
        <w:rPr>
          <w:rFonts w:asciiTheme="minorHAnsi" w:hAnsiTheme="minorHAnsi" w:cstheme="minorHAnsi"/>
          <w:bCs/>
        </w:rPr>
        <w:t>sowie</w:t>
      </w:r>
      <w:r w:rsidRPr="002863D0">
        <w:rPr>
          <w:rFonts w:asciiTheme="minorHAnsi" w:hAnsiTheme="minorHAnsi" w:cstheme="minorHAnsi"/>
          <w:bCs/>
        </w:rPr>
        <w:t xml:space="preserve"> </w:t>
      </w:r>
      <w:r w:rsidR="00537CF2">
        <w:rPr>
          <w:rFonts w:asciiTheme="minorHAnsi" w:hAnsiTheme="minorHAnsi" w:cstheme="minorHAnsi"/>
          <w:bCs/>
        </w:rPr>
        <w:t>k</w:t>
      </w:r>
      <w:r w:rsidRPr="002863D0">
        <w:rPr>
          <w:rFonts w:asciiTheme="minorHAnsi" w:hAnsiTheme="minorHAnsi" w:cstheme="minorHAnsi"/>
          <w:bCs/>
        </w:rPr>
        <w:t xml:space="preserve">leine und </w:t>
      </w:r>
      <w:r w:rsidR="00537CF2">
        <w:rPr>
          <w:rFonts w:asciiTheme="minorHAnsi" w:hAnsiTheme="minorHAnsi" w:cstheme="minorHAnsi"/>
          <w:bCs/>
        </w:rPr>
        <w:t>m</w:t>
      </w:r>
      <w:r w:rsidRPr="002863D0">
        <w:rPr>
          <w:rFonts w:asciiTheme="minorHAnsi" w:hAnsiTheme="minorHAnsi" w:cstheme="minorHAnsi"/>
          <w:bCs/>
        </w:rPr>
        <w:t xml:space="preserve">ittlere Unternehmen. </w:t>
      </w:r>
      <w:r w:rsidR="00537CF2" w:rsidRPr="00537CF2">
        <w:rPr>
          <w:rFonts w:asciiTheme="minorHAnsi" w:hAnsiTheme="minorHAnsi" w:cstheme="minorHAnsi"/>
          <w:bCs/>
        </w:rPr>
        <w:t>Je nach Antragsteller variiert die Zuschusshöhe zwischen 30 und 50 Prozent der förderfähigen Kosten, maximal jedoch 5.000 Euro.</w:t>
      </w:r>
      <w:r w:rsidRPr="002863D0">
        <w:rPr>
          <w:rFonts w:asciiTheme="minorHAnsi" w:hAnsiTheme="minorHAnsi" w:cstheme="minorHAnsi"/>
          <w:bCs/>
        </w:rPr>
        <w:t xml:space="preserve"> Die genauen Voraussetzungen </w:t>
      </w:r>
      <w:r>
        <w:rPr>
          <w:rFonts w:asciiTheme="minorHAnsi" w:hAnsiTheme="minorHAnsi" w:cstheme="minorHAnsi"/>
          <w:bCs/>
        </w:rPr>
        <w:t>können Interessierte</w:t>
      </w:r>
      <w:r w:rsidRPr="002863D0">
        <w:rPr>
          <w:rFonts w:asciiTheme="minorHAnsi" w:hAnsiTheme="minorHAnsi" w:cstheme="minorHAnsi"/>
          <w:bCs/>
        </w:rPr>
        <w:t xml:space="preserve"> in der Förderrichtlinie nachles</w:t>
      </w:r>
      <w:r>
        <w:rPr>
          <w:rFonts w:asciiTheme="minorHAnsi" w:hAnsiTheme="minorHAnsi" w:cstheme="minorHAnsi"/>
          <w:bCs/>
        </w:rPr>
        <w:t>en</w:t>
      </w:r>
      <w:r w:rsidRPr="002863D0">
        <w:rPr>
          <w:rFonts w:asciiTheme="minorHAnsi" w:hAnsiTheme="minorHAnsi" w:cstheme="minorHAnsi"/>
          <w:bCs/>
        </w:rPr>
        <w:t>.</w:t>
      </w:r>
    </w:p>
    <w:p w14:paraId="4DB0112C" w14:textId="747AF687" w:rsidR="002863D0" w:rsidRPr="002863D0" w:rsidRDefault="002863D0" w:rsidP="002863D0">
      <w:pPr>
        <w:pStyle w:val="07Flietext"/>
        <w:rPr>
          <w:rFonts w:asciiTheme="minorHAnsi" w:hAnsiTheme="minorHAnsi" w:cstheme="minorHAnsi"/>
          <w:bCs/>
        </w:rPr>
      </w:pPr>
      <w:r w:rsidRPr="002863D0">
        <w:rPr>
          <w:rFonts w:asciiTheme="minorHAnsi" w:hAnsiTheme="minorHAnsi" w:cstheme="minorHAnsi"/>
          <w:bCs/>
        </w:rPr>
        <w:t xml:space="preserve">Weitere Informationen und Formulare zum Förderprogramm „Grün mal drei“ finden </w:t>
      </w:r>
      <w:r w:rsidR="006A1F97">
        <w:rPr>
          <w:rFonts w:asciiTheme="minorHAnsi" w:hAnsiTheme="minorHAnsi" w:cstheme="minorHAnsi"/>
          <w:bCs/>
        </w:rPr>
        <w:t>Interessierte</w:t>
      </w:r>
      <w:r w:rsidRPr="002863D0">
        <w:rPr>
          <w:rFonts w:asciiTheme="minorHAnsi" w:hAnsiTheme="minorHAnsi" w:cstheme="minorHAnsi"/>
          <w:bCs/>
        </w:rPr>
        <w:t xml:space="preserve"> unter</w:t>
      </w:r>
      <w:r w:rsidR="006A1F97">
        <w:rPr>
          <w:rFonts w:asciiTheme="minorHAnsi" w:hAnsiTheme="minorHAnsi" w:cstheme="minorHAnsi"/>
          <w:bCs/>
        </w:rPr>
        <w:t xml:space="preserve"> folgendem Link: </w:t>
      </w:r>
      <w:hyperlink r:id="rId11" w:history="1">
        <w:r w:rsidR="006A1F97" w:rsidRPr="00EA13CC">
          <w:rPr>
            <w:rStyle w:val="Hyperlink"/>
            <w:rFonts w:asciiTheme="minorHAnsi" w:hAnsiTheme="minorHAnsi" w:cstheme="minorHAnsi"/>
            <w:bCs/>
          </w:rPr>
          <w:t>https://www.pforzheim.de/gruen-mal-drei</w:t>
        </w:r>
      </w:hyperlink>
    </w:p>
    <w:p w14:paraId="768F9B13" w14:textId="77777777" w:rsidR="002863D0" w:rsidRPr="002863D0" w:rsidRDefault="002863D0" w:rsidP="002863D0">
      <w:pPr>
        <w:pStyle w:val="07Flietext"/>
        <w:rPr>
          <w:rFonts w:asciiTheme="minorHAnsi" w:hAnsiTheme="minorHAnsi" w:cstheme="minorHAnsi"/>
          <w:bCs/>
        </w:rPr>
      </w:pPr>
    </w:p>
    <w:p w14:paraId="6D926A30" w14:textId="170110AC" w:rsidR="002863D0" w:rsidRPr="002F6790" w:rsidRDefault="002863D0" w:rsidP="00FE0FB6">
      <w:pPr>
        <w:pStyle w:val="07Flietext"/>
        <w:rPr>
          <w:rFonts w:asciiTheme="minorHAnsi" w:hAnsiTheme="minorHAnsi" w:cstheme="minorHAnsi"/>
          <w:bCs/>
        </w:rPr>
      </w:pPr>
      <w:r w:rsidRPr="002863D0">
        <w:rPr>
          <w:rFonts w:asciiTheme="minorHAnsi" w:hAnsiTheme="minorHAnsi" w:cstheme="minorHAnsi"/>
          <w:bCs/>
        </w:rPr>
        <w:t>Der Photovoltaik-Sommer wird von den Stadtwerken</w:t>
      </w:r>
      <w:r w:rsidR="005243A1">
        <w:rPr>
          <w:rFonts w:asciiTheme="minorHAnsi" w:hAnsiTheme="minorHAnsi" w:cstheme="minorHAnsi"/>
          <w:bCs/>
        </w:rPr>
        <w:t xml:space="preserve"> Pforzheim</w:t>
      </w:r>
      <w:r w:rsidRPr="002863D0">
        <w:rPr>
          <w:rFonts w:asciiTheme="minorHAnsi" w:hAnsiTheme="minorHAnsi" w:cstheme="minorHAnsi"/>
          <w:bCs/>
        </w:rPr>
        <w:t xml:space="preserve">, der Klimaschutz- und Energieagentur Enzkreis Pforzheim </w:t>
      </w:r>
      <w:proofErr w:type="spellStart"/>
      <w:r w:rsidRPr="002863D0">
        <w:rPr>
          <w:rFonts w:asciiTheme="minorHAnsi" w:hAnsiTheme="minorHAnsi" w:cstheme="minorHAnsi"/>
          <w:bCs/>
        </w:rPr>
        <w:t>keep</w:t>
      </w:r>
      <w:proofErr w:type="spellEnd"/>
      <w:r w:rsidRPr="002863D0">
        <w:rPr>
          <w:rFonts w:asciiTheme="minorHAnsi" w:hAnsiTheme="minorHAnsi" w:cstheme="minorHAnsi"/>
          <w:bCs/>
        </w:rPr>
        <w:t xml:space="preserve"> gGmbH und der Stadt Pforzheim veranstaltet. Nähere Informationen zu den Förderungen </w:t>
      </w:r>
      <w:r w:rsidR="006A1F97">
        <w:rPr>
          <w:rFonts w:asciiTheme="minorHAnsi" w:hAnsiTheme="minorHAnsi" w:cstheme="minorHAnsi"/>
          <w:bCs/>
        </w:rPr>
        <w:t xml:space="preserve">gibt es hier: </w:t>
      </w:r>
      <w:hyperlink r:id="rId12" w:history="1">
        <w:r w:rsidR="006A1F97" w:rsidRPr="00EA13CC">
          <w:rPr>
            <w:rStyle w:val="Hyperlink"/>
            <w:rFonts w:asciiTheme="minorHAnsi" w:hAnsiTheme="minorHAnsi" w:cstheme="minorHAnsi"/>
            <w:bCs/>
          </w:rPr>
          <w:t>https://keep-energieagentur.de/2026/06/18/pv-sommer/</w:t>
        </w:r>
      </w:hyperlink>
    </w:p>
    <w:sectPr w:rsidR="002863D0" w:rsidRPr="002F6790" w:rsidSect="007171F0">
      <w:headerReference w:type="default" r:id="rId13"/>
      <w:footerReference w:type="default" r:id="rId14"/>
      <w:headerReference w:type="first" r:id="rId15"/>
      <w:footerReference w:type="first" r:id="rId16"/>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E7894" w14:textId="77777777" w:rsidR="00674A54" w:rsidRDefault="00674A54" w:rsidP="00D01E14">
      <w:pPr>
        <w:spacing w:line="240" w:lineRule="auto"/>
      </w:pPr>
      <w:r>
        <w:separator/>
      </w:r>
    </w:p>
  </w:endnote>
  <w:endnote w:type="continuationSeparator" w:id="0">
    <w:p w14:paraId="187C91D4" w14:textId="77777777" w:rsidR="00674A54" w:rsidRDefault="00674A54"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4816"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2B1A" w14:textId="77777777" w:rsidR="009446B7" w:rsidRDefault="00F80DC0">
    <w:r>
      <w:rPr>
        <w:noProof/>
      </w:rPr>
      <w:drawing>
        <wp:anchor distT="0" distB="0" distL="114300" distR="114300" simplePos="0" relativeHeight="251661824" behindDoc="0" locked="0" layoutInCell="1" allowOverlap="1" wp14:anchorId="5DA81205" wp14:editId="13C82023">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02AD564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F859BC7" wp14:editId="43B622EB">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F859BC7"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435F4" w14:textId="77777777" w:rsidR="00674A54" w:rsidRDefault="00674A54" w:rsidP="00D01E14">
      <w:pPr>
        <w:spacing w:line="240" w:lineRule="auto"/>
      </w:pPr>
      <w:r>
        <w:separator/>
      </w:r>
    </w:p>
  </w:footnote>
  <w:footnote w:type="continuationSeparator" w:id="0">
    <w:p w14:paraId="598AD681" w14:textId="77777777" w:rsidR="00674A54" w:rsidRDefault="00674A54"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4739" w14:textId="77777777" w:rsidR="00C736D1" w:rsidRDefault="007171F0">
    <w:pPr>
      <w:pStyle w:val="Kopfzeile"/>
    </w:pPr>
    <w:r>
      <w:rPr>
        <w:noProof/>
      </w:rPr>
      <w:drawing>
        <wp:anchor distT="0" distB="0" distL="114300" distR="114300" simplePos="0" relativeHeight="251658752" behindDoc="1" locked="0" layoutInCell="1" allowOverlap="1" wp14:anchorId="167EAC56" wp14:editId="14A61B1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436AE008" wp14:editId="76216B18">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DEDD394"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B166FE7" wp14:editId="26CFD83F">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EB9EDE8"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C79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0EA7AEF3" wp14:editId="51EF4D6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4D0B796"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64788FC7" wp14:editId="0030A3B5">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C22CD68"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65050522" wp14:editId="0CA2D3E8">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050522"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F07EA1"/>
    <w:multiLevelType w:val="hybridMultilevel"/>
    <w:tmpl w:val="3CF041E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60D5F3A"/>
    <w:multiLevelType w:val="hybridMultilevel"/>
    <w:tmpl w:val="9EC0B064"/>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61A3309"/>
    <w:multiLevelType w:val="hybridMultilevel"/>
    <w:tmpl w:val="167014C0"/>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6" w15:restartNumberingAfterBreak="0">
    <w:nsid w:val="69E41669"/>
    <w:multiLevelType w:val="hybridMultilevel"/>
    <w:tmpl w:val="AD8C7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93949892">
    <w:abstractNumId w:val="0"/>
  </w:num>
  <w:num w:numId="2" w16cid:durableId="703479421">
    <w:abstractNumId w:val="3"/>
  </w:num>
  <w:num w:numId="3" w16cid:durableId="907418294">
    <w:abstractNumId w:val="3"/>
  </w:num>
  <w:num w:numId="4" w16cid:durableId="90322307">
    <w:abstractNumId w:val="4"/>
  </w:num>
  <w:num w:numId="5" w16cid:durableId="1003705062">
    <w:abstractNumId w:val="4"/>
    <w:lvlOverride w:ilvl="0">
      <w:startOverride w:val="1"/>
    </w:lvlOverride>
  </w:num>
  <w:num w:numId="6" w16cid:durableId="719061567">
    <w:abstractNumId w:val="4"/>
    <w:lvlOverride w:ilvl="0">
      <w:startOverride w:val="1"/>
    </w:lvlOverride>
  </w:num>
  <w:num w:numId="7" w16cid:durableId="148789456">
    <w:abstractNumId w:val="4"/>
    <w:lvlOverride w:ilvl="0">
      <w:startOverride w:val="1"/>
    </w:lvlOverride>
  </w:num>
  <w:num w:numId="8" w16cid:durableId="1465195420">
    <w:abstractNumId w:val="2"/>
  </w:num>
  <w:num w:numId="9" w16cid:durableId="597444688">
    <w:abstractNumId w:val="5"/>
  </w:num>
  <w:num w:numId="10" w16cid:durableId="1976598156">
    <w:abstractNumId w:val="1"/>
  </w:num>
  <w:num w:numId="11" w16cid:durableId="1999649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A1"/>
    <w:rsid w:val="000029F8"/>
    <w:rsid w:val="00002C94"/>
    <w:rsid w:val="00003B71"/>
    <w:rsid w:val="00005B77"/>
    <w:rsid w:val="00010256"/>
    <w:rsid w:val="00013064"/>
    <w:rsid w:val="00015342"/>
    <w:rsid w:val="000158E6"/>
    <w:rsid w:val="000165B8"/>
    <w:rsid w:val="000209BC"/>
    <w:rsid w:val="00020A18"/>
    <w:rsid w:val="00020E44"/>
    <w:rsid w:val="000223B8"/>
    <w:rsid w:val="00024E0F"/>
    <w:rsid w:val="00025235"/>
    <w:rsid w:val="00026571"/>
    <w:rsid w:val="000266B6"/>
    <w:rsid w:val="00026851"/>
    <w:rsid w:val="000321CD"/>
    <w:rsid w:val="00032C72"/>
    <w:rsid w:val="000373C0"/>
    <w:rsid w:val="00037ECA"/>
    <w:rsid w:val="000408CF"/>
    <w:rsid w:val="00041759"/>
    <w:rsid w:val="00041CF9"/>
    <w:rsid w:val="00044E1E"/>
    <w:rsid w:val="00046D8D"/>
    <w:rsid w:val="00047020"/>
    <w:rsid w:val="000471D5"/>
    <w:rsid w:val="000519DA"/>
    <w:rsid w:val="000520AA"/>
    <w:rsid w:val="0005552D"/>
    <w:rsid w:val="00055736"/>
    <w:rsid w:val="00056214"/>
    <w:rsid w:val="0005644A"/>
    <w:rsid w:val="000569EC"/>
    <w:rsid w:val="00056C1F"/>
    <w:rsid w:val="00057E09"/>
    <w:rsid w:val="00060467"/>
    <w:rsid w:val="00064FA1"/>
    <w:rsid w:val="0006657D"/>
    <w:rsid w:val="00066C18"/>
    <w:rsid w:val="000700B1"/>
    <w:rsid w:val="0007193A"/>
    <w:rsid w:val="00080769"/>
    <w:rsid w:val="00080CA3"/>
    <w:rsid w:val="0008251F"/>
    <w:rsid w:val="00083D64"/>
    <w:rsid w:val="00086225"/>
    <w:rsid w:val="000904C9"/>
    <w:rsid w:val="00090891"/>
    <w:rsid w:val="000909CB"/>
    <w:rsid w:val="00095543"/>
    <w:rsid w:val="000A2F1B"/>
    <w:rsid w:val="000A3DF0"/>
    <w:rsid w:val="000A69DE"/>
    <w:rsid w:val="000A78B7"/>
    <w:rsid w:val="000B0A77"/>
    <w:rsid w:val="000B0F99"/>
    <w:rsid w:val="000B3CBF"/>
    <w:rsid w:val="000C2883"/>
    <w:rsid w:val="000C5EA1"/>
    <w:rsid w:val="000C78A5"/>
    <w:rsid w:val="000D0561"/>
    <w:rsid w:val="000D1350"/>
    <w:rsid w:val="000D1DF3"/>
    <w:rsid w:val="000D4076"/>
    <w:rsid w:val="000D4645"/>
    <w:rsid w:val="000D7E71"/>
    <w:rsid w:val="000E484D"/>
    <w:rsid w:val="000E6797"/>
    <w:rsid w:val="000E7584"/>
    <w:rsid w:val="000F1475"/>
    <w:rsid w:val="000F2454"/>
    <w:rsid w:val="000F2A6F"/>
    <w:rsid w:val="000F561F"/>
    <w:rsid w:val="000F7655"/>
    <w:rsid w:val="0010023A"/>
    <w:rsid w:val="00103EC1"/>
    <w:rsid w:val="00104C25"/>
    <w:rsid w:val="0010727D"/>
    <w:rsid w:val="001101D4"/>
    <w:rsid w:val="00110294"/>
    <w:rsid w:val="001110D3"/>
    <w:rsid w:val="0011642C"/>
    <w:rsid w:val="00120B64"/>
    <w:rsid w:val="00122B4E"/>
    <w:rsid w:val="00122E0C"/>
    <w:rsid w:val="00126EEA"/>
    <w:rsid w:val="00132CCE"/>
    <w:rsid w:val="00133232"/>
    <w:rsid w:val="0013540F"/>
    <w:rsid w:val="00136223"/>
    <w:rsid w:val="001379FD"/>
    <w:rsid w:val="00141012"/>
    <w:rsid w:val="00145DB3"/>
    <w:rsid w:val="00152BB7"/>
    <w:rsid w:val="00153964"/>
    <w:rsid w:val="00153B26"/>
    <w:rsid w:val="00154156"/>
    <w:rsid w:val="001608F5"/>
    <w:rsid w:val="001637DF"/>
    <w:rsid w:val="001642FD"/>
    <w:rsid w:val="0016505B"/>
    <w:rsid w:val="00165856"/>
    <w:rsid w:val="00167DA3"/>
    <w:rsid w:val="001722AD"/>
    <w:rsid w:val="00172C14"/>
    <w:rsid w:val="0017442C"/>
    <w:rsid w:val="00174678"/>
    <w:rsid w:val="00175ABB"/>
    <w:rsid w:val="00176592"/>
    <w:rsid w:val="001803BD"/>
    <w:rsid w:val="001806A1"/>
    <w:rsid w:val="001836F7"/>
    <w:rsid w:val="00185902"/>
    <w:rsid w:val="00186663"/>
    <w:rsid w:val="00186E96"/>
    <w:rsid w:val="00193C17"/>
    <w:rsid w:val="0019606D"/>
    <w:rsid w:val="001A3AB9"/>
    <w:rsid w:val="001A44E2"/>
    <w:rsid w:val="001A7979"/>
    <w:rsid w:val="001A7C0C"/>
    <w:rsid w:val="001B3ADF"/>
    <w:rsid w:val="001C05D4"/>
    <w:rsid w:val="001C16CC"/>
    <w:rsid w:val="001C3A13"/>
    <w:rsid w:val="001C3CBD"/>
    <w:rsid w:val="001C479E"/>
    <w:rsid w:val="001C4FB8"/>
    <w:rsid w:val="001D0E08"/>
    <w:rsid w:val="001D1D4E"/>
    <w:rsid w:val="001D1F89"/>
    <w:rsid w:val="001D45C9"/>
    <w:rsid w:val="001D4C44"/>
    <w:rsid w:val="001E0494"/>
    <w:rsid w:val="001E0839"/>
    <w:rsid w:val="001E1A24"/>
    <w:rsid w:val="001E1C2C"/>
    <w:rsid w:val="001E2020"/>
    <w:rsid w:val="001E2C71"/>
    <w:rsid w:val="001E31F6"/>
    <w:rsid w:val="001E335C"/>
    <w:rsid w:val="001E743B"/>
    <w:rsid w:val="001E7CD8"/>
    <w:rsid w:val="001F2009"/>
    <w:rsid w:val="0020393C"/>
    <w:rsid w:val="00205DDB"/>
    <w:rsid w:val="0020737B"/>
    <w:rsid w:val="00211B60"/>
    <w:rsid w:val="002126AC"/>
    <w:rsid w:val="00220C32"/>
    <w:rsid w:val="00221528"/>
    <w:rsid w:val="00222700"/>
    <w:rsid w:val="00222B01"/>
    <w:rsid w:val="002232B5"/>
    <w:rsid w:val="0022556B"/>
    <w:rsid w:val="00225E17"/>
    <w:rsid w:val="0022677C"/>
    <w:rsid w:val="00226809"/>
    <w:rsid w:val="00226D64"/>
    <w:rsid w:val="00232479"/>
    <w:rsid w:val="00232DF6"/>
    <w:rsid w:val="002331FB"/>
    <w:rsid w:val="0023496C"/>
    <w:rsid w:val="00240C9D"/>
    <w:rsid w:val="0024270B"/>
    <w:rsid w:val="00245D9F"/>
    <w:rsid w:val="00245ECC"/>
    <w:rsid w:val="0024781D"/>
    <w:rsid w:val="002521F9"/>
    <w:rsid w:val="002535FE"/>
    <w:rsid w:val="002577CE"/>
    <w:rsid w:val="00260068"/>
    <w:rsid w:val="00262180"/>
    <w:rsid w:val="002630EC"/>
    <w:rsid w:val="00264E86"/>
    <w:rsid w:val="0026569C"/>
    <w:rsid w:val="0026726D"/>
    <w:rsid w:val="0027366F"/>
    <w:rsid w:val="0027386B"/>
    <w:rsid w:val="00276FE6"/>
    <w:rsid w:val="0027700F"/>
    <w:rsid w:val="002863D0"/>
    <w:rsid w:val="00290914"/>
    <w:rsid w:val="002937F9"/>
    <w:rsid w:val="00295697"/>
    <w:rsid w:val="002959BD"/>
    <w:rsid w:val="00297768"/>
    <w:rsid w:val="002A06F3"/>
    <w:rsid w:val="002A6026"/>
    <w:rsid w:val="002A7B3F"/>
    <w:rsid w:val="002B292C"/>
    <w:rsid w:val="002B6724"/>
    <w:rsid w:val="002B69AD"/>
    <w:rsid w:val="002B6CAD"/>
    <w:rsid w:val="002C578F"/>
    <w:rsid w:val="002C6D18"/>
    <w:rsid w:val="002C73F2"/>
    <w:rsid w:val="002D18EB"/>
    <w:rsid w:val="002D1AED"/>
    <w:rsid w:val="002D4A6D"/>
    <w:rsid w:val="002D4B89"/>
    <w:rsid w:val="002D6A42"/>
    <w:rsid w:val="002D6BCF"/>
    <w:rsid w:val="002E01A9"/>
    <w:rsid w:val="002E311A"/>
    <w:rsid w:val="002E3736"/>
    <w:rsid w:val="002E5EB9"/>
    <w:rsid w:val="002E6982"/>
    <w:rsid w:val="002E7504"/>
    <w:rsid w:val="002E7637"/>
    <w:rsid w:val="002E7FBA"/>
    <w:rsid w:val="002F05F2"/>
    <w:rsid w:val="002F2A38"/>
    <w:rsid w:val="002F5962"/>
    <w:rsid w:val="002F6593"/>
    <w:rsid w:val="002F6790"/>
    <w:rsid w:val="002F69C9"/>
    <w:rsid w:val="002F724D"/>
    <w:rsid w:val="003028DC"/>
    <w:rsid w:val="00305B3E"/>
    <w:rsid w:val="00306120"/>
    <w:rsid w:val="003063F6"/>
    <w:rsid w:val="0030779C"/>
    <w:rsid w:val="00307D38"/>
    <w:rsid w:val="0031010D"/>
    <w:rsid w:val="00310519"/>
    <w:rsid w:val="00311BB7"/>
    <w:rsid w:val="003132A6"/>
    <w:rsid w:val="00313CB0"/>
    <w:rsid w:val="00313D12"/>
    <w:rsid w:val="003142D3"/>
    <w:rsid w:val="00316B49"/>
    <w:rsid w:val="003207E9"/>
    <w:rsid w:val="003216C2"/>
    <w:rsid w:val="00322706"/>
    <w:rsid w:val="00323868"/>
    <w:rsid w:val="00323B5F"/>
    <w:rsid w:val="00323EC6"/>
    <w:rsid w:val="003243EA"/>
    <w:rsid w:val="003271B0"/>
    <w:rsid w:val="00330A96"/>
    <w:rsid w:val="00330AD0"/>
    <w:rsid w:val="00331575"/>
    <w:rsid w:val="003318E6"/>
    <w:rsid w:val="003329FA"/>
    <w:rsid w:val="00341348"/>
    <w:rsid w:val="003414D1"/>
    <w:rsid w:val="00342A59"/>
    <w:rsid w:val="0034527E"/>
    <w:rsid w:val="0034776E"/>
    <w:rsid w:val="003531FE"/>
    <w:rsid w:val="003538CC"/>
    <w:rsid w:val="003548C1"/>
    <w:rsid w:val="00355192"/>
    <w:rsid w:val="0035563D"/>
    <w:rsid w:val="00357DF8"/>
    <w:rsid w:val="00360F4B"/>
    <w:rsid w:val="00361BE0"/>
    <w:rsid w:val="00362146"/>
    <w:rsid w:val="00362296"/>
    <w:rsid w:val="0036296B"/>
    <w:rsid w:val="00362EA2"/>
    <w:rsid w:val="0036301E"/>
    <w:rsid w:val="00363BBA"/>
    <w:rsid w:val="0036494E"/>
    <w:rsid w:val="00364F50"/>
    <w:rsid w:val="00365331"/>
    <w:rsid w:val="00370CA3"/>
    <w:rsid w:val="00372576"/>
    <w:rsid w:val="00373DA3"/>
    <w:rsid w:val="00374CA5"/>
    <w:rsid w:val="003758A0"/>
    <w:rsid w:val="0038439F"/>
    <w:rsid w:val="00384E71"/>
    <w:rsid w:val="0038658F"/>
    <w:rsid w:val="003879D0"/>
    <w:rsid w:val="00391BDD"/>
    <w:rsid w:val="00397D2F"/>
    <w:rsid w:val="003A1D05"/>
    <w:rsid w:val="003A1FE9"/>
    <w:rsid w:val="003A410B"/>
    <w:rsid w:val="003A563C"/>
    <w:rsid w:val="003A57D3"/>
    <w:rsid w:val="003A70C8"/>
    <w:rsid w:val="003B11BD"/>
    <w:rsid w:val="003B15CB"/>
    <w:rsid w:val="003B2031"/>
    <w:rsid w:val="003B269C"/>
    <w:rsid w:val="003B2C4B"/>
    <w:rsid w:val="003B3CE0"/>
    <w:rsid w:val="003B4C82"/>
    <w:rsid w:val="003B5051"/>
    <w:rsid w:val="003B5379"/>
    <w:rsid w:val="003B56DB"/>
    <w:rsid w:val="003B65B8"/>
    <w:rsid w:val="003C52DD"/>
    <w:rsid w:val="003C6532"/>
    <w:rsid w:val="003D48BB"/>
    <w:rsid w:val="003D57D4"/>
    <w:rsid w:val="003D7C72"/>
    <w:rsid w:val="003E1CC3"/>
    <w:rsid w:val="003E5592"/>
    <w:rsid w:val="003E6499"/>
    <w:rsid w:val="003E6673"/>
    <w:rsid w:val="003F2CE7"/>
    <w:rsid w:val="003F4C62"/>
    <w:rsid w:val="00400E45"/>
    <w:rsid w:val="004023D2"/>
    <w:rsid w:val="0040316A"/>
    <w:rsid w:val="004039E4"/>
    <w:rsid w:val="0040759A"/>
    <w:rsid w:val="00413621"/>
    <w:rsid w:val="00413F1F"/>
    <w:rsid w:val="00415609"/>
    <w:rsid w:val="00416196"/>
    <w:rsid w:val="00416ABF"/>
    <w:rsid w:val="00417568"/>
    <w:rsid w:val="00422437"/>
    <w:rsid w:val="00423A8B"/>
    <w:rsid w:val="004242C5"/>
    <w:rsid w:val="00425A9A"/>
    <w:rsid w:val="00426286"/>
    <w:rsid w:val="00426797"/>
    <w:rsid w:val="004317D6"/>
    <w:rsid w:val="00432CFE"/>
    <w:rsid w:val="00433FB4"/>
    <w:rsid w:val="00434483"/>
    <w:rsid w:val="004368AD"/>
    <w:rsid w:val="0044029E"/>
    <w:rsid w:val="0044184E"/>
    <w:rsid w:val="0044200D"/>
    <w:rsid w:val="00442B2D"/>
    <w:rsid w:val="004432E1"/>
    <w:rsid w:val="00443529"/>
    <w:rsid w:val="0044646F"/>
    <w:rsid w:val="00446B06"/>
    <w:rsid w:val="00447268"/>
    <w:rsid w:val="00450DF6"/>
    <w:rsid w:val="00450EA8"/>
    <w:rsid w:val="004550D3"/>
    <w:rsid w:val="0045551F"/>
    <w:rsid w:val="00460B17"/>
    <w:rsid w:val="00461781"/>
    <w:rsid w:val="00462C07"/>
    <w:rsid w:val="004631EF"/>
    <w:rsid w:val="00467449"/>
    <w:rsid w:val="00467DBC"/>
    <w:rsid w:val="004703F9"/>
    <w:rsid w:val="004706F0"/>
    <w:rsid w:val="00476F98"/>
    <w:rsid w:val="00477BA9"/>
    <w:rsid w:val="00477BDD"/>
    <w:rsid w:val="00480DCB"/>
    <w:rsid w:val="004825D6"/>
    <w:rsid w:val="004825ED"/>
    <w:rsid w:val="00486705"/>
    <w:rsid w:val="00490939"/>
    <w:rsid w:val="00491CC5"/>
    <w:rsid w:val="0049576C"/>
    <w:rsid w:val="004A2573"/>
    <w:rsid w:val="004A36FB"/>
    <w:rsid w:val="004A417E"/>
    <w:rsid w:val="004A715A"/>
    <w:rsid w:val="004B1983"/>
    <w:rsid w:val="004B284B"/>
    <w:rsid w:val="004B5449"/>
    <w:rsid w:val="004B5B77"/>
    <w:rsid w:val="004B6904"/>
    <w:rsid w:val="004C0831"/>
    <w:rsid w:val="004C22DB"/>
    <w:rsid w:val="004C5518"/>
    <w:rsid w:val="004C6D5C"/>
    <w:rsid w:val="004C7E12"/>
    <w:rsid w:val="004D0724"/>
    <w:rsid w:val="004D0BA9"/>
    <w:rsid w:val="004D2652"/>
    <w:rsid w:val="004D3962"/>
    <w:rsid w:val="004D616F"/>
    <w:rsid w:val="004E378B"/>
    <w:rsid w:val="004E40F2"/>
    <w:rsid w:val="004E43F0"/>
    <w:rsid w:val="004F4BA9"/>
    <w:rsid w:val="004F4FDD"/>
    <w:rsid w:val="005045A1"/>
    <w:rsid w:val="00506399"/>
    <w:rsid w:val="00511298"/>
    <w:rsid w:val="005129BA"/>
    <w:rsid w:val="00513DCA"/>
    <w:rsid w:val="00516BA1"/>
    <w:rsid w:val="00517608"/>
    <w:rsid w:val="005176E3"/>
    <w:rsid w:val="005227E9"/>
    <w:rsid w:val="005243A1"/>
    <w:rsid w:val="005250D9"/>
    <w:rsid w:val="005260ED"/>
    <w:rsid w:val="00527BBF"/>
    <w:rsid w:val="00532337"/>
    <w:rsid w:val="00532A8C"/>
    <w:rsid w:val="005354F1"/>
    <w:rsid w:val="00536068"/>
    <w:rsid w:val="0053719C"/>
    <w:rsid w:val="00537CF2"/>
    <w:rsid w:val="00542705"/>
    <w:rsid w:val="0054274B"/>
    <w:rsid w:val="00543405"/>
    <w:rsid w:val="00550277"/>
    <w:rsid w:val="005544A3"/>
    <w:rsid w:val="005549F2"/>
    <w:rsid w:val="0055762A"/>
    <w:rsid w:val="00557663"/>
    <w:rsid w:val="00560218"/>
    <w:rsid w:val="00560680"/>
    <w:rsid w:val="00567FEC"/>
    <w:rsid w:val="00570143"/>
    <w:rsid w:val="005753BD"/>
    <w:rsid w:val="00582C57"/>
    <w:rsid w:val="00586280"/>
    <w:rsid w:val="00586478"/>
    <w:rsid w:val="00590815"/>
    <w:rsid w:val="00590F37"/>
    <w:rsid w:val="0059161F"/>
    <w:rsid w:val="00592EDF"/>
    <w:rsid w:val="005962D2"/>
    <w:rsid w:val="00596B31"/>
    <w:rsid w:val="005A19B5"/>
    <w:rsid w:val="005A5211"/>
    <w:rsid w:val="005A586F"/>
    <w:rsid w:val="005A6265"/>
    <w:rsid w:val="005A6BB0"/>
    <w:rsid w:val="005B016C"/>
    <w:rsid w:val="005B055D"/>
    <w:rsid w:val="005B35A0"/>
    <w:rsid w:val="005B5013"/>
    <w:rsid w:val="005C2061"/>
    <w:rsid w:val="005C28BE"/>
    <w:rsid w:val="005C29BA"/>
    <w:rsid w:val="005C3FEA"/>
    <w:rsid w:val="005D0381"/>
    <w:rsid w:val="005D1D21"/>
    <w:rsid w:val="005D42A5"/>
    <w:rsid w:val="005D5937"/>
    <w:rsid w:val="005D6F7F"/>
    <w:rsid w:val="005D7BA6"/>
    <w:rsid w:val="005E0751"/>
    <w:rsid w:val="005E14A7"/>
    <w:rsid w:val="005E29A3"/>
    <w:rsid w:val="005E2E2B"/>
    <w:rsid w:val="005E36A0"/>
    <w:rsid w:val="005E377F"/>
    <w:rsid w:val="005E401A"/>
    <w:rsid w:val="005E4B4B"/>
    <w:rsid w:val="005F15A9"/>
    <w:rsid w:val="005F4983"/>
    <w:rsid w:val="005F4EF8"/>
    <w:rsid w:val="005F57F9"/>
    <w:rsid w:val="005F7911"/>
    <w:rsid w:val="005F7ADB"/>
    <w:rsid w:val="005F7C24"/>
    <w:rsid w:val="00600136"/>
    <w:rsid w:val="006021D1"/>
    <w:rsid w:val="0060272E"/>
    <w:rsid w:val="00603394"/>
    <w:rsid w:val="00603862"/>
    <w:rsid w:val="006046B6"/>
    <w:rsid w:val="00604927"/>
    <w:rsid w:val="00604A94"/>
    <w:rsid w:val="00606799"/>
    <w:rsid w:val="00606825"/>
    <w:rsid w:val="00606B27"/>
    <w:rsid w:val="006111DA"/>
    <w:rsid w:val="0061134D"/>
    <w:rsid w:val="00616359"/>
    <w:rsid w:val="00620490"/>
    <w:rsid w:val="00620CE0"/>
    <w:rsid w:val="006236C9"/>
    <w:rsid w:val="006238A5"/>
    <w:rsid w:val="006258AF"/>
    <w:rsid w:val="0063061C"/>
    <w:rsid w:val="00634F83"/>
    <w:rsid w:val="006351ED"/>
    <w:rsid w:val="00642A55"/>
    <w:rsid w:val="006431F7"/>
    <w:rsid w:val="00645394"/>
    <w:rsid w:val="00646166"/>
    <w:rsid w:val="0065007B"/>
    <w:rsid w:val="006505DE"/>
    <w:rsid w:val="00650E3C"/>
    <w:rsid w:val="006553B1"/>
    <w:rsid w:val="0065558C"/>
    <w:rsid w:val="0065661A"/>
    <w:rsid w:val="00660942"/>
    <w:rsid w:val="00660C45"/>
    <w:rsid w:val="00661FB3"/>
    <w:rsid w:val="00663740"/>
    <w:rsid w:val="00665865"/>
    <w:rsid w:val="00666E19"/>
    <w:rsid w:val="0067007F"/>
    <w:rsid w:val="006710AA"/>
    <w:rsid w:val="00673F07"/>
    <w:rsid w:val="00674A54"/>
    <w:rsid w:val="0067703E"/>
    <w:rsid w:val="0068287C"/>
    <w:rsid w:val="0068433E"/>
    <w:rsid w:val="00684E97"/>
    <w:rsid w:val="00687E10"/>
    <w:rsid w:val="00692CDC"/>
    <w:rsid w:val="006937E6"/>
    <w:rsid w:val="00694446"/>
    <w:rsid w:val="006978DF"/>
    <w:rsid w:val="006A1240"/>
    <w:rsid w:val="006A1F97"/>
    <w:rsid w:val="006A37EC"/>
    <w:rsid w:val="006A3B13"/>
    <w:rsid w:val="006A511F"/>
    <w:rsid w:val="006A513A"/>
    <w:rsid w:val="006A586E"/>
    <w:rsid w:val="006A7763"/>
    <w:rsid w:val="006A7EEC"/>
    <w:rsid w:val="006A7FFB"/>
    <w:rsid w:val="006B1029"/>
    <w:rsid w:val="006B1CF0"/>
    <w:rsid w:val="006B324E"/>
    <w:rsid w:val="006B5F48"/>
    <w:rsid w:val="006B60C4"/>
    <w:rsid w:val="006B64B4"/>
    <w:rsid w:val="006C1EE8"/>
    <w:rsid w:val="006C3E9E"/>
    <w:rsid w:val="006C3FD4"/>
    <w:rsid w:val="006C547C"/>
    <w:rsid w:val="006C5AEF"/>
    <w:rsid w:val="006C6CF0"/>
    <w:rsid w:val="006C793E"/>
    <w:rsid w:val="006D36FC"/>
    <w:rsid w:val="006D7A49"/>
    <w:rsid w:val="006E10A2"/>
    <w:rsid w:val="006E197C"/>
    <w:rsid w:val="006E2622"/>
    <w:rsid w:val="006E2D22"/>
    <w:rsid w:val="006E4405"/>
    <w:rsid w:val="006E5284"/>
    <w:rsid w:val="006E64ED"/>
    <w:rsid w:val="006E6952"/>
    <w:rsid w:val="006F00E7"/>
    <w:rsid w:val="006F3A6D"/>
    <w:rsid w:val="006F3BE0"/>
    <w:rsid w:val="006F64B9"/>
    <w:rsid w:val="006F66C3"/>
    <w:rsid w:val="006F78DF"/>
    <w:rsid w:val="0070178F"/>
    <w:rsid w:val="007018B5"/>
    <w:rsid w:val="00705996"/>
    <w:rsid w:val="00705DA3"/>
    <w:rsid w:val="00706B0E"/>
    <w:rsid w:val="00706E19"/>
    <w:rsid w:val="00710384"/>
    <w:rsid w:val="0071374E"/>
    <w:rsid w:val="00713EC4"/>
    <w:rsid w:val="00714D6F"/>
    <w:rsid w:val="00714F50"/>
    <w:rsid w:val="00715993"/>
    <w:rsid w:val="00717171"/>
    <w:rsid w:val="007171D7"/>
    <w:rsid w:val="007171F0"/>
    <w:rsid w:val="00720FF9"/>
    <w:rsid w:val="00721970"/>
    <w:rsid w:val="007239A0"/>
    <w:rsid w:val="00724625"/>
    <w:rsid w:val="00724F59"/>
    <w:rsid w:val="00726567"/>
    <w:rsid w:val="00731EA7"/>
    <w:rsid w:val="00734929"/>
    <w:rsid w:val="00740923"/>
    <w:rsid w:val="00742005"/>
    <w:rsid w:val="0074202F"/>
    <w:rsid w:val="00744B1D"/>
    <w:rsid w:val="00744D6C"/>
    <w:rsid w:val="00745C3E"/>
    <w:rsid w:val="00750C18"/>
    <w:rsid w:val="00753573"/>
    <w:rsid w:val="0075407E"/>
    <w:rsid w:val="00757E8D"/>
    <w:rsid w:val="00761414"/>
    <w:rsid w:val="0076222D"/>
    <w:rsid w:val="00762CC8"/>
    <w:rsid w:val="007639EE"/>
    <w:rsid w:val="0076437C"/>
    <w:rsid w:val="00767F7F"/>
    <w:rsid w:val="00774B4D"/>
    <w:rsid w:val="007760BC"/>
    <w:rsid w:val="00780AE4"/>
    <w:rsid w:val="0078259B"/>
    <w:rsid w:val="00782BD5"/>
    <w:rsid w:val="00791D15"/>
    <w:rsid w:val="00794802"/>
    <w:rsid w:val="00796E9A"/>
    <w:rsid w:val="00796F32"/>
    <w:rsid w:val="0079735B"/>
    <w:rsid w:val="007A010E"/>
    <w:rsid w:val="007A2EB5"/>
    <w:rsid w:val="007A3095"/>
    <w:rsid w:val="007A6710"/>
    <w:rsid w:val="007A6BDD"/>
    <w:rsid w:val="007B165B"/>
    <w:rsid w:val="007B24DB"/>
    <w:rsid w:val="007B5B38"/>
    <w:rsid w:val="007B70E3"/>
    <w:rsid w:val="007B70EB"/>
    <w:rsid w:val="007B7906"/>
    <w:rsid w:val="007C0AC5"/>
    <w:rsid w:val="007C3BEE"/>
    <w:rsid w:val="007C670B"/>
    <w:rsid w:val="007C7814"/>
    <w:rsid w:val="007D0178"/>
    <w:rsid w:val="007D094A"/>
    <w:rsid w:val="007D0FA4"/>
    <w:rsid w:val="007D14D5"/>
    <w:rsid w:val="007D6244"/>
    <w:rsid w:val="007D7084"/>
    <w:rsid w:val="007E0FA3"/>
    <w:rsid w:val="007E1045"/>
    <w:rsid w:val="007E134E"/>
    <w:rsid w:val="007E20EA"/>
    <w:rsid w:val="007E2D30"/>
    <w:rsid w:val="007E39E0"/>
    <w:rsid w:val="007E7F4B"/>
    <w:rsid w:val="007F138B"/>
    <w:rsid w:val="007F3651"/>
    <w:rsid w:val="007F5B3F"/>
    <w:rsid w:val="007F5F23"/>
    <w:rsid w:val="007F60F0"/>
    <w:rsid w:val="00803219"/>
    <w:rsid w:val="00803224"/>
    <w:rsid w:val="0080363F"/>
    <w:rsid w:val="008056F4"/>
    <w:rsid w:val="0080780B"/>
    <w:rsid w:val="008109D1"/>
    <w:rsid w:val="00811367"/>
    <w:rsid w:val="00815B76"/>
    <w:rsid w:val="00816240"/>
    <w:rsid w:val="0081641A"/>
    <w:rsid w:val="00816F19"/>
    <w:rsid w:val="00817659"/>
    <w:rsid w:val="00820894"/>
    <w:rsid w:val="008228DB"/>
    <w:rsid w:val="0082715D"/>
    <w:rsid w:val="00831B5F"/>
    <w:rsid w:val="00832559"/>
    <w:rsid w:val="00832B22"/>
    <w:rsid w:val="00834145"/>
    <w:rsid w:val="00834A0C"/>
    <w:rsid w:val="00834C31"/>
    <w:rsid w:val="008356B6"/>
    <w:rsid w:val="00841921"/>
    <w:rsid w:val="008427C9"/>
    <w:rsid w:val="00845D66"/>
    <w:rsid w:val="00851C03"/>
    <w:rsid w:val="00851EC3"/>
    <w:rsid w:val="0085207E"/>
    <w:rsid w:val="008523B5"/>
    <w:rsid w:val="00857627"/>
    <w:rsid w:val="00860F9B"/>
    <w:rsid w:val="008629EA"/>
    <w:rsid w:val="00865CCF"/>
    <w:rsid w:val="0087011F"/>
    <w:rsid w:val="008701EE"/>
    <w:rsid w:val="00871A2F"/>
    <w:rsid w:val="0087483B"/>
    <w:rsid w:val="00876722"/>
    <w:rsid w:val="00880D3E"/>
    <w:rsid w:val="0088176B"/>
    <w:rsid w:val="00882535"/>
    <w:rsid w:val="00882F49"/>
    <w:rsid w:val="00883C65"/>
    <w:rsid w:val="00897A13"/>
    <w:rsid w:val="00897E34"/>
    <w:rsid w:val="008A2AA4"/>
    <w:rsid w:val="008A3BB1"/>
    <w:rsid w:val="008A6EFA"/>
    <w:rsid w:val="008B0B95"/>
    <w:rsid w:val="008B154E"/>
    <w:rsid w:val="008B2989"/>
    <w:rsid w:val="008B3342"/>
    <w:rsid w:val="008B5AA7"/>
    <w:rsid w:val="008C0A90"/>
    <w:rsid w:val="008C0D85"/>
    <w:rsid w:val="008C0E9A"/>
    <w:rsid w:val="008C259A"/>
    <w:rsid w:val="008C3B1C"/>
    <w:rsid w:val="008C43A7"/>
    <w:rsid w:val="008C5257"/>
    <w:rsid w:val="008C70AA"/>
    <w:rsid w:val="008D023C"/>
    <w:rsid w:val="008D1AE3"/>
    <w:rsid w:val="008D2305"/>
    <w:rsid w:val="008D2F9E"/>
    <w:rsid w:val="008D365C"/>
    <w:rsid w:val="008D3C37"/>
    <w:rsid w:val="008D4AC6"/>
    <w:rsid w:val="008E06D5"/>
    <w:rsid w:val="008E1714"/>
    <w:rsid w:val="008E19D7"/>
    <w:rsid w:val="008E2572"/>
    <w:rsid w:val="008E6F00"/>
    <w:rsid w:val="008E7DD2"/>
    <w:rsid w:val="008F0336"/>
    <w:rsid w:val="008F376A"/>
    <w:rsid w:val="008F4FA4"/>
    <w:rsid w:val="008F5C9D"/>
    <w:rsid w:val="008F5FC5"/>
    <w:rsid w:val="00901CBD"/>
    <w:rsid w:val="00901F8A"/>
    <w:rsid w:val="00910DB8"/>
    <w:rsid w:val="00911881"/>
    <w:rsid w:val="009136AF"/>
    <w:rsid w:val="009200FA"/>
    <w:rsid w:val="00920FE2"/>
    <w:rsid w:val="00922786"/>
    <w:rsid w:val="00924F80"/>
    <w:rsid w:val="00927FB5"/>
    <w:rsid w:val="00930434"/>
    <w:rsid w:val="00931147"/>
    <w:rsid w:val="00932035"/>
    <w:rsid w:val="009326BA"/>
    <w:rsid w:val="00933B24"/>
    <w:rsid w:val="00933E5E"/>
    <w:rsid w:val="00933E80"/>
    <w:rsid w:val="0093423F"/>
    <w:rsid w:val="0093795A"/>
    <w:rsid w:val="009420F0"/>
    <w:rsid w:val="009446B7"/>
    <w:rsid w:val="00944E62"/>
    <w:rsid w:val="00957CB8"/>
    <w:rsid w:val="00961259"/>
    <w:rsid w:val="009660D9"/>
    <w:rsid w:val="009664F0"/>
    <w:rsid w:val="00967275"/>
    <w:rsid w:val="00967CE6"/>
    <w:rsid w:val="0097160F"/>
    <w:rsid w:val="00972064"/>
    <w:rsid w:val="00976498"/>
    <w:rsid w:val="00976912"/>
    <w:rsid w:val="00984E65"/>
    <w:rsid w:val="00984F2E"/>
    <w:rsid w:val="00985B9F"/>
    <w:rsid w:val="00991A94"/>
    <w:rsid w:val="00992C3B"/>
    <w:rsid w:val="00994168"/>
    <w:rsid w:val="009956EE"/>
    <w:rsid w:val="00997592"/>
    <w:rsid w:val="009A07AF"/>
    <w:rsid w:val="009A0BC2"/>
    <w:rsid w:val="009A0E0F"/>
    <w:rsid w:val="009A3817"/>
    <w:rsid w:val="009A56C2"/>
    <w:rsid w:val="009A6DEF"/>
    <w:rsid w:val="009A745D"/>
    <w:rsid w:val="009B0873"/>
    <w:rsid w:val="009B107F"/>
    <w:rsid w:val="009B7298"/>
    <w:rsid w:val="009C03C5"/>
    <w:rsid w:val="009C06F8"/>
    <w:rsid w:val="009C5907"/>
    <w:rsid w:val="009C6ED0"/>
    <w:rsid w:val="009D2EA7"/>
    <w:rsid w:val="009D36C9"/>
    <w:rsid w:val="009D5C97"/>
    <w:rsid w:val="009D79AE"/>
    <w:rsid w:val="009E070B"/>
    <w:rsid w:val="009E109B"/>
    <w:rsid w:val="009E21F0"/>
    <w:rsid w:val="009E2BE8"/>
    <w:rsid w:val="009E3374"/>
    <w:rsid w:val="009E3DCF"/>
    <w:rsid w:val="009E709C"/>
    <w:rsid w:val="009F448C"/>
    <w:rsid w:val="00A035B8"/>
    <w:rsid w:val="00A03B4F"/>
    <w:rsid w:val="00A05AFD"/>
    <w:rsid w:val="00A0681E"/>
    <w:rsid w:val="00A075D2"/>
    <w:rsid w:val="00A105BA"/>
    <w:rsid w:val="00A13A9F"/>
    <w:rsid w:val="00A15E49"/>
    <w:rsid w:val="00A24022"/>
    <w:rsid w:val="00A2794D"/>
    <w:rsid w:val="00A320CE"/>
    <w:rsid w:val="00A35AA0"/>
    <w:rsid w:val="00A360F6"/>
    <w:rsid w:val="00A36ADE"/>
    <w:rsid w:val="00A36C81"/>
    <w:rsid w:val="00A3786E"/>
    <w:rsid w:val="00A41AB7"/>
    <w:rsid w:val="00A427DC"/>
    <w:rsid w:val="00A4379C"/>
    <w:rsid w:val="00A43F99"/>
    <w:rsid w:val="00A44CBF"/>
    <w:rsid w:val="00A44D76"/>
    <w:rsid w:val="00A44D7C"/>
    <w:rsid w:val="00A45359"/>
    <w:rsid w:val="00A45D43"/>
    <w:rsid w:val="00A45F44"/>
    <w:rsid w:val="00A47D51"/>
    <w:rsid w:val="00A50CA4"/>
    <w:rsid w:val="00A53525"/>
    <w:rsid w:val="00A53E33"/>
    <w:rsid w:val="00A55C7E"/>
    <w:rsid w:val="00A563A5"/>
    <w:rsid w:val="00A574D2"/>
    <w:rsid w:val="00A57984"/>
    <w:rsid w:val="00A57A45"/>
    <w:rsid w:val="00A61EA6"/>
    <w:rsid w:val="00A71762"/>
    <w:rsid w:val="00A71C33"/>
    <w:rsid w:val="00A7419B"/>
    <w:rsid w:val="00A80EF8"/>
    <w:rsid w:val="00A8173B"/>
    <w:rsid w:val="00A81EC1"/>
    <w:rsid w:val="00A84C7A"/>
    <w:rsid w:val="00A86957"/>
    <w:rsid w:val="00A90238"/>
    <w:rsid w:val="00A90846"/>
    <w:rsid w:val="00A90F1F"/>
    <w:rsid w:val="00A91BAF"/>
    <w:rsid w:val="00A923E6"/>
    <w:rsid w:val="00A92EDE"/>
    <w:rsid w:val="00A93C3D"/>
    <w:rsid w:val="00A9493F"/>
    <w:rsid w:val="00A9610F"/>
    <w:rsid w:val="00A96975"/>
    <w:rsid w:val="00A97578"/>
    <w:rsid w:val="00AA017D"/>
    <w:rsid w:val="00AA062A"/>
    <w:rsid w:val="00AA51DC"/>
    <w:rsid w:val="00AA6182"/>
    <w:rsid w:val="00AB2C3C"/>
    <w:rsid w:val="00AB3943"/>
    <w:rsid w:val="00AB4713"/>
    <w:rsid w:val="00AB4E94"/>
    <w:rsid w:val="00AB6A9D"/>
    <w:rsid w:val="00AB77A5"/>
    <w:rsid w:val="00AC1D53"/>
    <w:rsid w:val="00AC2A77"/>
    <w:rsid w:val="00AC47E8"/>
    <w:rsid w:val="00AC73F7"/>
    <w:rsid w:val="00AD3925"/>
    <w:rsid w:val="00AE057C"/>
    <w:rsid w:val="00AE05EF"/>
    <w:rsid w:val="00AE1898"/>
    <w:rsid w:val="00AE5E80"/>
    <w:rsid w:val="00AE7850"/>
    <w:rsid w:val="00AF0901"/>
    <w:rsid w:val="00AF159D"/>
    <w:rsid w:val="00AF5211"/>
    <w:rsid w:val="00AF799A"/>
    <w:rsid w:val="00AF7F14"/>
    <w:rsid w:val="00B0291D"/>
    <w:rsid w:val="00B03343"/>
    <w:rsid w:val="00B05C03"/>
    <w:rsid w:val="00B14BD9"/>
    <w:rsid w:val="00B15C1A"/>
    <w:rsid w:val="00B15FED"/>
    <w:rsid w:val="00B16E31"/>
    <w:rsid w:val="00B20628"/>
    <w:rsid w:val="00B20652"/>
    <w:rsid w:val="00B20917"/>
    <w:rsid w:val="00B22FA8"/>
    <w:rsid w:val="00B24698"/>
    <w:rsid w:val="00B252A1"/>
    <w:rsid w:val="00B264A8"/>
    <w:rsid w:val="00B279F9"/>
    <w:rsid w:val="00B33F2F"/>
    <w:rsid w:val="00B34A8A"/>
    <w:rsid w:val="00B369A3"/>
    <w:rsid w:val="00B379F5"/>
    <w:rsid w:val="00B421CF"/>
    <w:rsid w:val="00B44081"/>
    <w:rsid w:val="00B47844"/>
    <w:rsid w:val="00B643B9"/>
    <w:rsid w:val="00B662DC"/>
    <w:rsid w:val="00B70599"/>
    <w:rsid w:val="00B7462D"/>
    <w:rsid w:val="00B75D0A"/>
    <w:rsid w:val="00B77DD0"/>
    <w:rsid w:val="00B808D0"/>
    <w:rsid w:val="00B8547C"/>
    <w:rsid w:val="00B91CB3"/>
    <w:rsid w:val="00B92868"/>
    <w:rsid w:val="00B955CF"/>
    <w:rsid w:val="00B97077"/>
    <w:rsid w:val="00BA2B18"/>
    <w:rsid w:val="00BA2E0E"/>
    <w:rsid w:val="00BA2F3F"/>
    <w:rsid w:val="00BA627B"/>
    <w:rsid w:val="00BB65B5"/>
    <w:rsid w:val="00BC1900"/>
    <w:rsid w:val="00BD17A8"/>
    <w:rsid w:val="00BD29A2"/>
    <w:rsid w:val="00BD2B81"/>
    <w:rsid w:val="00BD4FE3"/>
    <w:rsid w:val="00BE0057"/>
    <w:rsid w:val="00BE16FA"/>
    <w:rsid w:val="00BE56DA"/>
    <w:rsid w:val="00BF0110"/>
    <w:rsid w:val="00BF2495"/>
    <w:rsid w:val="00BF563A"/>
    <w:rsid w:val="00C01EE8"/>
    <w:rsid w:val="00C027D5"/>
    <w:rsid w:val="00C04AA8"/>
    <w:rsid w:val="00C10438"/>
    <w:rsid w:val="00C13A78"/>
    <w:rsid w:val="00C16381"/>
    <w:rsid w:val="00C1688A"/>
    <w:rsid w:val="00C21952"/>
    <w:rsid w:val="00C23BD4"/>
    <w:rsid w:val="00C24BB6"/>
    <w:rsid w:val="00C267D0"/>
    <w:rsid w:val="00C3096C"/>
    <w:rsid w:val="00C35E8C"/>
    <w:rsid w:val="00C40223"/>
    <w:rsid w:val="00C4049A"/>
    <w:rsid w:val="00C42AB6"/>
    <w:rsid w:val="00C43A29"/>
    <w:rsid w:val="00C464CC"/>
    <w:rsid w:val="00C516B4"/>
    <w:rsid w:val="00C521CF"/>
    <w:rsid w:val="00C54CFC"/>
    <w:rsid w:val="00C55C93"/>
    <w:rsid w:val="00C575D8"/>
    <w:rsid w:val="00C577AA"/>
    <w:rsid w:val="00C60A42"/>
    <w:rsid w:val="00C62974"/>
    <w:rsid w:val="00C62F3F"/>
    <w:rsid w:val="00C64643"/>
    <w:rsid w:val="00C67432"/>
    <w:rsid w:val="00C70235"/>
    <w:rsid w:val="00C709EA"/>
    <w:rsid w:val="00C72410"/>
    <w:rsid w:val="00C736D1"/>
    <w:rsid w:val="00C74B86"/>
    <w:rsid w:val="00C74E58"/>
    <w:rsid w:val="00C8512C"/>
    <w:rsid w:val="00C85D9C"/>
    <w:rsid w:val="00C870F7"/>
    <w:rsid w:val="00C90A3B"/>
    <w:rsid w:val="00C91F4C"/>
    <w:rsid w:val="00C94431"/>
    <w:rsid w:val="00CA0976"/>
    <w:rsid w:val="00CA1A96"/>
    <w:rsid w:val="00CA2D55"/>
    <w:rsid w:val="00CA3FE4"/>
    <w:rsid w:val="00CA5082"/>
    <w:rsid w:val="00CA5D3C"/>
    <w:rsid w:val="00CB01C3"/>
    <w:rsid w:val="00CB035E"/>
    <w:rsid w:val="00CB2C47"/>
    <w:rsid w:val="00CB3E4F"/>
    <w:rsid w:val="00CB65D7"/>
    <w:rsid w:val="00CB687A"/>
    <w:rsid w:val="00CC3FA2"/>
    <w:rsid w:val="00CC6290"/>
    <w:rsid w:val="00CC6D2C"/>
    <w:rsid w:val="00CC70C0"/>
    <w:rsid w:val="00CC77C0"/>
    <w:rsid w:val="00CD18A3"/>
    <w:rsid w:val="00CD1E95"/>
    <w:rsid w:val="00CD1EB1"/>
    <w:rsid w:val="00CD223B"/>
    <w:rsid w:val="00CD4645"/>
    <w:rsid w:val="00CD5258"/>
    <w:rsid w:val="00CD7901"/>
    <w:rsid w:val="00CE1A3A"/>
    <w:rsid w:val="00CE3AA7"/>
    <w:rsid w:val="00CE7756"/>
    <w:rsid w:val="00CE7940"/>
    <w:rsid w:val="00CE7C29"/>
    <w:rsid w:val="00CF29F7"/>
    <w:rsid w:val="00CF4958"/>
    <w:rsid w:val="00CF6726"/>
    <w:rsid w:val="00CF6814"/>
    <w:rsid w:val="00CF6EF2"/>
    <w:rsid w:val="00D00690"/>
    <w:rsid w:val="00D01E14"/>
    <w:rsid w:val="00D03086"/>
    <w:rsid w:val="00D03DE4"/>
    <w:rsid w:val="00D0406A"/>
    <w:rsid w:val="00D049FB"/>
    <w:rsid w:val="00D04CAA"/>
    <w:rsid w:val="00D051A4"/>
    <w:rsid w:val="00D054E7"/>
    <w:rsid w:val="00D10AD4"/>
    <w:rsid w:val="00D11485"/>
    <w:rsid w:val="00D1235E"/>
    <w:rsid w:val="00D13428"/>
    <w:rsid w:val="00D14541"/>
    <w:rsid w:val="00D146F1"/>
    <w:rsid w:val="00D14DBD"/>
    <w:rsid w:val="00D1716E"/>
    <w:rsid w:val="00D207E1"/>
    <w:rsid w:val="00D231C4"/>
    <w:rsid w:val="00D23D24"/>
    <w:rsid w:val="00D2508D"/>
    <w:rsid w:val="00D2530B"/>
    <w:rsid w:val="00D26D2F"/>
    <w:rsid w:val="00D3275E"/>
    <w:rsid w:val="00D3411E"/>
    <w:rsid w:val="00D36FF4"/>
    <w:rsid w:val="00D40DF7"/>
    <w:rsid w:val="00D42D25"/>
    <w:rsid w:val="00D50AC9"/>
    <w:rsid w:val="00D542E8"/>
    <w:rsid w:val="00D55E41"/>
    <w:rsid w:val="00D56C4E"/>
    <w:rsid w:val="00D57023"/>
    <w:rsid w:val="00D57260"/>
    <w:rsid w:val="00D577F5"/>
    <w:rsid w:val="00D61497"/>
    <w:rsid w:val="00D62806"/>
    <w:rsid w:val="00D62C81"/>
    <w:rsid w:val="00D65AAA"/>
    <w:rsid w:val="00D66974"/>
    <w:rsid w:val="00D672E5"/>
    <w:rsid w:val="00D71AE2"/>
    <w:rsid w:val="00D72EBC"/>
    <w:rsid w:val="00D74517"/>
    <w:rsid w:val="00D767B2"/>
    <w:rsid w:val="00D80DF1"/>
    <w:rsid w:val="00D811AE"/>
    <w:rsid w:val="00D8310C"/>
    <w:rsid w:val="00D90BCB"/>
    <w:rsid w:val="00D90CB8"/>
    <w:rsid w:val="00D93E5F"/>
    <w:rsid w:val="00D94187"/>
    <w:rsid w:val="00D95160"/>
    <w:rsid w:val="00D96180"/>
    <w:rsid w:val="00D96B0E"/>
    <w:rsid w:val="00D97DF5"/>
    <w:rsid w:val="00DA0F3A"/>
    <w:rsid w:val="00DA1A2D"/>
    <w:rsid w:val="00DB39C7"/>
    <w:rsid w:val="00DB76E9"/>
    <w:rsid w:val="00DB7F13"/>
    <w:rsid w:val="00DC078E"/>
    <w:rsid w:val="00DC22EC"/>
    <w:rsid w:val="00DC35C5"/>
    <w:rsid w:val="00DC3A56"/>
    <w:rsid w:val="00DC41F7"/>
    <w:rsid w:val="00DC446B"/>
    <w:rsid w:val="00DC498D"/>
    <w:rsid w:val="00DC625E"/>
    <w:rsid w:val="00DC6C16"/>
    <w:rsid w:val="00DC7FAE"/>
    <w:rsid w:val="00DD337F"/>
    <w:rsid w:val="00DD3D90"/>
    <w:rsid w:val="00DD3ECE"/>
    <w:rsid w:val="00DD403A"/>
    <w:rsid w:val="00DD6D27"/>
    <w:rsid w:val="00DD721E"/>
    <w:rsid w:val="00DE49CC"/>
    <w:rsid w:val="00DE4CBD"/>
    <w:rsid w:val="00DF06CB"/>
    <w:rsid w:val="00DF10F0"/>
    <w:rsid w:val="00DF5863"/>
    <w:rsid w:val="00DF5CD3"/>
    <w:rsid w:val="00E00A65"/>
    <w:rsid w:val="00E0319E"/>
    <w:rsid w:val="00E0499A"/>
    <w:rsid w:val="00E060F9"/>
    <w:rsid w:val="00E07AE7"/>
    <w:rsid w:val="00E13886"/>
    <w:rsid w:val="00E141F5"/>
    <w:rsid w:val="00E15302"/>
    <w:rsid w:val="00E15C9B"/>
    <w:rsid w:val="00E17898"/>
    <w:rsid w:val="00E17E11"/>
    <w:rsid w:val="00E20308"/>
    <w:rsid w:val="00E24F7A"/>
    <w:rsid w:val="00E25CC5"/>
    <w:rsid w:val="00E260E4"/>
    <w:rsid w:val="00E27548"/>
    <w:rsid w:val="00E31806"/>
    <w:rsid w:val="00E34BCB"/>
    <w:rsid w:val="00E3534E"/>
    <w:rsid w:val="00E3593D"/>
    <w:rsid w:val="00E37F32"/>
    <w:rsid w:val="00E442AB"/>
    <w:rsid w:val="00E45FAE"/>
    <w:rsid w:val="00E46AB7"/>
    <w:rsid w:val="00E47E86"/>
    <w:rsid w:val="00E51EAA"/>
    <w:rsid w:val="00E52DA1"/>
    <w:rsid w:val="00E534DA"/>
    <w:rsid w:val="00E54582"/>
    <w:rsid w:val="00E55901"/>
    <w:rsid w:val="00E572E9"/>
    <w:rsid w:val="00E6755C"/>
    <w:rsid w:val="00E6777C"/>
    <w:rsid w:val="00E677CF"/>
    <w:rsid w:val="00E7229A"/>
    <w:rsid w:val="00E723F7"/>
    <w:rsid w:val="00E746E5"/>
    <w:rsid w:val="00E74F5D"/>
    <w:rsid w:val="00E75E5D"/>
    <w:rsid w:val="00E80FA1"/>
    <w:rsid w:val="00E826D0"/>
    <w:rsid w:val="00E8388B"/>
    <w:rsid w:val="00E9277C"/>
    <w:rsid w:val="00E9485C"/>
    <w:rsid w:val="00EA0C8A"/>
    <w:rsid w:val="00EA1A69"/>
    <w:rsid w:val="00EA2172"/>
    <w:rsid w:val="00EA2CDA"/>
    <w:rsid w:val="00EA3E96"/>
    <w:rsid w:val="00EA3F81"/>
    <w:rsid w:val="00EA64DC"/>
    <w:rsid w:val="00EB01BC"/>
    <w:rsid w:val="00EB2892"/>
    <w:rsid w:val="00EB348B"/>
    <w:rsid w:val="00EB470C"/>
    <w:rsid w:val="00EB55B3"/>
    <w:rsid w:val="00EC12CF"/>
    <w:rsid w:val="00EC1B57"/>
    <w:rsid w:val="00EC2981"/>
    <w:rsid w:val="00ED0668"/>
    <w:rsid w:val="00ED11A7"/>
    <w:rsid w:val="00ED12EE"/>
    <w:rsid w:val="00ED34A7"/>
    <w:rsid w:val="00ED5F15"/>
    <w:rsid w:val="00EE0880"/>
    <w:rsid w:val="00EE207E"/>
    <w:rsid w:val="00EE42E0"/>
    <w:rsid w:val="00EE5F1A"/>
    <w:rsid w:val="00EE620A"/>
    <w:rsid w:val="00EE6E95"/>
    <w:rsid w:val="00EE7857"/>
    <w:rsid w:val="00EF05D1"/>
    <w:rsid w:val="00EF0E17"/>
    <w:rsid w:val="00EF1CDA"/>
    <w:rsid w:val="00EF2960"/>
    <w:rsid w:val="00EF46C0"/>
    <w:rsid w:val="00EF4D71"/>
    <w:rsid w:val="00F01792"/>
    <w:rsid w:val="00F0245E"/>
    <w:rsid w:val="00F0533A"/>
    <w:rsid w:val="00F060C7"/>
    <w:rsid w:val="00F07A82"/>
    <w:rsid w:val="00F11CE4"/>
    <w:rsid w:val="00F13A3A"/>
    <w:rsid w:val="00F15ABA"/>
    <w:rsid w:val="00F17658"/>
    <w:rsid w:val="00F231F1"/>
    <w:rsid w:val="00F23621"/>
    <w:rsid w:val="00F23780"/>
    <w:rsid w:val="00F24E67"/>
    <w:rsid w:val="00F279FF"/>
    <w:rsid w:val="00F30D2A"/>
    <w:rsid w:val="00F30F6C"/>
    <w:rsid w:val="00F31178"/>
    <w:rsid w:val="00F3494A"/>
    <w:rsid w:val="00F41C90"/>
    <w:rsid w:val="00F437AB"/>
    <w:rsid w:val="00F46835"/>
    <w:rsid w:val="00F538F0"/>
    <w:rsid w:val="00F5421C"/>
    <w:rsid w:val="00F63258"/>
    <w:rsid w:val="00F64C52"/>
    <w:rsid w:val="00F6514B"/>
    <w:rsid w:val="00F65259"/>
    <w:rsid w:val="00F705D4"/>
    <w:rsid w:val="00F730A1"/>
    <w:rsid w:val="00F76B6D"/>
    <w:rsid w:val="00F77FC7"/>
    <w:rsid w:val="00F8070C"/>
    <w:rsid w:val="00F80DC0"/>
    <w:rsid w:val="00F819C4"/>
    <w:rsid w:val="00F81E75"/>
    <w:rsid w:val="00F852F7"/>
    <w:rsid w:val="00F85F7B"/>
    <w:rsid w:val="00F9701D"/>
    <w:rsid w:val="00F97520"/>
    <w:rsid w:val="00FA0CC4"/>
    <w:rsid w:val="00FA388A"/>
    <w:rsid w:val="00FA6273"/>
    <w:rsid w:val="00FA663D"/>
    <w:rsid w:val="00FA72B7"/>
    <w:rsid w:val="00FA73F9"/>
    <w:rsid w:val="00FA76A3"/>
    <w:rsid w:val="00FB17AA"/>
    <w:rsid w:val="00FB1A9D"/>
    <w:rsid w:val="00FB1B56"/>
    <w:rsid w:val="00FB7900"/>
    <w:rsid w:val="00FC12AE"/>
    <w:rsid w:val="00FC2D4A"/>
    <w:rsid w:val="00FC59CF"/>
    <w:rsid w:val="00FC5CF4"/>
    <w:rsid w:val="00FD5695"/>
    <w:rsid w:val="00FD5AAD"/>
    <w:rsid w:val="00FE02F7"/>
    <w:rsid w:val="00FE0A77"/>
    <w:rsid w:val="00FE0FB6"/>
    <w:rsid w:val="00FE174D"/>
    <w:rsid w:val="00FE20BC"/>
    <w:rsid w:val="00FE444C"/>
    <w:rsid w:val="00FE4C15"/>
    <w:rsid w:val="00FE53DF"/>
    <w:rsid w:val="00FF01ED"/>
    <w:rsid w:val="00FF0DEA"/>
    <w:rsid w:val="00FF3D20"/>
    <w:rsid w:val="00FF4473"/>
    <w:rsid w:val="00FF4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F1052"/>
  <w14:defaultImageDpi w14:val="96"/>
  <w15:docId w15:val="{7A76CAE6-6075-4367-8CAF-182C3AC3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8310C"/>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customStyle="1" w:styleId="Schlagzeile">
    <w:name w:val="Schlagzeile"/>
    <w:basedOn w:val="2ohneAbstand"/>
    <w:link w:val="SchlagzeileZchn"/>
    <w:qFormat/>
    <w:rsid w:val="00560680"/>
  </w:style>
  <w:style w:type="character" w:customStyle="1" w:styleId="SchlagzeileZchn">
    <w:name w:val="Schlagzeile Zchn"/>
    <w:basedOn w:val="2ohneAbstandZchn"/>
    <w:link w:val="Schlagzeile"/>
    <w:rsid w:val="00560680"/>
    <w:rPr>
      <w:rFonts w:ascii="Calibri Light" w:hAnsi="Calibri Light" w:cs="Gotham Light"/>
      <w:color w:val="221E1F"/>
      <w:sz w:val="46"/>
      <w:szCs w:val="44"/>
    </w:rPr>
  </w:style>
  <w:style w:type="paragraph" w:styleId="berarbeitung">
    <w:name w:val="Revision"/>
    <w:hidden/>
    <w:uiPriority w:val="99"/>
    <w:semiHidden/>
    <w:rsid w:val="00557663"/>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E55901"/>
    <w:rPr>
      <w:sz w:val="16"/>
      <w:szCs w:val="16"/>
    </w:rPr>
  </w:style>
  <w:style w:type="paragraph" w:styleId="Kommentartext">
    <w:name w:val="annotation text"/>
    <w:basedOn w:val="Standard"/>
    <w:link w:val="KommentartextZchn"/>
    <w:uiPriority w:val="99"/>
    <w:unhideWhenUsed/>
    <w:rsid w:val="00E55901"/>
    <w:pPr>
      <w:spacing w:line="240" w:lineRule="auto"/>
    </w:pPr>
    <w:rPr>
      <w:szCs w:val="20"/>
    </w:rPr>
  </w:style>
  <w:style w:type="character" w:customStyle="1" w:styleId="KommentartextZchn">
    <w:name w:val="Kommentartext Zchn"/>
    <w:basedOn w:val="Absatz-Standardschriftart"/>
    <w:link w:val="Kommentartext"/>
    <w:uiPriority w:val="99"/>
    <w:rsid w:val="00E55901"/>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E55901"/>
    <w:rPr>
      <w:b/>
      <w:bCs/>
    </w:rPr>
  </w:style>
  <w:style w:type="character" w:customStyle="1" w:styleId="KommentarthemaZchn">
    <w:name w:val="Kommentarthema Zchn"/>
    <w:basedOn w:val="KommentartextZchn"/>
    <w:link w:val="Kommentarthema"/>
    <w:uiPriority w:val="99"/>
    <w:semiHidden/>
    <w:rsid w:val="00E55901"/>
    <w:rPr>
      <w:rFonts w:ascii="Gotham Book" w:hAnsi="Gotham Book"/>
      <w:b/>
      <w:bCs/>
      <w:sz w:val="20"/>
      <w:szCs w:val="20"/>
    </w:rPr>
  </w:style>
  <w:style w:type="character" w:styleId="BesuchterLink">
    <w:name w:val="FollowedHyperlink"/>
    <w:basedOn w:val="Absatz-Standardschriftart"/>
    <w:uiPriority w:val="99"/>
    <w:semiHidden/>
    <w:unhideWhenUsed/>
    <w:rsid w:val="00CF6E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9597">
      <w:bodyDiv w:val="1"/>
      <w:marLeft w:val="0"/>
      <w:marRight w:val="0"/>
      <w:marTop w:val="0"/>
      <w:marBottom w:val="0"/>
      <w:divBdr>
        <w:top w:val="none" w:sz="0" w:space="0" w:color="auto"/>
        <w:left w:val="none" w:sz="0" w:space="0" w:color="auto"/>
        <w:bottom w:val="none" w:sz="0" w:space="0" w:color="auto"/>
        <w:right w:val="none" w:sz="0" w:space="0" w:color="auto"/>
      </w:divBdr>
      <w:divsChild>
        <w:div w:id="1234124046">
          <w:marLeft w:val="0"/>
          <w:marRight w:val="0"/>
          <w:marTop w:val="0"/>
          <w:marBottom w:val="0"/>
          <w:divBdr>
            <w:top w:val="none" w:sz="0" w:space="0" w:color="auto"/>
            <w:left w:val="none" w:sz="0" w:space="0" w:color="auto"/>
            <w:bottom w:val="none" w:sz="0" w:space="0" w:color="auto"/>
            <w:right w:val="none" w:sz="0" w:space="0" w:color="auto"/>
          </w:divBdr>
        </w:div>
        <w:div w:id="1398816833">
          <w:marLeft w:val="0"/>
          <w:marRight w:val="0"/>
          <w:marTop w:val="0"/>
          <w:marBottom w:val="0"/>
          <w:divBdr>
            <w:top w:val="none" w:sz="0" w:space="0" w:color="auto"/>
            <w:left w:val="none" w:sz="0" w:space="0" w:color="auto"/>
            <w:bottom w:val="none" w:sz="0" w:space="0" w:color="auto"/>
            <w:right w:val="none" w:sz="0" w:space="0" w:color="auto"/>
          </w:divBdr>
        </w:div>
      </w:divsChild>
    </w:div>
    <w:div w:id="833450822">
      <w:bodyDiv w:val="1"/>
      <w:marLeft w:val="0"/>
      <w:marRight w:val="0"/>
      <w:marTop w:val="0"/>
      <w:marBottom w:val="0"/>
      <w:divBdr>
        <w:top w:val="none" w:sz="0" w:space="0" w:color="auto"/>
        <w:left w:val="none" w:sz="0" w:space="0" w:color="auto"/>
        <w:bottom w:val="none" w:sz="0" w:space="0" w:color="auto"/>
        <w:right w:val="none" w:sz="0" w:space="0" w:color="auto"/>
      </w:divBdr>
    </w:div>
    <w:div w:id="991909713">
      <w:bodyDiv w:val="1"/>
      <w:marLeft w:val="0"/>
      <w:marRight w:val="0"/>
      <w:marTop w:val="0"/>
      <w:marBottom w:val="0"/>
      <w:divBdr>
        <w:top w:val="none" w:sz="0" w:space="0" w:color="auto"/>
        <w:left w:val="none" w:sz="0" w:space="0" w:color="auto"/>
        <w:bottom w:val="none" w:sz="0" w:space="0" w:color="auto"/>
        <w:right w:val="none" w:sz="0" w:space="0" w:color="auto"/>
      </w:divBdr>
    </w:div>
    <w:div w:id="1199664202">
      <w:bodyDiv w:val="1"/>
      <w:marLeft w:val="0"/>
      <w:marRight w:val="0"/>
      <w:marTop w:val="0"/>
      <w:marBottom w:val="0"/>
      <w:divBdr>
        <w:top w:val="none" w:sz="0" w:space="0" w:color="auto"/>
        <w:left w:val="none" w:sz="0" w:space="0" w:color="auto"/>
        <w:bottom w:val="none" w:sz="0" w:space="0" w:color="auto"/>
        <w:right w:val="none" w:sz="0" w:space="0" w:color="auto"/>
      </w:divBdr>
    </w:div>
    <w:div w:id="1608197370">
      <w:bodyDiv w:val="1"/>
      <w:marLeft w:val="0"/>
      <w:marRight w:val="0"/>
      <w:marTop w:val="0"/>
      <w:marBottom w:val="0"/>
      <w:divBdr>
        <w:top w:val="none" w:sz="0" w:space="0" w:color="auto"/>
        <w:left w:val="none" w:sz="0" w:space="0" w:color="auto"/>
        <w:bottom w:val="none" w:sz="0" w:space="0" w:color="auto"/>
        <w:right w:val="none" w:sz="0" w:space="0" w:color="auto"/>
      </w:divBdr>
      <w:divsChild>
        <w:div w:id="1634368066">
          <w:marLeft w:val="0"/>
          <w:marRight w:val="0"/>
          <w:marTop w:val="0"/>
          <w:marBottom w:val="0"/>
          <w:divBdr>
            <w:top w:val="none" w:sz="0" w:space="0" w:color="auto"/>
            <w:left w:val="none" w:sz="0" w:space="0" w:color="auto"/>
            <w:bottom w:val="none" w:sz="0" w:space="0" w:color="auto"/>
            <w:right w:val="none" w:sz="0" w:space="0" w:color="auto"/>
          </w:divBdr>
        </w:div>
        <w:div w:id="1346515997">
          <w:marLeft w:val="0"/>
          <w:marRight w:val="0"/>
          <w:marTop w:val="0"/>
          <w:marBottom w:val="0"/>
          <w:divBdr>
            <w:top w:val="none" w:sz="0" w:space="0" w:color="auto"/>
            <w:left w:val="none" w:sz="0" w:space="0" w:color="auto"/>
            <w:bottom w:val="none" w:sz="0" w:space="0" w:color="auto"/>
            <w:right w:val="none" w:sz="0" w:space="0" w:color="auto"/>
          </w:divBdr>
        </w:div>
      </w:divsChild>
    </w:div>
    <w:div w:id="172197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eep-energieagentur.de/2026/06/18/pv-somme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forzheim.de/gruen-mal-dre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forzheim.de/pv_und_dachbegruenu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3D509EDEF8481AA57340DB6F8CB90B"/>
        <w:category>
          <w:name w:val="Allgemein"/>
          <w:gallery w:val="placeholder"/>
        </w:category>
        <w:types>
          <w:type w:val="bbPlcHdr"/>
        </w:types>
        <w:behaviors>
          <w:behavior w:val="content"/>
        </w:behaviors>
        <w:guid w:val="{8D596696-0207-48D6-8964-AE88AEE83413}"/>
      </w:docPartPr>
      <w:docPartBody>
        <w:p w:rsidR="002C3590" w:rsidRDefault="002C3590">
          <w:pPr>
            <w:pStyle w:val="013D509EDEF8481AA57340DB6F8CB90B"/>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0"/>
    <w:rsid w:val="00084FAD"/>
    <w:rsid w:val="000D1DF3"/>
    <w:rsid w:val="001061DB"/>
    <w:rsid w:val="001101D4"/>
    <w:rsid w:val="00122E0C"/>
    <w:rsid w:val="00130DF9"/>
    <w:rsid w:val="001C5AAB"/>
    <w:rsid w:val="001D45C9"/>
    <w:rsid w:val="001E7B80"/>
    <w:rsid w:val="0020393C"/>
    <w:rsid w:val="00225367"/>
    <w:rsid w:val="00225E17"/>
    <w:rsid w:val="002511E8"/>
    <w:rsid w:val="002521F9"/>
    <w:rsid w:val="002937F9"/>
    <w:rsid w:val="002B292C"/>
    <w:rsid w:val="002B6724"/>
    <w:rsid w:val="002C3590"/>
    <w:rsid w:val="002C479C"/>
    <w:rsid w:val="002F6593"/>
    <w:rsid w:val="00307D38"/>
    <w:rsid w:val="00323868"/>
    <w:rsid w:val="0034776E"/>
    <w:rsid w:val="00361ED2"/>
    <w:rsid w:val="00391BDD"/>
    <w:rsid w:val="003B5379"/>
    <w:rsid w:val="003B6691"/>
    <w:rsid w:val="003C52DD"/>
    <w:rsid w:val="003D57D4"/>
    <w:rsid w:val="004023D2"/>
    <w:rsid w:val="00442B2D"/>
    <w:rsid w:val="0044646F"/>
    <w:rsid w:val="0045551F"/>
    <w:rsid w:val="00456C4F"/>
    <w:rsid w:val="00461CC4"/>
    <w:rsid w:val="00477BA9"/>
    <w:rsid w:val="004E40F2"/>
    <w:rsid w:val="005129BA"/>
    <w:rsid w:val="00596B31"/>
    <w:rsid w:val="005D4FE3"/>
    <w:rsid w:val="00604A94"/>
    <w:rsid w:val="00606799"/>
    <w:rsid w:val="00631F78"/>
    <w:rsid w:val="00642767"/>
    <w:rsid w:val="00642A55"/>
    <w:rsid w:val="00662D4E"/>
    <w:rsid w:val="0067007F"/>
    <w:rsid w:val="006937E6"/>
    <w:rsid w:val="006A7330"/>
    <w:rsid w:val="006B60C4"/>
    <w:rsid w:val="006E10A2"/>
    <w:rsid w:val="00705DA3"/>
    <w:rsid w:val="00713EC4"/>
    <w:rsid w:val="00720FF9"/>
    <w:rsid w:val="00724625"/>
    <w:rsid w:val="0074202F"/>
    <w:rsid w:val="007A2EB5"/>
    <w:rsid w:val="007E2D30"/>
    <w:rsid w:val="0084152F"/>
    <w:rsid w:val="008A3BB1"/>
    <w:rsid w:val="008D023C"/>
    <w:rsid w:val="008F4FA4"/>
    <w:rsid w:val="009E2BE8"/>
    <w:rsid w:val="009E697A"/>
    <w:rsid w:val="00A26DF6"/>
    <w:rsid w:val="00A31611"/>
    <w:rsid w:val="00A45359"/>
    <w:rsid w:val="00A45D43"/>
    <w:rsid w:val="00A574D2"/>
    <w:rsid w:val="00A7419B"/>
    <w:rsid w:val="00AF799A"/>
    <w:rsid w:val="00B16E31"/>
    <w:rsid w:val="00BD2B81"/>
    <w:rsid w:val="00BE0057"/>
    <w:rsid w:val="00BE16FA"/>
    <w:rsid w:val="00C55C93"/>
    <w:rsid w:val="00D207E1"/>
    <w:rsid w:val="00D42D25"/>
    <w:rsid w:val="00D577F5"/>
    <w:rsid w:val="00D61497"/>
    <w:rsid w:val="00E0319E"/>
    <w:rsid w:val="00E41200"/>
    <w:rsid w:val="00E54645"/>
    <w:rsid w:val="00EA0245"/>
    <w:rsid w:val="00EF46C0"/>
    <w:rsid w:val="00F13A3A"/>
    <w:rsid w:val="00F46835"/>
    <w:rsid w:val="00F60A6F"/>
    <w:rsid w:val="00FA663D"/>
    <w:rsid w:val="00FC3B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13D509EDEF8481AA57340DB6F8CB90B">
    <w:name w:val="013D509EDEF8481AA57340DB6F8CB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Teuscher, Emma</cp:lastModifiedBy>
  <cp:revision>515</cp:revision>
  <cp:lastPrinted>2020-08-21T10:59:00Z</cp:lastPrinted>
  <dcterms:created xsi:type="dcterms:W3CDTF">2026-06-20T15:06:00Z</dcterms:created>
  <dcterms:modified xsi:type="dcterms:W3CDTF">2026-10-12T13:16:00Z</dcterms:modified>
</cp:coreProperties>
</file>