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47F1B"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59264" behindDoc="0" locked="0" layoutInCell="1" allowOverlap="1" wp14:anchorId="44812747" wp14:editId="29CC9D18">
                <wp:simplePos x="0" y="0"/>
                <wp:positionH relativeFrom="margin">
                  <wp:align>right</wp:align>
                </wp:positionH>
                <wp:positionV relativeFrom="paragraph">
                  <wp:posOffset>52705</wp:posOffset>
                </wp:positionV>
                <wp:extent cx="2257425" cy="279400"/>
                <wp:effectExtent l="0" t="0" r="0" b="6350"/>
                <wp:wrapNone/>
                <wp:docPr id="713205801" name="Textfeld 2"/>
                <wp:cNvGraphicFramePr/>
                <a:graphic xmlns:a="http://schemas.openxmlformats.org/drawingml/2006/main">
                  <a:graphicData uri="http://schemas.microsoft.com/office/word/2010/wordprocessingShape">
                    <wps:wsp>
                      <wps:cNvSpPr txBox="1"/>
                      <wps:spPr>
                        <a:xfrm>
                          <a:off x="0" y="0"/>
                          <a:ext cx="2257425" cy="279400"/>
                        </a:xfrm>
                        <a:prstGeom prst="rect">
                          <a:avLst/>
                        </a:prstGeom>
                        <a:noFill/>
                        <a:ln w="6350">
                          <a:noFill/>
                        </a:ln>
                      </wps:spPr>
                      <wps:txbx>
                        <w:txbxContent>
                          <w:p w14:paraId="60B29C2E" w14:textId="77777777" w:rsidR="0044115B" w:rsidRPr="008921E9" w:rsidRDefault="00301732" w:rsidP="0044115B">
                            <w:pPr>
                              <w:rPr>
                                <w:rFonts w:ascii="Livvic" w:hAnsi="Livvic"/>
                              </w:rPr>
                            </w:pPr>
                            <w:r>
                              <w:rPr>
                                <w:rFonts w:ascii="Livvic" w:hAnsi="Livvic" w:cs="Arial"/>
                                <w:b/>
                                <w:bCs/>
                                <w:sz w:val="22"/>
                                <w:szCs w:val="22"/>
                              </w:rPr>
                              <w:t>Oberbürgermeister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12747" id="_x0000_t202" coordsize="21600,21600" o:spt="202" path="m,l,21600r21600,l21600,xe">
                <v:stroke joinstyle="miter"/>
                <v:path gradientshapeok="t" o:connecttype="rect"/>
              </v:shapetype>
              <v:shape id="Textfeld 2" o:spid="_x0000_s1026" type="#_x0000_t202" style="position:absolute;margin-left:126.55pt;margin-top:4.15pt;width:177.75pt;height: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" filled="f" stroked="f" strokeweight=".5pt">
                <v:textbox>
                  <w:txbxContent>
                    <w:p w14:paraId="60B29C2E" w14:textId="77777777" w:rsidR="0044115B" w:rsidRPr="008921E9" w:rsidRDefault="00301732" w:rsidP="0044115B">
                      <w:pPr>
                        <w:rPr>
                          <w:rFonts w:ascii="Livvic" w:hAnsi="Livvic"/>
                        </w:rPr>
                      </w:pPr>
                      <w:r>
                        <w:rPr>
                          <w:rFonts w:ascii="Livvic" w:hAnsi="Livvic" w:cs="Arial"/>
                          <w:b/>
                          <w:bCs/>
                          <w:sz w:val="22"/>
                          <w:szCs w:val="22"/>
                        </w:rPr>
                        <w:t>Oberbürgermeister</w:t>
                      </w:r>
                    </w:p>
                  </w:txbxContent>
                </v:textbox>
                <w10:wrap anchorx="margin"/>
              </v:shape>
            </w:pict>
          </mc:Fallback>
        </mc:AlternateContent>
      </w:r>
    </w:p>
    <w:p w14:paraId="57FD0EF1" w14:textId="77777777" w:rsidR="000E4E63" w:rsidRPr="000E4E63" w:rsidRDefault="000E4E63" w:rsidP="00F225F9">
      <w:pPr>
        <w:pStyle w:val="EinfAbs"/>
        <w:rPr>
          <w:rFonts w:ascii="Arial" w:hAnsi="Arial" w:cs="Arial"/>
          <w:b/>
          <w:bCs/>
          <w:sz w:val="22"/>
          <w:szCs w:val="22"/>
        </w:rPr>
      </w:pPr>
    </w:p>
    <w:p w14:paraId="22330F31"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60288" behindDoc="0" locked="0" layoutInCell="1" allowOverlap="1" wp14:anchorId="29B37471" wp14:editId="6486DAE8">
                <wp:simplePos x="0" y="0"/>
                <wp:positionH relativeFrom="column">
                  <wp:posOffset>3495675</wp:posOffset>
                </wp:positionH>
                <wp:positionV relativeFrom="paragraph">
                  <wp:posOffset>43180</wp:posOffset>
                </wp:positionV>
                <wp:extent cx="1769110" cy="651510"/>
                <wp:effectExtent l="0" t="0" r="0" b="0"/>
                <wp:wrapNone/>
                <wp:docPr id="96998741" name="Textfeld 2"/>
                <wp:cNvGraphicFramePr/>
                <a:graphic xmlns:a="http://schemas.openxmlformats.org/drawingml/2006/main">
                  <a:graphicData uri="http://schemas.microsoft.com/office/word/2010/wordprocessingShape">
                    <wps:wsp>
                      <wps:cNvSpPr txBox="1"/>
                      <wps:spPr>
                        <a:xfrm>
                          <a:off x="0" y="0"/>
                          <a:ext cx="1769110" cy="651510"/>
                        </a:xfrm>
                        <a:prstGeom prst="rect">
                          <a:avLst/>
                        </a:prstGeom>
                        <a:noFill/>
                        <a:ln w="6350">
                          <a:noFill/>
                        </a:ln>
                      </wps:spPr>
                      <wps:txbx>
                        <w:txbxContent>
                          <w:p w14:paraId="0CF31483"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301732">
                              <w:rPr>
                                <w:rFonts w:ascii="Livvic" w:hAnsi="Livvic" w:cs="Arial"/>
                                <w:sz w:val="22"/>
                                <w:szCs w:val="22"/>
                              </w:rPr>
                              <w:t>015/2026</w:t>
                            </w:r>
                          </w:p>
                          <w:p w14:paraId="64668C40" w14:textId="77777777" w:rsidR="0044115B" w:rsidRDefault="0044115B" w:rsidP="0044115B">
                            <w:pPr>
                              <w:spacing w:line="283" w:lineRule="auto"/>
                              <w:rPr>
                                <w:rFonts w:ascii="Arial" w:hAnsi="Arial" w:cs="Arial"/>
                                <w:sz w:val="22"/>
                                <w:szCs w:val="22"/>
                              </w:rPr>
                            </w:pPr>
                          </w:p>
                          <w:p w14:paraId="4D1F68F6" w14:textId="006F317C"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5E3F6D">
                              <w:rPr>
                                <w:rFonts w:ascii="Livvic" w:hAnsi="Livvic" w:cs="Arial"/>
                                <w:noProof/>
                                <w:sz w:val="22"/>
                                <w:szCs w:val="22"/>
                              </w:rPr>
                              <w:t>20.08.26</w:t>
                            </w:r>
                            <w:r w:rsidRPr="008921E9">
                              <w:rPr>
                                <w:rFonts w:ascii="Livvic" w:hAnsi="Livvic" w:cs="Arial"/>
                                <w:sz w:val="22"/>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37471" id="_x0000_s1027" type="#_x0000_t202" style="position:absolute;margin-left:275.25pt;margin-top:3.4pt;width:139.3pt;height:5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" filled="f" stroked="f" strokeweight=".5pt">
                <v:textbox>
                  <w:txbxContent>
                    <w:p w14:paraId="0CF31483" w14:textId="7777777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301732">
                        <w:rPr>
                          <w:rFonts w:ascii="Livvic" w:hAnsi="Livvic" w:cs="Arial"/>
                          <w:sz w:val="22"/>
                          <w:szCs w:val="22"/>
                        </w:rPr>
                        <w:t>015/2026</w:t>
                      </w:r>
                    </w:p>
                    <w:p w14:paraId="64668C40" w14:textId="77777777" w:rsidR="0044115B" w:rsidRDefault="0044115B" w:rsidP="0044115B">
                      <w:pPr>
                        <w:spacing w:line="283" w:lineRule="auto"/>
                        <w:rPr>
                          <w:rFonts w:ascii="Arial" w:hAnsi="Arial" w:cs="Arial"/>
                          <w:sz w:val="22"/>
                          <w:szCs w:val="22"/>
                        </w:rPr>
                      </w:pPr>
                    </w:p>
                    <w:p w14:paraId="4D1F68F6" w14:textId="006F317C"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5E3F6D">
                        <w:rPr>
                          <w:rFonts w:ascii="Livvic" w:hAnsi="Livvic" w:cs="Arial"/>
                          <w:noProof/>
                          <w:sz w:val="22"/>
                          <w:szCs w:val="22"/>
                        </w:rPr>
                        <w:t>20.08.26</w:t>
                      </w:r>
                      <w:r w:rsidRPr="008921E9">
                        <w:rPr>
                          <w:rFonts w:ascii="Livvic" w:hAnsi="Livvic" w:cs="Arial"/>
                          <w:sz w:val="22"/>
                          <w:szCs w:val="22"/>
                        </w:rPr>
                        <w:fldChar w:fldCharType="end"/>
                      </w:r>
                    </w:p>
                  </w:txbxContent>
                </v:textbox>
              </v:shape>
            </w:pict>
          </mc:Fallback>
        </mc:AlternateContent>
      </w:r>
    </w:p>
    <w:p w14:paraId="1BDA83E6" w14:textId="77777777" w:rsidR="000E4E63" w:rsidRDefault="000E4E63" w:rsidP="00F225F9">
      <w:pPr>
        <w:pStyle w:val="EinfAbs"/>
        <w:rPr>
          <w:rFonts w:ascii="Arial" w:hAnsi="Arial" w:cs="Arial"/>
          <w:b/>
          <w:bCs/>
          <w:sz w:val="22"/>
          <w:szCs w:val="22"/>
        </w:rPr>
      </w:pPr>
    </w:p>
    <w:p w14:paraId="2902D1C4" w14:textId="77777777" w:rsidR="000E4E63" w:rsidRDefault="000E4E63" w:rsidP="00F225F9">
      <w:pPr>
        <w:pStyle w:val="EinfAbs"/>
        <w:rPr>
          <w:rFonts w:ascii="Arial" w:hAnsi="Arial" w:cs="Arial"/>
          <w:b/>
          <w:bCs/>
          <w:sz w:val="22"/>
          <w:szCs w:val="22"/>
        </w:rPr>
      </w:pPr>
    </w:p>
    <w:p w14:paraId="6C36236B" w14:textId="77777777" w:rsidR="000E4E63" w:rsidRDefault="000E4E63" w:rsidP="00F225F9">
      <w:pPr>
        <w:pStyle w:val="EinfAbs"/>
        <w:rPr>
          <w:rFonts w:ascii="Arial" w:hAnsi="Arial" w:cs="Arial"/>
          <w:b/>
          <w:bCs/>
          <w:sz w:val="22"/>
          <w:szCs w:val="22"/>
        </w:rPr>
      </w:pPr>
    </w:p>
    <w:p w14:paraId="73F9AA31" w14:textId="77777777" w:rsidR="000E4E63" w:rsidRPr="000E4E63" w:rsidRDefault="000E4E63" w:rsidP="00F225F9">
      <w:pPr>
        <w:pStyle w:val="EinfAbs"/>
        <w:rPr>
          <w:rFonts w:ascii="Arial" w:hAnsi="Arial" w:cs="Arial"/>
          <w:b/>
          <w:bCs/>
          <w:sz w:val="22"/>
          <w:szCs w:val="22"/>
        </w:rPr>
      </w:pPr>
    </w:p>
    <w:p w14:paraId="4C031069" w14:textId="77777777" w:rsidR="00652D64" w:rsidRPr="008921E9" w:rsidRDefault="00301732" w:rsidP="00F225F9">
      <w:pPr>
        <w:pStyle w:val="EinfAbs"/>
        <w:rPr>
          <w:rFonts w:ascii="Livvic" w:hAnsi="Livvic" w:cs="Arial"/>
          <w:b/>
          <w:bCs/>
          <w:sz w:val="38"/>
          <w:szCs w:val="38"/>
        </w:rPr>
      </w:pPr>
      <w:r>
        <w:rPr>
          <w:rFonts w:ascii="Livvic" w:hAnsi="Livvic" w:cs="Arial"/>
          <w:b/>
          <w:bCs/>
          <w:sz w:val="38"/>
          <w:szCs w:val="38"/>
        </w:rPr>
        <w:t>Pressemitteilung</w:t>
      </w:r>
    </w:p>
    <w:p w14:paraId="2C997AAA" w14:textId="77777777" w:rsidR="00F225F9" w:rsidRDefault="00F225F9" w:rsidP="00F225F9">
      <w:pPr>
        <w:pStyle w:val="EinfAbs"/>
        <w:rPr>
          <w:rFonts w:ascii="Arial" w:hAnsi="Arial" w:cs="Arial"/>
          <w:b/>
          <w:bCs/>
          <w:sz w:val="22"/>
          <w:szCs w:val="22"/>
        </w:rPr>
      </w:pPr>
    </w:p>
    <w:p w14:paraId="1703A287" w14:textId="6E2B69A5" w:rsidR="00F225F9" w:rsidRPr="008921E9" w:rsidRDefault="00301732" w:rsidP="00F225F9">
      <w:pPr>
        <w:pStyle w:val="EinfAbs"/>
        <w:spacing w:line="240" w:lineRule="auto"/>
        <w:rPr>
          <w:rFonts w:ascii="Livvic" w:hAnsi="Livvic" w:cs="Arial"/>
          <w:b/>
          <w:bCs/>
          <w:sz w:val="22"/>
          <w:szCs w:val="22"/>
        </w:rPr>
      </w:pPr>
      <w:r w:rsidRPr="00301732">
        <w:rPr>
          <w:rFonts w:ascii="Livvic" w:hAnsi="Livvic" w:cs="Arial"/>
          <w:b/>
          <w:bCs/>
          <w:sz w:val="22"/>
          <w:szCs w:val="22"/>
        </w:rPr>
        <w:t>Jeder Kilometer zählt für Bischofswerdas Sportnachwuchs im Jubiläumsjahr</w:t>
      </w:r>
    </w:p>
    <w:p w14:paraId="017ED58F" w14:textId="77777777" w:rsidR="00F225F9" w:rsidRDefault="00F225F9" w:rsidP="00F225F9">
      <w:pPr>
        <w:pStyle w:val="EinfAbs"/>
        <w:spacing w:line="240" w:lineRule="auto"/>
        <w:rPr>
          <w:rFonts w:ascii="Arial" w:hAnsi="Arial" w:cs="Arial"/>
          <w:b/>
          <w:bCs/>
          <w:sz w:val="22"/>
          <w:szCs w:val="22"/>
        </w:rPr>
      </w:pPr>
    </w:p>
    <w:p w14:paraId="79D3917B" w14:textId="4C7DB45E" w:rsidR="003F0817" w:rsidRDefault="00301732" w:rsidP="00301732">
      <w:pPr>
        <w:pStyle w:val="EinfAbs"/>
        <w:spacing w:line="240" w:lineRule="auto"/>
        <w:rPr>
          <w:rFonts w:ascii="Livvic" w:hAnsi="Livvic" w:cs="Arial"/>
          <w:sz w:val="22"/>
          <w:szCs w:val="22"/>
        </w:rPr>
      </w:pPr>
      <w:bookmarkStart w:id="0" w:name="_Hlk238115216"/>
      <w:r w:rsidRPr="00301732">
        <w:rPr>
          <w:rFonts w:ascii="Livvic" w:hAnsi="Livvic" w:cs="Arial"/>
          <w:sz w:val="22"/>
          <w:szCs w:val="22"/>
        </w:rPr>
        <w:t xml:space="preserve">Der Bischofswerdaer Lutherpark wird am Sonnabend, dem 5. September 2026, erneut zum Treffpunkt für alle Lauf- und Bewegungsbegeisterten. 9.30 Uhr fällt der Startschuss für die 18. Auflage des traditionellen Benefizlaufes „Bischofswerda bewegt sich“, der wie gewohnt am ersten Sonnabend im September ausgetragen wird. Bereits </w:t>
      </w:r>
      <w:r>
        <w:rPr>
          <w:rFonts w:ascii="Livvic" w:hAnsi="Livvic" w:cs="Arial"/>
          <w:sz w:val="22"/>
          <w:szCs w:val="22"/>
        </w:rPr>
        <w:t>vor</w:t>
      </w:r>
      <w:r w:rsidRPr="00301732">
        <w:rPr>
          <w:rFonts w:ascii="Livvic" w:hAnsi="Livvic" w:cs="Arial"/>
          <w:sz w:val="22"/>
          <w:szCs w:val="22"/>
        </w:rPr>
        <w:t xml:space="preserve"> 35 Jahren organisiert</w:t>
      </w:r>
      <w:r>
        <w:rPr>
          <w:rFonts w:ascii="Livvic" w:hAnsi="Livvic" w:cs="Arial"/>
          <w:sz w:val="22"/>
          <w:szCs w:val="22"/>
        </w:rPr>
        <w:t>e</w:t>
      </w:r>
      <w:r w:rsidRPr="00301732">
        <w:rPr>
          <w:rFonts w:ascii="Livvic" w:hAnsi="Livvic" w:cs="Arial"/>
          <w:sz w:val="22"/>
          <w:szCs w:val="22"/>
        </w:rPr>
        <w:t xml:space="preserve"> der TV 1848 Bischofswerda </w:t>
      </w:r>
      <w:r>
        <w:rPr>
          <w:rFonts w:ascii="Livvic" w:hAnsi="Livvic" w:cs="Arial"/>
          <w:sz w:val="22"/>
          <w:szCs w:val="22"/>
        </w:rPr>
        <w:t>seinen ersten Benefizlauf</w:t>
      </w:r>
      <w:r w:rsidRPr="00301732">
        <w:rPr>
          <w:rFonts w:ascii="Livvic" w:hAnsi="Livvic" w:cs="Arial"/>
          <w:sz w:val="22"/>
          <w:szCs w:val="22"/>
        </w:rPr>
        <w:t>, d</w:t>
      </w:r>
      <w:r>
        <w:rPr>
          <w:rFonts w:ascii="Livvic" w:hAnsi="Livvic" w:cs="Arial"/>
          <w:sz w:val="22"/>
          <w:szCs w:val="22"/>
        </w:rPr>
        <w:t>er später</w:t>
      </w:r>
      <w:r w:rsidRPr="00301732">
        <w:rPr>
          <w:rFonts w:ascii="Livvic" w:hAnsi="Livvic" w:cs="Arial"/>
          <w:sz w:val="22"/>
          <w:szCs w:val="22"/>
        </w:rPr>
        <w:t xml:space="preserve"> gemeinsam mit den Partnern – der Kreissparkasse Bautzen, der IKK classic und der Stadtverwaltung Bischofswerda – auf die Beine gestellt w</w:t>
      </w:r>
      <w:r>
        <w:rPr>
          <w:rFonts w:ascii="Livvic" w:hAnsi="Livvic" w:cs="Arial"/>
          <w:sz w:val="22"/>
          <w:szCs w:val="22"/>
        </w:rPr>
        <w:t>urde</w:t>
      </w:r>
      <w:r w:rsidRPr="00301732">
        <w:rPr>
          <w:rFonts w:ascii="Livvic" w:hAnsi="Livvic" w:cs="Arial"/>
          <w:sz w:val="22"/>
          <w:szCs w:val="22"/>
        </w:rPr>
        <w:t>.</w:t>
      </w:r>
    </w:p>
    <w:p w14:paraId="54C01E14" w14:textId="694EBCB4" w:rsidR="00301732" w:rsidRDefault="00301732" w:rsidP="00301732">
      <w:pPr>
        <w:pStyle w:val="EinfAbs"/>
        <w:spacing w:line="240" w:lineRule="auto"/>
        <w:rPr>
          <w:rFonts w:ascii="Livvic" w:hAnsi="Livvic" w:cs="Arial"/>
          <w:sz w:val="22"/>
          <w:szCs w:val="22"/>
        </w:rPr>
      </w:pPr>
    </w:p>
    <w:p w14:paraId="1D67832C" w14:textId="1EF4EBE6" w:rsid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Das bewährte Prinzip motiviert auch in diesem Jahr: Für jeden erlaufenen Kilometer spendet die Kreissparkasse Bautzen einen Euro, bis der Maximalbetrag von 2.000 Euro erreicht ist. Die diesjährigen Spenden fließen direkt in ein zukunftsweisendes Projekt der Stadtge</w:t>
      </w:r>
      <w:r>
        <w:rPr>
          <w:rFonts w:ascii="Livvic" w:hAnsi="Livvic" w:cs="Arial"/>
          <w:sz w:val="22"/>
          <w:szCs w:val="22"/>
        </w:rPr>
        <w:t>sellschaft</w:t>
      </w:r>
      <w:r w:rsidRPr="00301732">
        <w:rPr>
          <w:rFonts w:ascii="Livvic" w:hAnsi="Livvic" w:cs="Arial"/>
          <w:sz w:val="22"/>
          <w:szCs w:val="22"/>
        </w:rPr>
        <w:t xml:space="preserve">. Unterstützt werden </w:t>
      </w:r>
      <w:r>
        <w:rPr>
          <w:rFonts w:ascii="Livvic" w:hAnsi="Livvic" w:cs="Arial"/>
          <w:sz w:val="22"/>
          <w:szCs w:val="22"/>
        </w:rPr>
        <w:t xml:space="preserve">dieses Mal </w:t>
      </w:r>
      <w:r w:rsidRPr="00301732">
        <w:rPr>
          <w:rFonts w:ascii="Livvic" w:hAnsi="Livvic" w:cs="Arial"/>
          <w:sz w:val="22"/>
          <w:szCs w:val="22"/>
        </w:rPr>
        <w:t xml:space="preserve">die Wettkämpfe des Sportnachwuchses im Rahmen des großen Sport- und Familienwochenendes, das vom 25. bis 27. Juni 2027 anlässlich des 800-jährigen Stadtjubiläums stattfindet. Die </w:t>
      </w:r>
      <w:r>
        <w:rPr>
          <w:rFonts w:ascii="Livvic" w:hAnsi="Livvic" w:cs="Arial"/>
          <w:sz w:val="22"/>
          <w:szCs w:val="22"/>
        </w:rPr>
        <w:t>Erlöse</w:t>
      </w:r>
      <w:r w:rsidRPr="00301732">
        <w:rPr>
          <w:rFonts w:ascii="Livvic" w:hAnsi="Livvic" w:cs="Arial"/>
          <w:sz w:val="22"/>
          <w:szCs w:val="22"/>
        </w:rPr>
        <w:t xml:space="preserve"> kommen gezielt den Nachwuchsabteilungen des TV 1848 Bischofswerda (Leichtathletik, Basketball), des Bischofswerdaer FV 08 (Fußball) und des VfB 1999 Bischofswerda (Handball) zugute. </w:t>
      </w:r>
    </w:p>
    <w:p w14:paraId="42425960" w14:textId="77777777" w:rsidR="00301732" w:rsidRPr="00301732" w:rsidRDefault="00301732" w:rsidP="00301732">
      <w:pPr>
        <w:pStyle w:val="EinfAbs"/>
        <w:spacing w:line="240" w:lineRule="auto"/>
        <w:rPr>
          <w:rFonts w:ascii="Livvic" w:hAnsi="Livvic" w:cs="Arial"/>
          <w:sz w:val="22"/>
          <w:szCs w:val="22"/>
        </w:rPr>
      </w:pPr>
    </w:p>
    <w:p w14:paraId="271FFB57" w14:textId="77777777" w:rsidR="00301732" w:rsidRP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 xml:space="preserve">„Unser großer Stadtgeburtstag im Jahr 2027 wirft seine Schatten voraus. Der Sport verbindet die Generationen in unserer Stadt in besonderer Weise. Mit den Erlösen des diesjährigen Laufes investieren wir direkt in die sportliche Zukunft unserer Kinder und Jugendlichen, die sich im Festjahr bei ihren Wettkämpfen präsentieren werden“, betont Oberbürgermeister Holm Große. Das Stadtoberhaupt wird nicht nur den Startschuss geben, sondern traditionell auch selbst aktive Runden auf der Strecke absolvieren. </w:t>
      </w:r>
    </w:p>
    <w:p w14:paraId="10F9EF9B" w14:textId="6511320A" w:rsid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 xml:space="preserve">Beim Benefizlauf steht nicht die Höchstleistung im Vordergrund. Ob ambitionierter Läufer, zügiger Walker oder entspannter Spaziergänger – jede und jeder Aktive ist willkommen. Die Laufrunde führt auf einer Distanz von exakt 500 Metern durch den Lutherpark und den angrenzenden Garten der katholischen Pfarrgemeinde St. </w:t>
      </w:r>
      <w:r>
        <w:rPr>
          <w:rFonts w:ascii="Livvic" w:hAnsi="Livvic" w:cs="Arial"/>
          <w:sz w:val="22"/>
          <w:szCs w:val="22"/>
        </w:rPr>
        <w:t>Benno</w:t>
      </w:r>
      <w:r w:rsidRPr="00301732">
        <w:rPr>
          <w:rFonts w:ascii="Livvic" w:hAnsi="Livvic" w:cs="Arial"/>
          <w:sz w:val="22"/>
          <w:szCs w:val="22"/>
        </w:rPr>
        <w:t xml:space="preserve">. Jeder absolvierte Meter trägt zum Gesamtergebnis bei. </w:t>
      </w:r>
    </w:p>
    <w:p w14:paraId="70022AB7" w14:textId="77777777" w:rsidR="00301732" w:rsidRPr="00301732" w:rsidRDefault="00301732" w:rsidP="00301732">
      <w:pPr>
        <w:pStyle w:val="EinfAbs"/>
        <w:spacing w:line="240" w:lineRule="auto"/>
        <w:rPr>
          <w:rFonts w:ascii="Livvic" w:hAnsi="Livvic" w:cs="Arial"/>
          <w:sz w:val="22"/>
          <w:szCs w:val="22"/>
        </w:rPr>
      </w:pPr>
    </w:p>
    <w:p w14:paraId="5F69CD39" w14:textId="09EC2A3B" w:rsid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Abseits der Rundstrecke erwartet die Teilnehmerinnen und Teilnehmer ein abwechslungsreiches Programm. Die IKK classic bietet kostenfreie Gesundheitschecks sowie Fachberatungen an</w:t>
      </w:r>
      <w:r>
        <w:rPr>
          <w:rFonts w:ascii="Livvic" w:hAnsi="Livvic" w:cs="Arial"/>
          <w:sz w:val="22"/>
          <w:szCs w:val="22"/>
        </w:rPr>
        <w:t xml:space="preserve"> – die Teilnahme am Benefizlauf kann </w:t>
      </w:r>
      <w:r w:rsidRPr="00301732">
        <w:rPr>
          <w:rFonts w:ascii="Livvic" w:hAnsi="Livvic" w:cs="Arial"/>
          <w:sz w:val="22"/>
          <w:szCs w:val="22"/>
        </w:rPr>
        <w:t xml:space="preserve">von Versicherten für das eigene </w:t>
      </w:r>
      <w:r w:rsidRPr="00301732">
        <w:rPr>
          <w:rFonts w:ascii="Livvic" w:hAnsi="Livvic" w:cs="Arial"/>
          <w:sz w:val="22"/>
          <w:szCs w:val="22"/>
        </w:rPr>
        <w:lastRenderedPageBreak/>
        <w:t>Bonusprogramm genutzt werden können. Auch die Kreissparkasse Bautzen präsentiert sich mit einem Informationsstand</w:t>
      </w:r>
      <w:r>
        <w:rPr>
          <w:rFonts w:ascii="Livvic" w:hAnsi="Livvic" w:cs="Arial"/>
          <w:sz w:val="22"/>
          <w:szCs w:val="22"/>
        </w:rPr>
        <w:t xml:space="preserve"> –</w:t>
      </w:r>
      <w:r w:rsidRPr="00301732">
        <w:rPr>
          <w:rFonts w:ascii="Livvic" w:hAnsi="Livvic" w:cs="Arial"/>
          <w:sz w:val="22"/>
          <w:szCs w:val="22"/>
        </w:rPr>
        <w:t xml:space="preserve"> </w:t>
      </w:r>
      <w:r>
        <w:rPr>
          <w:rFonts w:ascii="Livvic" w:hAnsi="Livvic" w:cs="Arial"/>
          <w:sz w:val="22"/>
          <w:szCs w:val="22"/>
        </w:rPr>
        <w:t>f</w:t>
      </w:r>
      <w:r w:rsidRPr="00301732">
        <w:rPr>
          <w:rFonts w:ascii="Livvic" w:hAnsi="Livvic" w:cs="Arial"/>
          <w:sz w:val="22"/>
          <w:szCs w:val="22"/>
        </w:rPr>
        <w:t>ür Unterhaltung und Abwechslung bei den jüngsten Gästen sorg</w:t>
      </w:r>
      <w:r>
        <w:rPr>
          <w:rFonts w:ascii="Livvic" w:hAnsi="Livvic" w:cs="Arial"/>
          <w:sz w:val="22"/>
          <w:szCs w:val="22"/>
        </w:rPr>
        <w:t>t der kommunale Finanzdienstleister mit</w:t>
      </w:r>
      <w:r w:rsidRPr="00301732">
        <w:rPr>
          <w:rFonts w:ascii="Livvic" w:hAnsi="Livvic" w:cs="Arial"/>
          <w:sz w:val="22"/>
          <w:szCs w:val="22"/>
        </w:rPr>
        <w:t xml:space="preserve"> verschiedene</w:t>
      </w:r>
      <w:r>
        <w:rPr>
          <w:rFonts w:ascii="Livvic" w:hAnsi="Livvic" w:cs="Arial"/>
          <w:sz w:val="22"/>
          <w:szCs w:val="22"/>
        </w:rPr>
        <w:t>n</w:t>
      </w:r>
      <w:r w:rsidRPr="00301732">
        <w:rPr>
          <w:rFonts w:ascii="Livvic" w:hAnsi="Livvic" w:cs="Arial"/>
          <w:sz w:val="22"/>
          <w:szCs w:val="22"/>
        </w:rPr>
        <w:t xml:space="preserve"> Freiluft- und Gewinnspiele</w:t>
      </w:r>
      <w:r>
        <w:rPr>
          <w:rFonts w:ascii="Livvic" w:hAnsi="Livvic" w:cs="Arial"/>
          <w:sz w:val="22"/>
          <w:szCs w:val="22"/>
        </w:rPr>
        <w:t>n</w:t>
      </w:r>
      <w:r w:rsidRPr="00301732">
        <w:rPr>
          <w:rFonts w:ascii="Livvic" w:hAnsi="Livvic" w:cs="Arial"/>
          <w:sz w:val="22"/>
          <w:szCs w:val="22"/>
        </w:rPr>
        <w:t xml:space="preserve">. Dank der Unterstützung der Oppacher Mineralquellen stehen allen Aktiven kostenlose Durstlöscher zur Verfügung, ergänzt durch frisches Obst der Kreissparkasse Bautzen. Zur Stärkung nach den Laufrunden bietet der Berg-Gasthof Butterberg einen kostengünstigen Nudelimbiss an. </w:t>
      </w:r>
    </w:p>
    <w:p w14:paraId="441CCF62" w14:textId="77777777" w:rsidR="00301732" w:rsidRPr="00301732" w:rsidRDefault="00301732" w:rsidP="00301732">
      <w:pPr>
        <w:pStyle w:val="EinfAbs"/>
        <w:spacing w:line="240" w:lineRule="auto"/>
        <w:rPr>
          <w:rFonts w:ascii="Livvic" w:hAnsi="Livvic" w:cs="Arial"/>
          <w:sz w:val="22"/>
          <w:szCs w:val="22"/>
        </w:rPr>
      </w:pPr>
    </w:p>
    <w:p w14:paraId="78F2DB38" w14:textId="204CB40D" w:rsid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 xml:space="preserve">Wie nachhaltig der Benefizlauf wirkt, zeigt der Blick auf das vergangene Jahr. Am 6. September 2025 gingen 358 Sportbegeisterte an den Start und absolvierten innerhalb von zwei Stunden beeindruckende 4.290 Runden. Dies entsprach einer Gesamtdistanz von 2.145 Kilometern – womit das Ziel für den Maximalbetrag von 2.000 Euro deutlich übertroffen wurde. Der Erlös schaffte die finanzielle Grundlage für eine neue Abenteuerlandschaft auf dem Gelände der Bischofswerdaer Kinderkrippe „Anne Frank“. Das neue Spielgerät wird am 7. September 2026 offiziell eingeweiht und seiner Bestimmung übergeben. </w:t>
      </w:r>
    </w:p>
    <w:p w14:paraId="39A41B35" w14:textId="77777777" w:rsidR="00301732" w:rsidRPr="00301732" w:rsidRDefault="00301732" w:rsidP="00301732">
      <w:pPr>
        <w:pStyle w:val="EinfAbs"/>
        <w:spacing w:line="240" w:lineRule="auto"/>
        <w:rPr>
          <w:rFonts w:ascii="Livvic" w:hAnsi="Livvic" w:cs="Arial"/>
          <w:sz w:val="22"/>
          <w:szCs w:val="22"/>
        </w:rPr>
      </w:pPr>
    </w:p>
    <w:p w14:paraId="17D0F98B" w14:textId="77777777" w:rsidR="00301732" w:rsidRPr="00301732" w:rsidRDefault="00301732" w:rsidP="00301732">
      <w:pPr>
        <w:pStyle w:val="EinfAbs"/>
        <w:spacing w:line="240" w:lineRule="auto"/>
        <w:rPr>
          <w:rFonts w:ascii="Livvic" w:hAnsi="Livvic" w:cs="Arial"/>
          <w:b/>
          <w:bCs/>
          <w:sz w:val="22"/>
          <w:szCs w:val="22"/>
        </w:rPr>
      </w:pPr>
      <w:r w:rsidRPr="00301732">
        <w:rPr>
          <w:rFonts w:ascii="Livvic" w:hAnsi="Livvic" w:cs="Arial"/>
          <w:b/>
          <w:bCs/>
          <w:sz w:val="22"/>
          <w:szCs w:val="22"/>
        </w:rPr>
        <w:t>Hintergrund Benefizlauf „Bischofswerda bewegt sich“</w:t>
      </w:r>
    </w:p>
    <w:p w14:paraId="47020943" w14:textId="77777777" w:rsidR="00301732" w:rsidRPr="00301732" w:rsidRDefault="00301732" w:rsidP="00301732">
      <w:pPr>
        <w:pStyle w:val="EinfAbs"/>
        <w:spacing w:line="240" w:lineRule="auto"/>
        <w:rPr>
          <w:rFonts w:ascii="Livvic" w:hAnsi="Livvic" w:cs="Arial"/>
          <w:sz w:val="22"/>
          <w:szCs w:val="22"/>
        </w:rPr>
      </w:pPr>
      <w:r w:rsidRPr="00301732">
        <w:rPr>
          <w:rFonts w:ascii="Livvic" w:hAnsi="Livvic" w:cs="Arial"/>
          <w:sz w:val="22"/>
          <w:szCs w:val="22"/>
        </w:rPr>
        <w:t xml:space="preserve">Eine Laufrunde im Lutherpark und durch den Garten der Pfarrgemeinde St. Maria Magdalena ist traditionell 500 Meter lang. Das offene Konzept richtet sich an alle Altersgruppen und Bewegungsarten. Seit 2019 stellt die Kreissparkasse Bautzen pro gelaufenem Kilometer einen Euro für gemeinnützige Kinder- und Jugendprojekte in Bischofswerda bereit, gedeckelt auf maximal 2.000 Euro. </w:t>
      </w:r>
    </w:p>
    <w:p w14:paraId="0CAA449F" w14:textId="67B49AD7" w:rsidR="00301732" w:rsidRDefault="00301732" w:rsidP="00301732">
      <w:pPr>
        <w:pStyle w:val="EinfAbs"/>
        <w:spacing w:line="240" w:lineRule="auto"/>
        <w:rPr>
          <w:rFonts w:ascii="Livvic" w:hAnsi="Livvic" w:cs="Arial"/>
          <w:sz w:val="22"/>
          <w:szCs w:val="22"/>
        </w:rPr>
      </w:pPr>
    </w:p>
    <w:p w14:paraId="4654B410" w14:textId="77777777" w:rsidR="00301732" w:rsidRPr="00A83E13" w:rsidRDefault="00301732" w:rsidP="00301732">
      <w:pPr>
        <w:pStyle w:val="EinfAbs"/>
        <w:spacing w:line="240" w:lineRule="auto"/>
        <w:rPr>
          <w:rFonts w:ascii="Livvic" w:hAnsi="Livvic" w:cs="Arial"/>
          <w:b/>
          <w:sz w:val="22"/>
          <w:szCs w:val="22"/>
        </w:rPr>
      </w:pPr>
      <w:r w:rsidRPr="00A83E13">
        <w:rPr>
          <w:rFonts w:ascii="Livvic" w:hAnsi="Livvic" w:cs="Arial"/>
          <w:b/>
          <w:sz w:val="22"/>
          <w:szCs w:val="22"/>
        </w:rPr>
        <w:t>BUZ:</w:t>
      </w:r>
    </w:p>
    <w:p w14:paraId="16A51B1A" w14:textId="6F6C5BD7" w:rsidR="00301732" w:rsidRPr="008921E9" w:rsidRDefault="00301732" w:rsidP="00301732">
      <w:pPr>
        <w:pStyle w:val="EinfAbs"/>
        <w:spacing w:line="240" w:lineRule="auto"/>
        <w:rPr>
          <w:rFonts w:ascii="Livvic" w:hAnsi="Livvic" w:cs="Arial"/>
          <w:sz w:val="22"/>
          <w:szCs w:val="22"/>
        </w:rPr>
      </w:pPr>
      <w:r>
        <w:rPr>
          <w:rFonts w:ascii="Livvic" w:hAnsi="Livvic" w:cs="Arial"/>
          <w:sz w:val="22"/>
          <w:szCs w:val="22"/>
        </w:rPr>
        <w:t xml:space="preserve">Der </w:t>
      </w:r>
      <w:r w:rsidRPr="00A83E13">
        <w:rPr>
          <w:rFonts w:ascii="Livvic" w:hAnsi="Livvic" w:cs="Arial"/>
          <w:sz w:val="22"/>
          <w:szCs w:val="22"/>
        </w:rPr>
        <w:t xml:space="preserve">Startschuss zum Benefizlauf </w:t>
      </w:r>
      <w:r>
        <w:rPr>
          <w:rFonts w:ascii="Livvic" w:hAnsi="Livvic" w:cs="Arial"/>
          <w:sz w:val="22"/>
          <w:szCs w:val="22"/>
        </w:rPr>
        <w:t xml:space="preserve">erfolgt </w:t>
      </w:r>
      <w:r w:rsidRPr="00A83E13">
        <w:rPr>
          <w:rFonts w:ascii="Livvic" w:hAnsi="Livvic" w:cs="Arial"/>
          <w:sz w:val="22"/>
          <w:szCs w:val="22"/>
        </w:rPr>
        <w:t xml:space="preserve">durch Oberbürgermeister Holm Große – selbst das Sparkassen-Maskottchen, Glückspilz Winni, war </w:t>
      </w:r>
      <w:r>
        <w:rPr>
          <w:rFonts w:ascii="Livvic" w:hAnsi="Livvic" w:cs="Arial"/>
          <w:sz w:val="22"/>
          <w:szCs w:val="22"/>
        </w:rPr>
        <w:t xml:space="preserve">bereits </w:t>
      </w:r>
      <w:r w:rsidRPr="00A83E13">
        <w:rPr>
          <w:rFonts w:ascii="Livvic" w:hAnsi="Livvic" w:cs="Arial"/>
          <w:sz w:val="22"/>
          <w:szCs w:val="22"/>
        </w:rPr>
        <w:t xml:space="preserve">im Starterfeld zu finden und steuerte </w:t>
      </w:r>
      <w:r>
        <w:rPr>
          <w:rFonts w:ascii="Livvic" w:hAnsi="Livvic" w:cs="Arial"/>
          <w:sz w:val="22"/>
          <w:szCs w:val="22"/>
        </w:rPr>
        <w:t xml:space="preserve">zum Beispiel 2023 </w:t>
      </w:r>
      <w:r w:rsidRPr="00A83E13">
        <w:rPr>
          <w:rFonts w:ascii="Livvic" w:hAnsi="Livvic" w:cs="Arial"/>
          <w:sz w:val="22"/>
          <w:szCs w:val="22"/>
        </w:rPr>
        <w:t>zwei Runden zum Ergebnis bei. Foto: Stadt Bischofswerda</w:t>
      </w:r>
      <w:bookmarkEnd w:id="0"/>
    </w:p>
    <w:sectPr w:rsidR="00301732" w:rsidRPr="008921E9" w:rsidSect="000E4E63">
      <w:headerReference w:type="even" r:id="rId8"/>
      <w:headerReference w:type="default" r:id="rId9"/>
      <w:footerReference w:type="even" r:id="rId10"/>
      <w:footerReference w:type="default" r:id="rId11"/>
      <w:headerReference w:type="first" r:id="rId12"/>
      <w:footerReference w:type="first" r:id="rId13"/>
      <w:pgSz w:w="11906" w:h="16838" w:code="9"/>
      <w:pgMar w:top="1702" w:right="1418" w:bottom="2517" w:left="1418"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94570" w14:textId="77777777" w:rsidR="00301732" w:rsidRDefault="00301732" w:rsidP="00224B90">
      <w:r>
        <w:separator/>
      </w:r>
    </w:p>
  </w:endnote>
  <w:endnote w:type="continuationSeparator" w:id="0">
    <w:p w14:paraId="1EF2B057" w14:textId="77777777" w:rsidR="00301732" w:rsidRDefault="00301732" w:rsidP="0022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panose1 w:val="00000000000000000000"/>
    <w:charset w:val="00"/>
    <w:family w:val="auto"/>
    <w:pitch w:val="variable"/>
    <w:sig w:usb0="A00000FF" w:usb1="4000204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10471469"/>
      <w:docPartObj>
        <w:docPartGallery w:val="Page Numbers (Bottom of Page)"/>
        <w:docPartUnique/>
      </w:docPartObj>
    </w:sdtPr>
    <w:sdtEndPr>
      <w:rPr>
        <w:rStyle w:val="Seitenzahl"/>
      </w:rPr>
    </w:sdtEndPr>
    <w:sdtContent>
      <w:p w14:paraId="75697D6A" w14:textId="77777777" w:rsidR="00652D64" w:rsidRDefault="00652D64" w:rsidP="00DA6D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AFD40FE" w14:textId="77777777" w:rsidR="00652D64" w:rsidRDefault="00652D64" w:rsidP="00652D6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367B" w14:textId="77777777" w:rsidR="00652D64" w:rsidRPr="00C55469" w:rsidRDefault="001C23EC" w:rsidP="00C55469">
    <w:pPr>
      <w:pStyle w:val="Fuzeile"/>
      <w:ind w:right="360"/>
      <w:jc w:val="right"/>
      <w:rPr>
        <w:rFonts w:ascii="Arial" w:hAnsi="Arial" w:cs="Arial"/>
        <w:b/>
        <w:bCs/>
        <w:sz w:val="17"/>
        <w:szCs w:val="17"/>
      </w:rPr>
    </w:pPr>
    <w:r w:rsidRPr="00C55469">
      <w:rPr>
        <w:rFonts w:ascii="Arial" w:hAnsi="Arial" w:cs="Arial"/>
        <w:sz w:val="17"/>
        <w:szCs w:val="17"/>
      </w:rPr>
      <w:t xml:space="preserve">Seite </w:t>
    </w:r>
    <w:r w:rsidRPr="00C55469">
      <w:rPr>
        <w:rFonts w:ascii="Arial" w:hAnsi="Arial" w:cs="Arial"/>
        <w:b/>
        <w:bCs/>
        <w:sz w:val="17"/>
        <w:szCs w:val="17"/>
      </w:rPr>
      <w:fldChar w:fldCharType="begin"/>
    </w:r>
    <w:r w:rsidRPr="00C55469">
      <w:rPr>
        <w:rFonts w:ascii="Arial" w:hAnsi="Arial" w:cs="Arial"/>
        <w:b/>
        <w:bCs/>
        <w:sz w:val="17"/>
        <w:szCs w:val="17"/>
      </w:rPr>
      <w:instrText>PAGE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r w:rsidRPr="00C55469">
      <w:rPr>
        <w:rFonts w:ascii="Arial" w:hAnsi="Arial" w:cs="Arial"/>
        <w:sz w:val="17"/>
        <w:szCs w:val="17"/>
      </w:rPr>
      <w:t xml:space="preserve"> von </w:t>
    </w:r>
    <w:r w:rsidRPr="00C55469">
      <w:rPr>
        <w:rFonts w:ascii="Arial" w:hAnsi="Arial" w:cs="Arial"/>
        <w:b/>
        <w:bCs/>
        <w:sz w:val="17"/>
        <w:szCs w:val="17"/>
      </w:rPr>
      <w:fldChar w:fldCharType="begin"/>
    </w:r>
    <w:r w:rsidRPr="00C55469">
      <w:rPr>
        <w:rFonts w:ascii="Arial" w:hAnsi="Arial" w:cs="Arial"/>
        <w:b/>
        <w:bCs/>
        <w:sz w:val="17"/>
        <w:szCs w:val="17"/>
      </w:rPr>
      <w:instrText>NUMPAGES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1C23EC" w14:paraId="0FAACE4E" w14:textId="77777777" w:rsidTr="00052B22">
      <w:tc>
        <w:tcPr>
          <w:tcW w:w="5665" w:type="dxa"/>
          <w:tcBorders>
            <w:top w:val="nil"/>
            <w:left w:val="nil"/>
            <w:bottom w:val="nil"/>
            <w:right w:val="nil"/>
          </w:tcBorders>
        </w:tcPr>
        <w:p w14:paraId="67A9F907" w14:textId="77777777" w:rsidR="001C23EC" w:rsidRDefault="001C23EC" w:rsidP="001C23EC">
          <w:pPr>
            <w:pStyle w:val="Fuzeile"/>
            <w:tabs>
              <w:tab w:val="clear" w:pos="9072"/>
              <w:tab w:val="right" w:pos="5074"/>
            </w:tabs>
            <w:ind w:left="-257" w:right="360" w:firstLine="142"/>
            <w:rPr>
              <w:rFonts w:ascii="Arial" w:hAnsi="Arial" w:cs="Arial"/>
              <w:b/>
              <w:sz w:val="17"/>
              <w:szCs w:val="17"/>
            </w:rPr>
          </w:pPr>
        </w:p>
        <w:p w14:paraId="7EC37468" w14:textId="77777777" w:rsidR="001C23EC" w:rsidRPr="004145E2" w:rsidRDefault="001C23EC" w:rsidP="001C23EC">
          <w:pPr>
            <w:pStyle w:val="Fuzeile"/>
            <w:tabs>
              <w:tab w:val="clear" w:pos="9072"/>
              <w:tab w:val="right" w:pos="5074"/>
            </w:tabs>
            <w:ind w:left="-257" w:right="360" w:firstLine="142"/>
            <w:rPr>
              <w:rFonts w:ascii="Arial" w:hAnsi="Arial" w:cs="Arial"/>
              <w:b/>
              <w:sz w:val="17"/>
              <w:szCs w:val="17"/>
            </w:rPr>
          </w:pPr>
          <w:r w:rsidRPr="004145E2">
            <w:rPr>
              <w:rFonts w:ascii="Arial" w:hAnsi="Arial" w:cs="Arial"/>
              <w:b/>
              <w:sz w:val="17"/>
              <w:szCs w:val="17"/>
            </w:rPr>
            <w:t>Stadt Bischofswerda</w:t>
          </w:r>
        </w:p>
      </w:tc>
      <w:tc>
        <w:tcPr>
          <w:tcW w:w="3397" w:type="dxa"/>
          <w:tcBorders>
            <w:top w:val="nil"/>
            <w:left w:val="nil"/>
            <w:bottom w:val="nil"/>
            <w:right w:val="nil"/>
          </w:tcBorders>
        </w:tcPr>
        <w:p w14:paraId="2B55A515" w14:textId="77777777" w:rsidR="001C23EC" w:rsidRDefault="001C23EC" w:rsidP="001C23EC">
          <w:pPr>
            <w:pStyle w:val="Fuzeile"/>
            <w:ind w:left="-257" w:right="360" w:firstLine="142"/>
            <w:rPr>
              <w:rFonts w:ascii="Arial" w:hAnsi="Arial" w:cs="Arial"/>
              <w:sz w:val="17"/>
              <w:szCs w:val="17"/>
            </w:rPr>
          </w:pPr>
        </w:p>
      </w:tc>
    </w:tr>
    <w:tr w:rsidR="001C23EC" w14:paraId="619966E3" w14:textId="77777777" w:rsidTr="00052B22">
      <w:tc>
        <w:tcPr>
          <w:tcW w:w="5665" w:type="dxa"/>
          <w:tcBorders>
            <w:top w:val="nil"/>
            <w:left w:val="nil"/>
            <w:bottom w:val="nil"/>
            <w:right w:val="nil"/>
          </w:tcBorders>
        </w:tcPr>
        <w:p w14:paraId="26B9383D"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Altmarkt 1  |  01877 Bischofswerda  |  Tel. +49 3594 786-0</w:t>
          </w:r>
        </w:p>
        <w:p w14:paraId="2AAF54F4"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 xml:space="preserve">info@bischofswerda.de  |  www.bischofswerda.de </w:t>
          </w:r>
        </w:p>
        <w:p w14:paraId="235AD17C"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 xml:space="preserve">(Kein Zugang für elektronisch signierte sowie für </w:t>
          </w:r>
        </w:p>
        <w:p w14:paraId="6E23486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verschlüsselte elektronische Dokumente.)</w:t>
          </w:r>
        </w:p>
        <w:p w14:paraId="5A9D86C3" w14:textId="77777777" w:rsidR="001C23EC" w:rsidRDefault="001C23EC" w:rsidP="001C23EC">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6847BDAE"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Die Datenschutzerklärung finden Sie unter</w:t>
          </w:r>
        </w:p>
        <w:p w14:paraId="2344AA0F" w14:textId="77777777" w:rsidR="001C23EC" w:rsidRDefault="001C23EC" w:rsidP="001C23EC">
          <w:pPr>
            <w:pStyle w:val="EinfAbs"/>
            <w:ind w:left="-257" w:firstLine="142"/>
            <w:rPr>
              <w:rFonts w:ascii="Arial" w:hAnsi="Arial" w:cs="Arial"/>
              <w:sz w:val="22"/>
              <w:szCs w:val="22"/>
              <w:lang w:val="en-US"/>
            </w:rPr>
          </w:pPr>
          <w:r w:rsidRPr="005F6C0A">
            <w:rPr>
              <w:rFonts w:ascii="Arial" w:hAnsi="Arial" w:cs="Arial"/>
              <w:sz w:val="17"/>
              <w:szCs w:val="17"/>
            </w:rPr>
            <w:t>www.bischofswe</w:t>
          </w:r>
          <w:r>
            <w:rPr>
              <w:rFonts w:ascii="Arial" w:hAnsi="Arial" w:cs="Arial"/>
              <w:sz w:val="17"/>
              <w:szCs w:val="17"/>
            </w:rPr>
            <w:t>rda.de/datenschutz</w:t>
          </w:r>
        </w:p>
        <w:p w14:paraId="1C3CBFDE" w14:textId="77777777" w:rsidR="001C23EC" w:rsidRDefault="001C23EC" w:rsidP="001C23EC">
          <w:pPr>
            <w:pStyle w:val="Fuzeile"/>
            <w:ind w:left="-257" w:right="360" w:firstLine="142"/>
            <w:rPr>
              <w:rFonts w:ascii="Arial" w:hAnsi="Arial" w:cs="Arial"/>
              <w:sz w:val="17"/>
              <w:szCs w:val="17"/>
            </w:rPr>
          </w:pPr>
        </w:p>
      </w:tc>
    </w:tr>
  </w:tbl>
  <w:p w14:paraId="550CF7FE" w14:textId="77777777" w:rsidR="001C23EC" w:rsidRDefault="001C23EC" w:rsidP="00C55469">
    <w:pPr>
      <w:pStyle w:val="Fuzeile"/>
      <w:ind w:right="360"/>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AB9D0" w14:textId="77777777" w:rsidR="002C4E60" w:rsidRPr="008921E9" w:rsidRDefault="00C55469" w:rsidP="00C55469">
    <w:pPr>
      <w:pStyle w:val="Fuzeile"/>
      <w:jc w:val="right"/>
      <w:rPr>
        <w:rFonts w:ascii="Livvic" w:hAnsi="Livvic" w:cs="Arial"/>
        <w:sz w:val="17"/>
        <w:szCs w:val="17"/>
      </w:rPr>
    </w:pPr>
    <w:r w:rsidRPr="008921E9">
      <w:rPr>
        <w:rFonts w:ascii="Livvic" w:hAnsi="Livvic" w:cs="Arial"/>
        <w:sz w:val="17"/>
        <w:szCs w:val="17"/>
      </w:rPr>
      <w:t xml:space="preserve">Seite </w:t>
    </w:r>
    <w:r w:rsidRPr="008921E9">
      <w:rPr>
        <w:rFonts w:ascii="Livvic" w:hAnsi="Livvic" w:cs="Arial"/>
        <w:b/>
        <w:bCs/>
        <w:sz w:val="17"/>
        <w:szCs w:val="17"/>
      </w:rPr>
      <w:fldChar w:fldCharType="begin"/>
    </w:r>
    <w:r w:rsidRPr="008921E9">
      <w:rPr>
        <w:rFonts w:ascii="Livvic" w:hAnsi="Livvic" w:cs="Arial"/>
        <w:b/>
        <w:bCs/>
        <w:sz w:val="17"/>
        <w:szCs w:val="17"/>
      </w:rPr>
      <w:instrText>PAGE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r w:rsidRPr="008921E9">
      <w:rPr>
        <w:rFonts w:ascii="Livvic" w:hAnsi="Livvic" w:cs="Arial"/>
        <w:sz w:val="17"/>
        <w:szCs w:val="17"/>
      </w:rPr>
      <w:t xml:space="preserve"> von </w:t>
    </w:r>
    <w:r w:rsidRPr="008921E9">
      <w:rPr>
        <w:rFonts w:ascii="Livvic" w:hAnsi="Livvic" w:cs="Arial"/>
        <w:b/>
        <w:bCs/>
        <w:sz w:val="17"/>
        <w:szCs w:val="17"/>
      </w:rPr>
      <w:fldChar w:fldCharType="begin"/>
    </w:r>
    <w:r w:rsidRPr="008921E9">
      <w:rPr>
        <w:rFonts w:ascii="Livvic" w:hAnsi="Livvic" w:cs="Arial"/>
        <w:b/>
        <w:bCs/>
        <w:sz w:val="17"/>
        <w:szCs w:val="17"/>
      </w:rPr>
      <w:instrText>NUMPAGES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C55469" w14:paraId="0CAD7CDA" w14:textId="77777777" w:rsidTr="00052B22">
      <w:tc>
        <w:tcPr>
          <w:tcW w:w="5665" w:type="dxa"/>
          <w:tcBorders>
            <w:top w:val="nil"/>
            <w:left w:val="nil"/>
            <w:bottom w:val="nil"/>
            <w:right w:val="nil"/>
          </w:tcBorders>
        </w:tcPr>
        <w:p w14:paraId="0F773084" w14:textId="77777777" w:rsidR="00C55469" w:rsidRDefault="00C55469" w:rsidP="00C55469">
          <w:pPr>
            <w:pStyle w:val="Fuzeile"/>
            <w:tabs>
              <w:tab w:val="clear" w:pos="9072"/>
              <w:tab w:val="right" w:pos="5074"/>
            </w:tabs>
            <w:ind w:left="-257" w:right="360" w:firstLine="142"/>
            <w:rPr>
              <w:rFonts w:ascii="Arial" w:hAnsi="Arial" w:cs="Arial"/>
              <w:b/>
              <w:sz w:val="17"/>
              <w:szCs w:val="17"/>
            </w:rPr>
          </w:pPr>
        </w:p>
        <w:p w14:paraId="6A8CE429" w14:textId="77777777" w:rsidR="00C55469" w:rsidRPr="008921E9" w:rsidRDefault="00C55469" w:rsidP="00C55469">
          <w:pPr>
            <w:pStyle w:val="Fuzeile"/>
            <w:tabs>
              <w:tab w:val="clear" w:pos="9072"/>
              <w:tab w:val="right" w:pos="5074"/>
            </w:tabs>
            <w:ind w:left="-257" w:right="360" w:firstLine="142"/>
            <w:rPr>
              <w:rFonts w:ascii="Livvic" w:hAnsi="Livvic" w:cs="Arial"/>
              <w:b/>
              <w:sz w:val="17"/>
              <w:szCs w:val="17"/>
            </w:rPr>
          </w:pPr>
          <w:r w:rsidRPr="008921E9">
            <w:rPr>
              <w:rFonts w:ascii="Livvic" w:hAnsi="Livvic" w:cs="Arial"/>
              <w:b/>
              <w:sz w:val="17"/>
              <w:szCs w:val="17"/>
            </w:rPr>
            <w:t>Stadt Bischofswerda</w:t>
          </w:r>
        </w:p>
      </w:tc>
      <w:tc>
        <w:tcPr>
          <w:tcW w:w="3397" w:type="dxa"/>
          <w:tcBorders>
            <w:top w:val="nil"/>
            <w:left w:val="nil"/>
            <w:bottom w:val="nil"/>
            <w:right w:val="nil"/>
          </w:tcBorders>
        </w:tcPr>
        <w:p w14:paraId="3A19D92E" w14:textId="77777777" w:rsidR="00C55469" w:rsidRDefault="00C55469" w:rsidP="00C55469">
          <w:pPr>
            <w:pStyle w:val="Fuzeile"/>
            <w:ind w:left="-257" w:right="360" w:firstLine="142"/>
            <w:rPr>
              <w:rFonts w:ascii="Arial" w:hAnsi="Arial" w:cs="Arial"/>
              <w:sz w:val="17"/>
              <w:szCs w:val="17"/>
            </w:rPr>
          </w:pPr>
        </w:p>
      </w:tc>
    </w:tr>
    <w:tr w:rsidR="00C55469" w14:paraId="4DD0C308" w14:textId="77777777" w:rsidTr="00052B22">
      <w:tc>
        <w:tcPr>
          <w:tcW w:w="5665" w:type="dxa"/>
          <w:tcBorders>
            <w:top w:val="nil"/>
            <w:left w:val="nil"/>
            <w:bottom w:val="nil"/>
            <w:right w:val="nil"/>
          </w:tcBorders>
        </w:tcPr>
        <w:p w14:paraId="769B6114"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Altmarkt 1  |  01877 Bischofswerda  |  Tel. +49 3594 786-0</w:t>
          </w:r>
        </w:p>
        <w:p w14:paraId="41E82AB6"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 xml:space="preserve">info@bischofswerda.de  |  www.bischofswerda.de </w:t>
          </w:r>
        </w:p>
        <w:p w14:paraId="02BB5812"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 xml:space="preserve">(Kein Zugang für elektronisch signierte sowie für </w:t>
          </w:r>
        </w:p>
        <w:p w14:paraId="682E56B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verschlüsselte elektronische Dokumente.)</w:t>
          </w:r>
        </w:p>
        <w:p w14:paraId="54C2BDAC" w14:textId="77777777" w:rsidR="00C55469" w:rsidRDefault="00C55469" w:rsidP="00C55469">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4DF3499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Die Datenschutzerklärung finden Sie unter</w:t>
          </w:r>
        </w:p>
        <w:p w14:paraId="095C464F" w14:textId="77777777" w:rsidR="00C55469" w:rsidRPr="008921E9" w:rsidRDefault="00C55469" w:rsidP="00C55469">
          <w:pPr>
            <w:pStyle w:val="EinfAbs"/>
            <w:ind w:left="-257" w:firstLine="142"/>
            <w:rPr>
              <w:rFonts w:ascii="Livvic" w:hAnsi="Livvic" w:cs="Arial"/>
              <w:sz w:val="22"/>
              <w:szCs w:val="22"/>
              <w:lang w:val="en-US"/>
            </w:rPr>
          </w:pPr>
          <w:r w:rsidRPr="008921E9">
            <w:rPr>
              <w:rFonts w:ascii="Livvic" w:hAnsi="Livvic" w:cs="Arial"/>
              <w:sz w:val="17"/>
              <w:szCs w:val="17"/>
            </w:rPr>
            <w:t>www.bischofswerda.de/datenschutz</w:t>
          </w:r>
        </w:p>
        <w:p w14:paraId="34020D9B" w14:textId="77777777" w:rsidR="00C55469" w:rsidRDefault="00C55469" w:rsidP="00C55469">
          <w:pPr>
            <w:pStyle w:val="Fuzeile"/>
            <w:ind w:left="-257" w:right="360" w:firstLine="142"/>
            <w:rPr>
              <w:rFonts w:ascii="Arial" w:hAnsi="Arial" w:cs="Arial"/>
              <w:sz w:val="17"/>
              <w:szCs w:val="17"/>
            </w:rPr>
          </w:pPr>
        </w:p>
      </w:tc>
    </w:tr>
  </w:tbl>
  <w:p w14:paraId="5CD6EDEF" w14:textId="77777777" w:rsidR="00C55469" w:rsidRDefault="00C55469" w:rsidP="0044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9A22" w14:textId="77777777" w:rsidR="00301732" w:rsidRDefault="00301732" w:rsidP="00224B90">
      <w:r>
        <w:separator/>
      </w:r>
    </w:p>
  </w:footnote>
  <w:footnote w:type="continuationSeparator" w:id="0">
    <w:p w14:paraId="33818848" w14:textId="77777777" w:rsidR="00301732" w:rsidRDefault="00301732" w:rsidP="0022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6EE2" w14:textId="77777777" w:rsidR="008921E9" w:rsidRDefault="008921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E773D" w14:textId="77777777" w:rsidR="008921E9" w:rsidRDefault="008921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3310" w14:textId="77777777" w:rsidR="00D1123C" w:rsidRDefault="00D1123C">
    <w:pPr>
      <w:pStyle w:val="Kopfzeile"/>
    </w:pPr>
    <w:r>
      <w:rPr>
        <w:noProof/>
        <w:lang w:eastAsia="de-DE"/>
      </w:rPr>
      <w:drawing>
        <wp:anchor distT="0" distB="0" distL="114300" distR="114300" simplePos="0" relativeHeight="251664384" behindDoc="1" locked="0" layoutInCell="1" allowOverlap="1" wp14:anchorId="734481E7" wp14:editId="263880D1">
          <wp:simplePos x="0" y="0"/>
          <wp:positionH relativeFrom="page">
            <wp:align>left</wp:align>
          </wp:positionH>
          <wp:positionV relativeFrom="page">
            <wp:align>top</wp:align>
          </wp:positionV>
          <wp:extent cx="7558405" cy="1166495"/>
          <wp:effectExtent l="0" t="0" r="4445" b="0"/>
          <wp:wrapNone/>
          <wp:docPr id="588847372" name="Grafik 58884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33660" name="Grafik 1"/>
                  <pic:cNvPicPr/>
                </pic:nvPicPr>
                <pic:blipFill rotWithShape="1">
                  <a:blip r:embed="rId1">
                    <a:extLst>
                      <a:ext uri="{28A0092B-C50C-407E-A947-70E740481C1C}">
                        <a14:useLocalDpi xmlns:a14="http://schemas.microsoft.com/office/drawing/2010/main" val="0"/>
                      </a:ext>
                    </a:extLst>
                  </a:blip>
                  <a:srcRect b="89086"/>
                  <a:stretch/>
                </pic:blipFill>
                <pic:spPr bwMode="auto">
                  <a:xfrm>
                    <a:off x="0" y="0"/>
                    <a:ext cx="7558405" cy="1166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B2A"/>
    <w:multiLevelType w:val="multilevel"/>
    <w:tmpl w:val="768A023E"/>
    <w:styleLink w:val="LISTEKochbuch"/>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32"/>
    <w:rsid w:val="0006756C"/>
    <w:rsid w:val="000E4E63"/>
    <w:rsid w:val="000F7C29"/>
    <w:rsid w:val="00156FA8"/>
    <w:rsid w:val="001C1A22"/>
    <w:rsid w:val="001C23EC"/>
    <w:rsid w:val="00224B90"/>
    <w:rsid w:val="002C4E60"/>
    <w:rsid w:val="00301732"/>
    <w:rsid w:val="00322472"/>
    <w:rsid w:val="003C00AE"/>
    <w:rsid w:val="003F0817"/>
    <w:rsid w:val="0044115B"/>
    <w:rsid w:val="004678C8"/>
    <w:rsid w:val="004B12CF"/>
    <w:rsid w:val="005E3F6D"/>
    <w:rsid w:val="006048FC"/>
    <w:rsid w:val="0062778B"/>
    <w:rsid w:val="00652D64"/>
    <w:rsid w:val="006E1EEF"/>
    <w:rsid w:val="00735453"/>
    <w:rsid w:val="00736BA5"/>
    <w:rsid w:val="00755253"/>
    <w:rsid w:val="00795725"/>
    <w:rsid w:val="008921E9"/>
    <w:rsid w:val="008B3D44"/>
    <w:rsid w:val="008F08B4"/>
    <w:rsid w:val="00924006"/>
    <w:rsid w:val="00C55469"/>
    <w:rsid w:val="00CB3339"/>
    <w:rsid w:val="00CF670C"/>
    <w:rsid w:val="00D1123C"/>
    <w:rsid w:val="00DA7C57"/>
    <w:rsid w:val="00DC3700"/>
    <w:rsid w:val="00E1008E"/>
    <w:rsid w:val="00E30509"/>
    <w:rsid w:val="00F225F9"/>
    <w:rsid w:val="00F837BE"/>
    <w:rsid w:val="00F8431A"/>
    <w:rsid w:val="00FC2F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F74BE"/>
  <w15:chartTrackingRefBased/>
  <w15:docId w15:val="{632873CC-FD2B-4DAA-87DC-8E1FACB3A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Kochbuch">
    <w:name w:val="LISTE Kochbuch"/>
    <w:uiPriority w:val="99"/>
    <w:rsid w:val="00CF670C"/>
    <w:pPr>
      <w:numPr>
        <w:numId w:val="1"/>
      </w:numPr>
    </w:pPr>
  </w:style>
  <w:style w:type="paragraph" w:styleId="Kopfzeile">
    <w:name w:val="header"/>
    <w:basedOn w:val="Standard"/>
    <w:link w:val="KopfzeileZchn"/>
    <w:uiPriority w:val="99"/>
    <w:unhideWhenUsed/>
    <w:rsid w:val="00224B90"/>
    <w:pPr>
      <w:tabs>
        <w:tab w:val="center" w:pos="4536"/>
        <w:tab w:val="right" w:pos="9072"/>
      </w:tabs>
    </w:pPr>
  </w:style>
  <w:style w:type="character" w:customStyle="1" w:styleId="KopfzeileZchn">
    <w:name w:val="Kopfzeile Zchn"/>
    <w:basedOn w:val="Absatz-Standardschriftart"/>
    <w:link w:val="Kopfzeile"/>
    <w:uiPriority w:val="99"/>
    <w:rsid w:val="00224B90"/>
  </w:style>
  <w:style w:type="paragraph" w:styleId="Fuzeile">
    <w:name w:val="footer"/>
    <w:basedOn w:val="Standard"/>
    <w:link w:val="FuzeileZchn"/>
    <w:uiPriority w:val="99"/>
    <w:unhideWhenUsed/>
    <w:rsid w:val="00224B90"/>
    <w:pPr>
      <w:tabs>
        <w:tab w:val="center" w:pos="4536"/>
        <w:tab w:val="right" w:pos="9072"/>
      </w:tabs>
    </w:pPr>
  </w:style>
  <w:style w:type="character" w:customStyle="1" w:styleId="FuzeileZchn">
    <w:name w:val="Fußzeile Zchn"/>
    <w:basedOn w:val="Absatz-Standardschriftart"/>
    <w:link w:val="Fuzeile"/>
    <w:uiPriority w:val="99"/>
    <w:rsid w:val="00224B90"/>
  </w:style>
  <w:style w:type="paragraph" w:customStyle="1" w:styleId="EinfAbs">
    <w:name w:val="[Einf. Abs.]"/>
    <w:basedOn w:val="Standard"/>
    <w:uiPriority w:val="99"/>
    <w:rsid w:val="00224B90"/>
    <w:pPr>
      <w:autoSpaceDE w:val="0"/>
      <w:autoSpaceDN w:val="0"/>
      <w:adjustRightInd w:val="0"/>
      <w:spacing w:line="288" w:lineRule="auto"/>
      <w:textAlignment w:val="center"/>
    </w:pPr>
    <w:rPr>
      <w:rFonts w:ascii="Minion Pro" w:hAnsi="Minion Pro" w:cs="Minion Pro"/>
      <w:color w:val="000000"/>
      <w:kern w:val="0"/>
    </w:rPr>
  </w:style>
  <w:style w:type="character" w:styleId="Seitenzahl">
    <w:name w:val="page number"/>
    <w:basedOn w:val="Absatz-Standardschriftart"/>
    <w:uiPriority w:val="99"/>
    <w:semiHidden/>
    <w:unhideWhenUsed/>
    <w:rsid w:val="00652D64"/>
  </w:style>
  <w:style w:type="character" w:styleId="Kommentarzeichen">
    <w:name w:val="annotation reference"/>
    <w:basedOn w:val="Absatz-Standardschriftart"/>
    <w:uiPriority w:val="99"/>
    <w:semiHidden/>
    <w:unhideWhenUsed/>
    <w:rsid w:val="00DA7C57"/>
    <w:rPr>
      <w:sz w:val="16"/>
      <w:szCs w:val="16"/>
    </w:rPr>
  </w:style>
  <w:style w:type="paragraph" w:styleId="Kommentartext">
    <w:name w:val="annotation text"/>
    <w:basedOn w:val="Standard"/>
    <w:link w:val="KommentartextZchn"/>
    <w:uiPriority w:val="99"/>
    <w:semiHidden/>
    <w:unhideWhenUsed/>
    <w:rsid w:val="00DA7C57"/>
    <w:rPr>
      <w:sz w:val="20"/>
      <w:szCs w:val="20"/>
    </w:rPr>
  </w:style>
  <w:style w:type="character" w:customStyle="1" w:styleId="KommentartextZchn">
    <w:name w:val="Kommentartext Zchn"/>
    <w:basedOn w:val="Absatz-Standardschriftart"/>
    <w:link w:val="Kommentartext"/>
    <w:uiPriority w:val="99"/>
    <w:semiHidden/>
    <w:rsid w:val="00DA7C57"/>
    <w:rPr>
      <w:sz w:val="20"/>
      <w:szCs w:val="20"/>
    </w:rPr>
  </w:style>
  <w:style w:type="paragraph" w:styleId="Kommentarthema">
    <w:name w:val="annotation subject"/>
    <w:basedOn w:val="Kommentartext"/>
    <w:next w:val="Kommentartext"/>
    <w:link w:val="KommentarthemaZchn"/>
    <w:uiPriority w:val="99"/>
    <w:semiHidden/>
    <w:unhideWhenUsed/>
    <w:rsid w:val="00DA7C57"/>
    <w:rPr>
      <w:b/>
      <w:bCs/>
    </w:rPr>
  </w:style>
  <w:style w:type="character" w:customStyle="1" w:styleId="KommentarthemaZchn">
    <w:name w:val="Kommentarthema Zchn"/>
    <w:basedOn w:val="KommentartextZchn"/>
    <w:link w:val="Kommentarthema"/>
    <w:uiPriority w:val="99"/>
    <w:semiHidden/>
    <w:rsid w:val="00DA7C57"/>
    <w:rPr>
      <w:b/>
      <w:bCs/>
      <w:sz w:val="20"/>
      <w:szCs w:val="20"/>
    </w:rPr>
  </w:style>
  <w:style w:type="paragraph" w:styleId="Sprechblasentext">
    <w:name w:val="Balloon Text"/>
    <w:basedOn w:val="Standard"/>
    <w:link w:val="SprechblasentextZchn"/>
    <w:uiPriority w:val="99"/>
    <w:semiHidden/>
    <w:unhideWhenUsed/>
    <w:rsid w:val="00DA7C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7C57"/>
    <w:rPr>
      <w:rFonts w:ascii="Segoe UI" w:hAnsi="Segoe UI" w:cs="Segoe UI"/>
      <w:sz w:val="18"/>
      <w:szCs w:val="18"/>
    </w:rPr>
  </w:style>
  <w:style w:type="table" w:styleId="Tabellenraster">
    <w:name w:val="Table Grid"/>
    <w:basedOn w:val="NormaleTabelle"/>
    <w:uiPriority w:val="39"/>
    <w:rsid w:val="0044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0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Winword\97\BIW_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23B88-1B3F-4E41-8CA8-39B84526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BIW_Pressemitteilung.dotm</Template>
  <TotalTime>0</TotalTime>
  <Pages>2</Pages>
  <Words>588</Words>
  <Characters>3707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Hache, Sascha</dc:creator>
  <cp:keywords/>
  <dc:description/>
  <cp:lastModifiedBy>Hache, Sascha</cp:lastModifiedBy>
  <cp:revision>2</cp:revision>
  <cp:lastPrinted>2026-08-20T08:44:00Z</cp:lastPrinted>
  <dcterms:created xsi:type="dcterms:W3CDTF">2026-08-20T08:35:00Z</dcterms:created>
  <dcterms:modified xsi:type="dcterms:W3CDTF">2026-08-20T08:47:00Z</dcterms:modified>
</cp:coreProperties>
</file>