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44AF2" w14:textId="4E3C2976" w:rsidR="0030781D" w:rsidRDefault="0030781D" w:rsidP="0030781D">
      <w:pPr>
        <w:rPr>
          <w:b/>
          <w:bCs/>
          <w:sz w:val="24"/>
        </w:rPr>
      </w:pPr>
      <w:r w:rsidRPr="0030781D">
        <w:rPr>
          <w:b/>
          <w:bCs/>
          <w:sz w:val="24"/>
        </w:rPr>
        <w:t>Pressemitteilung</w:t>
      </w:r>
      <w:r w:rsidR="00B23848">
        <w:rPr>
          <w:b/>
          <w:bCs/>
          <w:sz w:val="24"/>
        </w:rPr>
        <w:t xml:space="preserve"> der </w:t>
      </w:r>
      <w:r w:rsidR="00B23848" w:rsidRPr="00B23848">
        <w:rPr>
          <w:b/>
          <w:bCs/>
          <w:sz w:val="24"/>
        </w:rPr>
        <w:t>Stadt Hilchenbach</w:t>
      </w:r>
      <w:r w:rsidR="00B23848">
        <w:rPr>
          <w:b/>
          <w:bCs/>
          <w:sz w:val="24"/>
        </w:rPr>
        <w:t xml:space="preserve"> vom 21. Oktober</w:t>
      </w:r>
      <w:r w:rsidR="005458AE">
        <w:rPr>
          <w:b/>
          <w:bCs/>
          <w:sz w:val="24"/>
        </w:rPr>
        <w:t>:</w:t>
      </w:r>
      <w:r w:rsidR="00B23848">
        <w:rPr>
          <w:b/>
          <w:bCs/>
          <w:sz w:val="24"/>
        </w:rPr>
        <w:t xml:space="preserve"> </w:t>
      </w:r>
    </w:p>
    <w:p w14:paraId="7468E764" w14:textId="77777777" w:rsidR="0030781D" w:rsidRPr="0030781D" w:rsidRDefault="0030781D" w:rsidP="0030781D">
      <w:pPr>
        <w:rPr>
          <w:sz w:val="24"/>
        </w:rPr>
      </w:pPr>
    </w:p>
    <w:p w14:paraId="6E4C06A5" w14:textId="77777777" w:rsidR="0030781D" w:rsidRDefault="0030781D" w:rsidP="0030781D">
      <w:pPr>
        <w:rPr>
          <w:b/>
          <w:bCs/>
          <w:sz w:val="24"/>
        </w:rPr>
      </w:pPr>
      <w:r w:rsidRPr="0030781D">
        <w:rPr>
          <w:b/>
          <w:bCs/>
          <w:sz w:val="24"/>
        </w:rPr>
        <w:t>Gemeinsam ins Gespräch kommen: Fröhliche Plauder-Runden starten in Hilchenbach</w:t>
      </w:r>
    </w:p>
    <w:p w14:paraId="4D823F64" w14:textId="77777777" w:rsidR="0030781D" w:rsidRPr="0030781D" w:rsidRDefault="0030781D" w:rsidP="0030781D">
      <w:pPr>
        <w:rPr>
          <w:sz w:val="24"/>
        </w:rPr>
      </w:pPr>
    </w:p>
    <w:p w14:paraId="107398D0" w14:textId="661B3804" w:rsidR="001261AA" w:rsidRDefault="001261AA" w:rsidP="001261AA">
      <w:pPr>
        <w:jc w:val="both"/>
        <w:rPr>
          <w:sz w:val="24"/>
        </w:rPr>
      </w:pPr>
      <w:r w:rsidRPr="001261AA">
        <w:rPr>
          <w:sz w:val="24"/>
        </w:rPr>
        <w:t>Die Senioren</w:t>
      </w:r>
      <w:r w:rsidR="00B23848">
        <w:rPr>
          <w:sz w:val="24"/>
        </w:rPr>
        <w:t>-</w:t>
      </w:r>
      <w:r w:rsidRPr="001261AA">
        <w:rPr>
          <w:sz w:val="24"/>
        </w:rPr>
        <w:t xml:space="preserve">Service Stelle und die Integrationsbeauftragte der Stadt Hilchenbach starten ein neues gemeinsames Angebot: Die „Fröhlichen Plauder-Runden". Der erste Nachmittag findet am </w:t>
      </w:r>
      <w:r w:rsidR="005458AE">
        <w:rPr>
          <w:sz w:val="24"/>
        </w:rPr>
        <w:t>Mittwoch</w:t>
      </w:r>
      <w:r w:rsidRPr="001261AA">
        <w:rPr>
          <w:sz w:val="24"/>
        </w:rPr>
        <w:t>, 4. November, um 14:30 Uhr im Rondell auf dem Parkdeck am Gerber Park statt. Eingeladen sind Seniorinnen und Senioren aller Kulturen und Herkünfte.</w:t>
      </w:r>
    </w:p>
    <w:p w14:paraId="79DDACC0" w14:textId="77777777" w:rsidR="005458AE" w:rsidRPr="001261AA" w:rsidRDefault="005458AE" w:rsidP="001261AA">
      <w:pPr>
        <w:jc w:val="both"/>
        <w:rPr>
          <w:sz w:val="24"/>
        </w:rPr>
      </w:pPr>
    </w:p>
    <w:p w14:paraId="3DBA2C05" w14:textId="20998341" w:rsidR="001261AA" w:rsidRDefault="001261AA" w:rsidP="001261AA">
      <w:pPr>
        <w:jc w:val="both"/>
        <w:rPr>
          <w:sz w:val="24"/>
        </w:rPr>
      </w:pPr>
      <w:r w:rsidRPr="001261AA">
        <w:rPr>
          <w:sz w:val="24"/>
        </w:rPr>
        <w:t>Das Format ist in einem einfachen Ablauf gegliedert: Die Gäste setzen sich in kurzen Gesprächsrunden zu zweit gegenüber und ziehen jeweils eine Fragekarte, die zum Plaudern einlädt. Nach einer bestimmten Zeit kündigt eine Glocke den Partnerwechsel an – so kommen alle miteinander ins Gespräch. Es gibt keine falschen Antworten. Niemand muss etwas erzählen</w:t>
      </w:r>
      <w:r w:rsidR="005458AE">
        <w:rPr>
          <w:sz w:val="24"/>
        </w:rPr>
        <w:t>, denn</w:t>
      </w:r>
      <w:r w:rsidRPr="001261AA">
        <w:rPr>
          <w:sz w:val="24"/>
        </w:rPr>
        <w:t xml:space="preserve"> </w:t>
      </w:r>
      <w:r w:rsidR="005458AE">
        <w:rPr>
          <w:sz w:val="24"/>
        </w:rPr>
        <w:t>z</w:t>
      </w:r>
      <w:r w:rsidRPr="001261AA">
        <w:rPr>
          <w:sz w:val="24"/>
        </w:rPr>
        <w:t>uhören ist genauso schön. So entstehen ganz nebenbei Gespräche, die weit über ein „Wie geht es Ihnen?" hinausgehen.</w:t>
      </w:r>
      <w:r>
        <w:rPr>
          <w:sz w:val="24"/>
        </w:rPr>
        <w:t xml:space="preserve"> </w:t>
      </w:r>
      <w:r w:rsidRPr="001261AA">
        <w:rPr>
          <w:sz w:val="24"/>
        </w:rPr>
        <w:t>Zum Ausklang des Nachmittags gibt es Kaffee und Kuchen sowie die Gelegenheit, die Unterhaltung mit der ein oder anderen Person weiter zu führen.</w:t>
      </w:r>
    </w:p>
    <w:p w14:paraId="57C39E0A" w14:textId="77777777" w:rsidR="005458AE" w:rsidRPr="001261AA" w:rsidRDefault="005458AE" w:rsidP="001261AA">
      <w:pPr>
        <w:jc w:val="both"/>
        <w:rPr>
          <w:sz w:val="24"/>
        </w:rPr>
      </w:pPr>
    </w:p>
    <w:p w14:paraId="2A378818" w14:textId="4E2C81D7" w:rsidR="001261AA" w:rsidRPr="001261AA" w:rsidRDefault="001261AA" w:rsidP="001261AA">
      <w:pPr>
        <w:jc w:val="both"/>
        <w:rPr>
          <w:sz w:val="24"/>
        </w:rPr>
      </w:pPr>
      <w:r w:rsidRPr="001261AA">
        <w:rPr>
          <w:sz w:val="24"/>
        </w:rPr>
        <w:t xml:space="preserve">Begleitet werden die Fröhlichen Plauder-Runden von einem engagierten ehrenamtlichen Team, das sich auf viele </w:t>
      </w:r>
      <w:r w:rsidR="005458AE">
        <w:rPr>
          <w:sz w:val="24"/>
        </w:rPr>
        <w:t>gesprächige</w:t>
      </w:r>
      <w:r w:rsidRPr="001261AA">
        <w:rPr>
          <w:sz w:val="24"/>
        </w:rPr>
        <w:t xml:space="preserve"> Besucherinnen und Besucher freut.</w:t>
      </w:r>
      <w:r w:rsidR="005458AE">
        <w:rPr>
          <w:sz w:val="24"/>
        </w:rPr>
        <w:t xml:space="preserve"> Eine Anmeldung ist nicht notwendig.</w:t>
      </w:r>
    </w:p>
    <w:p w14:paraId="5967FDB5" w14:textId="77777777" w:rsidR="00854656" w:rsidRPr="0030781D" w:rsidRDefault="00854656" w:rsidP="001261AA">
      <w:pPr>
        <w:rPr>
          <w:sz w:val="24"/>
        </w:rPr>
      </w:pPr>
    </w:p>
    <w:sectPr w:rsidR="00854656" w:rsidRPr="0030781D" w:rsidSect="00E84F6C">
      <w:headerReference w:type="default" r:id="rId6"/>
      <w:footerReference w:type="default" r:id="rId7"/>
      <w:footerReference w:type="first" r:id="rId8"/>
      <w:type w:val="continuous"/>
      <w:pgSz w:w="11906" w:h="16838" w:code="9"/>
      <w:pgMar w:top="2444" w:right="1276" w:bottom="1134" w:left="1701" w:header="680" w:footer="3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22FDB0" w14:textId="77777777" w:rsidR="0030781D" w:rsidRDefault="0030781D" w:rsidP="00E84F6C">
      <w:r>
        <w:separator/>
      </w:r>
    </w:p>
  </w:endnote>
  <w:endnote w:type="continuationSeparator" w:id="0">
    <w:p w14:paraId="1853B552" w14:textId="77777777" w:rsidR="0030781D" w:rsidRDefault="0030781D" w:rsidP="00E84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3CDB93" w14:textId="70E453F5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B23848">
      <w:rPr>
        <w:noProof/>
        <w:sz w:val="12"/>
        <w:lang w:val="en-GB"/>
      </w:rPr>
      <w:t>I:\R\Presse\Pressemitteilungen\Fachdienst 2.2 - Bildung Generationen und Sport\Pressemitteilung_Plauder-Runde.docx</w:t>
    </w:r>
    <w:r>
      <w:rPr>
        <w:sz w:val="12"/>
      </w:rPr>
      <w:fldChar w:fldCharType="end"/>
    </w:r>
  </w:p>
  <w:p w14:paraId="0AC055A5" w14:textId="77777777" w:rsidR="00E84F6C" w:rsidRDefault="00E84F6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okmarkStart w:id="0" w:name="Datei"/>
  <w:p w14:paraId="62679C5E" w14:textId="7EA6AB53" w:rsidR="00E84F6C" w:rsidRDefault="00E84F6C" w:rsidP="00E84F6C">
    <w:pPr>
      <w:pStyle w:val="Fuzeile"/>
      <w:framePr w:hSpace="142" w:wrap="around" w:hAnchor="page" w:x="454" w:yAlign="bottom"/>
      <w:textDirection w:val="btLr"/>
      <w:rPr>
        <w:sz w:val="12"/>
        <w:lang w:val="en-GB"/>
      </w:rPr>
    </w:pPr>
    <w:r>
      <w:rPr>
        <w:sz w:val="12"/>
      </w:rPr>
      <w:fldChar w:fldCharType="begin"/>
    </w:r>
    <w:r>
      <w:rPr>
        <w:sz w:val="12"/>
        <w:lang w:val="en-GB"/>
      </w:rPr>
      <w:instrText xml:space="preserve"> FILENAME \p  \* MERGEFORMAT </w:instrText>
    </w:r>
    <w:r>
      <w:rPr>
        <w:sz w:val="12"/>
      </w:rPr>
      <w:fldChar w:fldCharType="separate"/>
    </w:r>
    <w:r w:rsidR="00B23848">
      <w:rPr>
        <w:noProof/>
        <w:sz w:val="12"/>
        <w:lang w:val="en-GB"/>
      </w:rPr>
      <w:t>I:\R\Presse\Pressemitteilungen\Fachdienst 2.2 - Bildung Generationen und Sport\Pressemitteilung_Plauder-Runde.docx</w:t>
    </w:r>
    <w:r>
      <w:rPr>
        <w:sz w:val="12"/>
      </w:rPr>
      <w:fldChar w:fldCharType="end"/>
    </w:r>
  </w:p>
  <w:bookmarkEnd w:id="0"/>
  <w:p w14:paraId="3BE6A4D4" w14:textId="77777777" w:rsidR="00E84F6C" w:rsidRDefault="00E84F6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5EAEE" w14:textId="77777777" w:rsidR="0030781D" w:rsidRDefault="0030781D" w:rsidP="00E84F6C">
      <w:r>
        <w:separator/>
      </w:r>
    </w:p>
  </w:footnote>
  <w:footnote w:type="continuationSeparator" w:id="0">
    <w:p w14:paraId="61093739" w14:textId="77777777" w:rsidR="0030781D" w:rsidRDefault="0030781D" w:rsidP="00E84F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4AB5" w14:textId="77777777" w:rsidR="00E84F6C" w:rsidRDefault="00E84F6C" w:rsidP="00E84F6C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  <w:noProof/>
      </w:rPr>
      <w:t>2</w:t>
    </w:r>
    <w:r>
      <w:rPr>
        <w:rStyle w:val="Seitenzahl"/>
      </w:rPr>
      <w:fldChar w:fldCharType="end"/>
    </w:r>
  </w:p>
  <w:p w14:paraId="2641B23C" w14:textId="77777777" w:rsidR="00E84F6C" w:rsidRDefault="00E84F6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81D"/>
    <w:rsid w:val="00012260"/>
    <w:rsid w:val="00014EA2"/>
    <w:rsid w:val="00033BBF"/>
    <w:rsid w:val="0004432D"/>
    <w:rsid w:val="00054780"/>
    <w:rsid w:val="00065F93"/>
    <w:rsid w:val="0007013E"/>
    <w:rsid w:val="000C60E1"/>
    <w:rsid w:val="000C73D0"/>
    <w:rsid w:val="000D22E3"/>
    <w:rsid w:val="000F1CEB"/>
    <w:rsid w:val="00124C96"/>
    <w:rsid w:val="001261AA"/>
    <w:rsid w:val="00127624"/>
    <w:rsid w:val="0015639D"/>
    <w:rsid w:val="0015776A"/>
    <w:rsid w:val="001A50E6"/>
    <w:rsid w:val="001A5B0A"/>
    <w:rsid w:val="001D4449"/>
    <w:rsid w:val="00201DB0"/>
    <w:rsid w:val="0021183C"/>
    <w:rsid w:val="002C6731"/>
    <w:rsid w:val="002E2ECE"/>
    <w:rsid w:val="002E5B06"/>
    <w:rsid w:val="00301C83"/>
    <w:rsid w:val="0030781D"/>
    <w:rsid w:val="00323743"/>
    <w:rsid w:val="00332090"/>
    <w:rsid w:val="00382BBC"/>
    <w:rsid w:val="003A66B1"/>
    <w:rsid w:val="003B0144"/>
    <w:rsid w:val="003B715A"/>
    <w:rsid w:val="003E46BF"/>
    <w:rsid w:val="0042553C"/>
    <w:rsid w:val="004257FC"/>
    <w:rsid w:val="00433FE7"/>
    <w:rsid w:val="00464C8E"/>
    <w:rsid w:val="0047141A"/>
    <w:rsid w:val="004A0FA9"/>
    <w:rsid w:val="004B4E3A"/>
    <w:rsid w:val="004B7277"/>
    <w:rsid w:val="004B76C0"/>
    <w:rsid w:val="004C1F9A"/>
    <w:rsid w:val="004E6ADA"/>
    <w:rsid w:val="004F3963"/>
    <w:rsid w:val="005458AE"/>
    <w:rsid w:val="005A51AE"/>
    <w:rsid w:val="005B74C5"/>
    <w:rsid w:val="005D32E7"/>
    <w:rsid w:val="005E6DD5"/>
    <w:rsid w:val="0060473B"/>
    <w:rsid w:val="00631650"/>
    <w:rsid w:val="006431E8"/>
    <w:rsid w:val="00650072"/>
    <w:rsid w:val="006621E1"/>
    <w:rsid w:val="00684606"/>
    <w:rsid w:val="006879A4"/>
    <w:rsid w:val="00694707"/>
    <w:rsid w:val="006A4D06"/>
    <w:rsid w:val="006B33FE"/>
    <w:rsid w:val="006F260E"/>
    <w:rsid w:val="00747122"/>
    <w:rsid w:val="00752B8B"/>
    <w:rsid w:val="00784FE3"/>
    <w:rsid w:val="007C3738"/>
    <w:rsid w:val="00815645"/>
    <w:rsid w:val="008250B0"/>
    <w:rsid w:val="0084627C"/>
    <w:rsid w:val="00854656"/>
    <w:rsid w:val="00874799"/>
    <w:rsid w:val="0087676C"/>
    <w:rsid w:val="008868F9"/>
    <w:rsid w:val="008974EC"/>
    <w:rsid w:val="008D297A"/>
    <w:rsid w:val="008E1FBF"/>
    <w:rsid w:val="008F09C9"/>
    <w:rsid w:val="00902113"/>
    <w:rsid w:val="00912B07"/>
    <w:rsid w:val="00915D18"/>
    <w:rsid w:val="009218AD"/>
    <w:rsid w:val="009510DB"/>
    <w:rsid w:val="009A44BA"/>
    <w:rsid w:val="009C7EDE"/>
    <w:rsid w:val="009F711D"/>
    <w:rsid w:val="00A0058C"/>
    <w:rsid w:val="00A13711"/>
    <w:rsid w:val="00AB16B2"/>
    <w:rsid w:val="00AC4BCB"/>
    <w:rsid w:val="00B23848"/>
    <w:rsid w:val="00B2528A"/>
    <w:rsid w:val="00B52E90"/>
    <w:rsid w:val="00B61B17"/>
    <w:rsid w:val="00B81D14"/>
    <w:rsid w:val="00BA1AB7"/>
    <w:rsid w:val="00BD4261"/>
    <w:rsid w:val="00BD5439"/>
    <w:rsid w:val="00BE0EDC"/>
    <w:rsid w:val="00C14800"/>
    <w:rsid w:val="00C43624"/>
    <w:rsid w:val="00C4441D"/>
    <w:rsid w:val="00C52825"/>
    <w:rsid w:val="00C579DB"/>
    <w:rsid w:val="00CB36B5"/>
    <w:rsid w:val="00CB623F"/>
    <w:rsid w:val="00CC2E40"/>
    <w:rsid w:val="00CC2E74"/>
    <w:rsid w:val="00CD04F3"/>
    <w:rsid w:val="00D1602B"/>
    <w:rsid w:val="00D3383F"/>
    <w:rsid w:val="00DB218E"/>
    <w:rsid w:val="00E04F3D"/>
    <w:rsid w:val="00E46993"/>
    <w:rsid w:val="00E525E5"/>
    <w:rsid w:val="00E84F6C"/>
    <w:rsid w:val="00E8677F"/>
    <w:rsid w:val="00EA433C"/>
    <w:rsid w:val="00EB1B69"/>
    <w:rsid w:val="00F10C07"/>
    <w:rsid w:val="00F15D70"/>
    <w:rsid w:val="00F17CCE"/>
    <w:rsid w:val="00F261FA"/>
    <w:rsid w:val="00F37363"/>
    <w:rsid w:val="00F37BE1"/>
    <w:rsid w:val="00F548CE"/>
    <w:rsid w:val="00F90E52"/>
    <w:rsid w:val="00F97CEE"/>
    <w:rsid w:val="00FB49F5"/>
    <w:rsid w:val="00FF5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FB8CB"/>
  <w15:chartTrackingRefBased/>
  <w15:docId w15:val="{E8AD7081-4FA5-4A41-A27A-6BABC2997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84F6C"/>
    <w:rPr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E84F6C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E84F6C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E84F6C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E84F6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E84F6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E84F6C"/>
    <w:pPr>
      <w:spacing w:before="240" w:after="60"/>
      <w:outlineLvl w:val="5"/>
    </w:pPr>
    <w:rPr>
      <w:b/>
      <w:bCs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E84F6C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E84F6C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E84F6C"/>
    <w:pPr>
      <w:spacing w:before="240" w:after="60"/>
      <w:outlineLvl w:val="8"/>
    </w:pPr>
    <w:rPr>
      <w:rFonts w:asciiTheme="majorHAnsi" w:eastAsiaTheme="majorEastAsia" w:hAnsiTheme="majorHAnsi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84F6C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E84F6C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E84F6C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E84F6C"/>
    <w:rPr>
      <w:b/>
      <w:bCs/>
      <w:sz w:val="28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E84F6C"/>
    <w:rPr>
      <w:b/>
      <w:bCs/>
      <w:i/>
      <w:iCs/>
      <w:sz w:val="26"/>
      <w:szCs w:val="26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E84F6C"/>
    <w:rPr>
      <w:b/>
      <w:bCs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E84F6C"/>
    <w:rPr>
      <w:sz w:val="24"/>
      <w:szCs w:val="24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E84F6C"/>
    <w:rPr>
      <w:i/>
      <w:iCs/>
      <w:sz w:val="24"/>
      <w:szCs w:val="24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E84F6C"/>
    <w:rPr>
      <w:rFonts w:asciiTheme="majorHAnsi" w:eastAsiaTheme="majorEastAsia" w:hAnsiTheme="majorHAnsi"/>
    </w:rPr>
  </w:style>
  <w:style w:type="paragraph" w:styleId="Titel">
    <w:name w:val="Title"/>
    <w:basedOn w:val="Standard"/>
    <w:next w:val="Standard"/>
    <w:link w:val="TitelZchn"/>
    <w:uiPriority w:val="10"/>
    <w:qFormat/>
    <w:rsid w:val="00E84F6C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Zchn">
    <w:name w:val="Titel Zchn"/>
    <w:basedOn w:val="Absatz-Standardschriftart"/>
    <w:link w:val="Titel"/>
    <w:uiPriority w:val="10"/>
    <w:rsid w:val="00E84F6C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E84F6C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84F6C"/>
    <w:rPr>
      <w:rFonts w:asciiTheme="majorHAnsi" w:eastAsiaTheme="majorEastAsia" w:hAnsiTheme="majorHAnsi"/>
      <w:sz w:val="24"/>
      <w:szCs w:val="24"/>
    </w:rPr>
  </w:style>
  <w:style w:type="character" w:styleId="Fett">
    <w:name w:val="Strong"/>
    <w:basedOn w:val="Absatz-Standardschriftart"/>
    <w:uiPriority w:val="22"/>
    <w:qFormat/>
    <w:rsid w:val="00E84F6C"/>
    <w:rPr>
      <w:b/>
      <w:bCs/>
    </w:rPr>
  </w:style>
  <w:style w:type="character" w:styleId="Hervorhebung">
    <w:name w:val="Emphasis"/>
    <w:basedOn w:val="Absatz-Standardschriftart"/>
    <w:uiPriority w:val="20"/>
    <w:qFormat/>
    <w:rsid w:val="00E84F6C"/>
    <w:rPr>
      <w:rFonts w:asciiTheme="minorHAnsi" w:hAnsiTheme="minorHAnsi"/>
      <w:b/>
      <w:i/>
      <w:iCs/>
    </w:rPr>
  </w:style>
  <w:style w:type="paragraph" w:styleId="KeinLeerraum">
    <w:name w:val="No Spacing"/>
    <w:basedOn w:val="Standard"/>
    <w:uiPriority w:val="1"/>
    <w:qFormat/>
    <w:rsid w:val="00E84F6C"/>
    <w:rPr>
      <w:szCs w:val="32"/>
    </w:rPr>
  </w:style>
  <w:style w:type="paragraph" w:styleId="Listenabsatz">
    <w:name w:val="List Paragraph"/>
    <w:basedOn w:val="Standard"/>
    <w:uiPriority w:val="34"/>
    <w:qFormat/>
    <w:rsid w:val="00E84F6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E84F6C"/>
    <w:rPr>
      <w:i/>
    </w:rPr>
  </w:style>
  <w:style w:type="character" w:customStyle="1" w:styleId="ZitatZchn">
    <w:name w:val="Zitat Zchn"/>
    <w:basedOn w:val="Absatz-Standardschriftart"/>
    <w:link w:val="Zitat"/>
    <w:uiPriority w:val="29"/>
    <w:rsid w:val="00E84F6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E84F6C"/>
    <w:pPr>
      <w:ind w:left="720" w:right="720"/>
    </w:pPr>
    <w:rPr>
      <w:b/>
      <w:i/>
      <w:szCs w:val="2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E84F6C"/>
    <w:rPr>
      <w:b/>
      <w:i/>
      <w:sz w:val="24"/>
    </w:rPr>
  </w:style>
  <w:style w:type="character" w:styleId="SchwacheHervorhebung">
    <w:name w:val="Subtle Emphasis"/>
    <w:uiPriority w:val="19"/>
    <w:qFormat/>
    <w:rsid w:val="00E84F6C"/>
    <w:rPr>
      <w:i/>
      <w:color w:val="5A5A5A" w:themeColor="text1" w:themeTint="A5"/>
    </w:rPr>
  </w:style>
  <w:style w:type="character" w:styleId="IntensiveHervorhebung">
    <w:name w:val="Intense Emphasis"/>
    <w:basedOn w:val="Absatz-Standardschriftart"/>
    <w:uiPriority w:val="21"/>
    <w:qFormat/>
    <w:rsid w:val="00E84F6C"/>
    <w:rPr>
      <w:b/>
      <w:i/>
      <w:sz w:val="24"/>
      <w:szCs w:val="24"/>
      <w:u w:val="single"/>
    </w:rPr>
  </w:style>
  <w:style w:type="character" w:styleId="SchwacherVerweis">
    <w:name w:val="Subtle Reference"/>
    <w:basedOn w:val="Absatz-Standardschriftart"/>
    <w:uiPriority w:val="31"/>
    <w:qFormat/>
    <w:rsid w:val="00E84F6C"/>
    <w:rPr>
      <w:sz w:val="24"/>
      <w:szCs w:val="24"/>
      <w:u w:val="single"/>
    </w:rPr>
  </w:style>
  <w:style w:type="character" w:styleId="IntensiverVerweis">
    <w:name w:val="Intense Reference"/>
    <w:basedOn w:val="Absatz-Standardschriftart"/>
    <w:uiPriority w:val="32"/>
    <w:qFormat/>
    <w:rsid w:val="00E84F6C"/>
    <w:rPr>
      <w:b/>
      <w:sz w:val="24"/>
      <w:u w:val="single"/>
    </w:rPr>
  </w:style>
  <w:style w:type="character" w:styleId="Buchtitel">
    <w:name w:val="Book Title"/>
    <w:basedOn w:val="Absatz-Standardschriftart"/>
    <w:uiPriority w:val="33"/>
    <w:qFormat/>
    <w:rsid w:val="00E84F6C"/>
    <w:rPr>
      <w:rFonts w:asciiTheme="majorHAnsi" w:eastAsiaTheme="majorEastAsia" w:hAnsiTheme="majorHAnsi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E84F6C"/>
    <w:pPr>
      <w:outlineLvl w:val="9"/>
    </w:pPr>
  </w:style>
  <w:style w:type="paragraph" w:styleId="Kopfzeile">
    <w:name w:val="header"/>
    <w:basedOn w:val="Standard"/>
    <w:link w:val="Kopf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E84F6C"/>
    <w:rPr>
      <w:szCs w:val="24"/>
    </w:rPr>
  </w:style>
  <w:style w:type="paragraph" w:styleId="Fuzeile">
    <w:name w:val="footer"/>
    <w:basedOn w:val="Standard"/>
    <w:link w:val="FuzeileZchn"/>
    <w:unhideWhenUsed/>
    <w:rsid w:val="00E84F6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E84F6C"/>
    <w:rPr>
      <w:szCs w:val="24"/>
    </w:rPr>
  </w:style>
  <w:style w:type="character" w:styleId="Seitenzahl">
    <w:name w:val="page number"/>
    <w:basedOn w:val="Absatz-Standardschriftart"/>
    <w:semiHidden/>
    <w:rsid w:val="00E84F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7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1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Stadt Hilchenbach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Vanderlinden,Patricia</dc:creator>
  <cp:keywords/>
  <dc:description/>
  <cp:lastModifiedBy>Fiedler, Selina</cp:lastModifiedBy>
  <cp:revision>6</cp:revision>
  <cp:lastPrinted>2026-10-21T12:49:00Z</cp:lastPrinted>
  <dcterms:created xsi:type="dcterms:W3CDTF">2026-10-21T12:30:00Z</dcterms:created>
  <dcterms:modified xsi:type="dcterms:W3CDTF">2026-10-21T13:23:00Z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192533102</vt:i4>
  </property>
  <property fmtid="{D5CDD505-2E9C-101B-9397-08002B2CF9AE}" pid="3" name="_NewReviewCycle">
    <vt:lpwstr/>
  </property>
  <property fmtid="{D5CDD505-2E9C-101B-9397-08002B2CF9AE}" pid="4" name="_EmailSubject">
    <vt:lpwstr>Pressemitteilung der Stadt Hilchenbach vom 21. Oktober: Gemeinsam ins Gespräch kommen: Fröhliche Plauder-Runden starten in Hilchenbach</vt:lpwstr>
  </property>
  <property fmtid="{D5CDD505-2E9C-101B-9397-08002B2CF9AE}" pid="5" name="_AuthorEmail">
    <vt:lpwstr>redaktion@hilchenbach.de</vt:lpwstr>
  </property>
  <property fmtid="{D5CDD505-2E9C-101B-9397-08002B2CF9AE}" pid="6" name="_AuthorEmailDisplayName">
    <vt:lpwstr>Hilchenbach, Redaktion</vt:lpwstr>
  </property>
  <property fmtid="{D5CDD505-2E9C-101B-9397-08002B2CF9AE}" pid="8" name="_PreviousAdHocReviewCycleID">
    <vt:i4>-492668432</vt:i4>
  </property>
</Properties>
</file>