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252DA9" w14:paraId="4347CB89"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252DA9" w14:paraId="29492860" w14:textId="77777777" w:rsidTr="00740AC5">
              <w:tc>
                <w:tcPr>
                  <w:tcW w:w="7689" w:type="dxa"/>
                </w:tcPr>
                <w:p w14:paraId="34A1410C" w14:textId="48BAB1C7" w:rsidR="00EC4EA4" w:rsidRPr="009B4360" w:rsidRDefault="00BE7F6A" w:rsidP="005C7BF6">
                  <w:pPr>
                    <w:ind w:left="-74"/>
                  </w:pPr>
                  <w:r w:rsidRPr="009B4360">
                    <w:t xml:space="preserve">Nr. </w:t>
                  </w:r>
                  <w:r w:rsidR="004971AE">
                    <w:t>458</w:t>
                  </w:r>
                  <w:r w:rsidR="00A90370">
                    <w:t>/</w:t>
                  </w:r>
                  <w:r w:rsidR="0045144A">
                    <w:fldChar w:fldCharType="begin"/>
                  </w:r>
                  <w:r w:rsidR="0045144A">
                    <w:instrText xml:space="preserve"> DATE  \@ "yyyy"  \* MERGEFORMAT </w:instrText>
                  </w:r>
                  <w:r w:rsidR="0045144A">
                    <w:fldChar w:fldCharType="separate"/>
                  </w:r>
                  <w:r w:rsidR="004971AE">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4971AE">
                    <w:rPr>
                      <w:noProof/>
                    </w:rPr>
                    <w:t>02.11.2026</w:t>
                  </w:r>
                  <w:r w:rsidR="00E50B7A">
                    <w:fldChar w:fldCharType="end"/>
                  </w:r>
                </w:p>
              </w:tc>
            </w:tr>
            <w:tr w:rsidR="00252DA9" w14:paraId="428BE20F" w14:textId="77777777" w:rsidTr="00740AC5">
              <w:trPr>
                <w:trHeight w:val="1072"/>
              </w:trPr>
              <w:tc>
                <w:tcPr>
                  <w:tcW w:w="7689" w:type="dxa"/>
                  <w:vAlign w:val="center"/>
                </w:tcPr>
                <w:p w14:paraId="769EBB7F" w14:textId="77777777" w:rsidR="00EC4EA4" w:rsidRPr="009B4360" w:rsidRDefault="00A3131C" w:rsidP="0027711D">
                  <w:pPr>
                    <w:pStyle w:val="berschrift1"/>
                    <w:ind w:left="-74"/>
                  </w:pPr>
                  <w:r>
                    <w:fldChar w:fldCharType="begin">
                      <w:ffData>
                        <w:name w:val="SS_Text"/>
                        <w:enabled/>
                        <w:calcOnExit w:val="0"/>
                        <w:textInput>
                          <w:default w:val="Museumsgeschichten aus Bernau: Kegelhalsterrine aus der Bronzezeit"/>
                        </w:textInput>
                      </w:ffData>
                    </w:fldChar>
                  </w:r>
                  <w:bookmarkStart w:id="0" w:name="SS_Text"/>
                  <w:r>
                    <w:instrText xml:space="preserve"> FORMTEXT </w:instrText>
                  </w:r>
                  <w:r>
                    <w:fldChar w:fldCharType="separate"/>
                  </w:r>
                  <w:r>
                    <w:rPr>
                      <w:noProof/>
                    </w:rPr>
                    <w:t>Museumsgeschichten aus Bernau: Kegelhalsterrine aus der Bronzezeit</w:t>
                  </w:r>
                  <w:r>
                    <w:fldChar w:fldCharType="end"/>
                  </w:r>
                  <w:bookmarkEnd w:id="0"/>
                </w:p>
              </w:tc>
            </w:tr>
            <w:tr w:rsidR="00252DA9" w14:paraId="4A59DEF7" w14:textId="77777777" w:rsidTr="00740AC5">
              <w:tc>
                <w:tcPr>
                  <w:tcW w:w="7689" w:type="dxa"/>
                </w:tcPr>
                <w:p w14:paraId="0B6C3B16" w14:textId="77777777" w:rsidR="001D132D" w:rsidRPr="004E0ADA" w:rsidRDefault="00BE7F6A" w:rsidP="001D132D">
                  <w:pPr>
                    <w:pStyle w:val="berschrift2"/>
                    <w:ind w:left="-74"/>
                  </w:pPr>
                  <w:r w:rsidRPr="004E0ADA">
                    <w:t>Jedes Museum steckt voller Geschichten. Spannende, kuriose, rührende Ereignisse verbergen sich hinter den Ausstellungsstücken im Museum im Steintor, im Museum im Henkerhaus und im Stadtarchiv. In der Serie „Museumsfundstück des Monats" stellt das Team des Museums Bernau jeweils ein Objekt in den Mittelpunkt und erzählt seine Geschichte.</w:t>
                  </w:r>
                </w:p>
                <w:p w14:paraId="5223621B" w14:textId="77777777" w:rsidR="001D132D" w:rsidRPr="004E0ADA" w:rsidRDefault="001D132D" w:rsidP="001D132D">
                  <w:pPr>
                    <w:rPr>
                      <w:sz w:val="24"/>
                      <w:szCs w:val="24"/>
                    </w:rPr>
                  </w:pPr>
                </w:p>
                <w:p w14:paraId="3277789B" w14:textId="77777777" w:rsidR="00B96AFF" w:rsidRDefault="00E41161" w:rsidP="00B96AFF">
                  <w:pPr>
                    <w:pStyle w:val="berschrift2"/>
                    <w:ind w:left="-74"/>
                  </w:pPr>
                  <w:r w:rsidRPr="00E41161">
                    <w:rPr>
                      <w:b/>
                    </w:rPr>
                    <w:t>Kegelhalsterrine</w:t>
                  </w:r>
                  <w:r w:rsidR="00B96AFF" w:rsidRPr="00B96AFF">
                    <w:rPr>
                      <w:b/>
                    </w:rPr>
                    <w:t xml:space="preserve"> aus der Bronzezeit</w:t>
                  </w:r>
                  <w:r w:rsidR="00BE7F6A" w:rsidRPr="001D132D">
                    <w:br/>
                  </w:r>
                  <w:r w:rsidR="00BE7F6A" w:rsidRPr="001D132D">
                    <w:rPr>
                      <w:i/>
                      <w:iCs/>
                    </w:rPr>
                    <w:t xml:space="preserve">Objekt </w:t>
                  </w:r>
                  <w:r w:rsidR="00B96AFF">
                    <w:rPr>
                      <w:i/>
                      <w:iCs/>
                    </w:rPr>
                    <w:t>5</w:t>
                  </w:r>
                  <w:r w:rsidR="00BE7F6A" w:rsidRPr="001D132D">
                    <w:rPr>
                      <w:i/>
                      <w:iCs/>
                    </w:rPr>
                    <w:t xml:space="preserve"> von </w:t>
                  </w:r>
                  <w:r w:rsidR="00B96AFF">
                    <w:rPr>
                      <w:i/>
                      <w:iCs/>
                    </w:rPr>
                    <w:t>15.653</w:t>
                  </w:r>
                  <w:r w:rsidR="009218A8">
                    <w:rPr>
                      <w:i/>
                      <w:iCs/>
                    </w:rPr>
                    <w:t xml:space="preserve"> im </w:t>
                  </w:r>
                  <w:r w:rsidR="00B96AFF">
                    <w:rPr>
                      <w:i/>
                      <w:iCs/>
                    </w:rPr>
                    <w:t>Museumsdepot</w:t>
                  </w:r>
                  <w:r w:rsidR="00BE7F6A" w:rsidRPr="004E0ADA">
                    <w:rPr>
                      <w:i/>
                      <w:iCs/>
                    </w:rPr>
                    <w:br/>
                  </w:r>
                  <w:r w:rsidR="00BE7F6A" w:rsidRPr="004E0ADA">
                    <w:br/>
                  </w:r>
                  <w:r w:rsidR="00B96AFF">
                    <w:t>Meist setzen sich die „Museumsgeschichten aus Bernau“ mit der jüngeren Geschichte der Stadt auseinander. Zwar bildet das Mittelalter – mit der Stadtmauer, dem Steintor, der Kirche, dem Hussitenfest und der Bernauer Brautradition – einen zentralen Schwerpunkt der städtischen Erinnerungskultur. Doch auch die darauffolgenden Jahrhunderte sind feste Bestandteile davon: die Pest, der Dreißigjährige Krieg, der Aufschwung im 19. Jahrhundert, die Eisenbahn, die NS-Zeit und der Altstadtumbau in der DDR. Das liegt allein daran, dass die Quellenlage hier umfangreicher ist und ihre Einflüsse im Alltag noch sichtbarer sind.</w:t>
                  </w:r>
                </w:p>
                <w:p w14:paraId="2C5AA122" w14:textId="77777777" w:rsidR="00B96AFF" w:rsidRDefault="00B96AFF" w:rsidP="00B96AFF">
                  <w:pPr>
                    <w:pStyle w:val="berschrift2"/>
                    <w:ind w:left="-74"/>
                  </w:pPr>
                </w:p>
                <w:p w14:paraId="2BE4727D" w14:textId="77777777" w:rsidR="00447BFA" w:rsidRDefault="00BD7E54" w:rsidP="00BD7E54">
                  <w:pPr>
                    <w:pStyle w:val="berschrift2"/>
                    <w:ind w:left="-74"/>
                  </w:pPr>
                  <w:r>
                    <w:t xml:space="preserve">Deshalb </w:t>
                  </w:r>
                  <w:r w:rsidR="001E4DBD">
                    <w:t xml:space="preserve">steht heute </w:t>
                  </w:r>
                  <w:r>
                    <w:t xml:space="preserve">ein </w:t>
                  </w:r>
                  <w:r w:rsidR="001E4DBD">
                    <w:t xml:space="preserve">Museumsfundstück aus einem </w:t>
                  </w:r>
                  <w:r>
                    <w:t>selten beleuchtete</w:t>
                  </w:r>
                  <w:r w:rsidR="001E4DBD">
                    <w:t>n</w:t>
                  </w:r>
                  <w:r>
                    <w:t xml:space="preserve"> Teil der städtischen Vergangenheit </w:t>
                  </w:r>
                  <w:r w:rsidR="001E4DBD">
                    <w:t>im Mittelpunkt</w:t>
                  </w:r>
                  <w:r>
                    <w:t>: de</w:t>
                  </w:r>
                  <w:r w:rsidR="00447BFA">
                    <w:t>r</w:t>
                  </w:r>
                  <w:r>
                    <w:t xml:space="preserve"> frühe</w:t>
                  </w:r>
                  <w:r w:rsidR="00447BFA">
                    <w:t>n</w:t>
                  </w:r>
                  <w:r>
                    <w:t xml:space="preserve"> Siedlungsgeschichte Bernaus.</w:t>
                  </w:r>
                  <w:r w:rsidR="00447BFA">
                    <w:t xml:space="preserve"> </w:t>
                  </w:r>
                  <w:r>
                    <w:t>Erste Nachweise für eine Besiedelung des Gebietes um die Stadt finden sich bereits aus der Mittel- und Jungsteinzeit</w:t>
                  </w:r>
                  <w:r w:rsidR="001E4DBD">
                    <w:t xml:space="preserve"> -</w:t>
                  </w:r>
                  <w:r w:rsidRPr="001E5151">
                    <w:t xml:space="preserve"> noch vor </w:t>
                  </w:r>
                  <w:r w:rsidR="001E4DBD">
                    <w:t xml:space="preserve">dem Jahr </w:t>
                  </w:r>
                  <w:r w:rsidRPr="001E5151">
                    <w:t xml:space="preserve">7000 v. Chr. </w:t>
                  </w:r>
                </w:p>
                <w:p w14:paraId="7608F6C8" w14:textId="77777777" w:rsidR="00447BFA" w:rsidRDefault="00447BFA" w:rsidP="00BD7E54">
                  <w:pPr>
                    <w:pStyle w:val="berschrift2"/>
                    <w:ind w:left="-74"/>
                  </w:pPr>
                </w:p>
                <w:p w14:paraId="50F03A89" w14:textId="77777777" w:rsidR="00BD7E54" w:rsidRDefault="00BD7E54" w:rsidP="00BD7E54">
                  <w:pPr>
                    <w:pStyle w:val="berschrift2"/>
                    <w:ind w:left="-74"/>
                  </w:pPr>
                  <w:r w:rsidRPr="001E5151">
                    <w:t>Funde aus dieser Epoche beschränken sich vorrangig</w:t>
                  </w:r>
                  <w:r>
                    <w:t xml:space="preserve"> auf Feuersteingeräte in verschiedenen Formen und Größen. Überwiegend stammen diese aus dem Gebiet zwischen den Ortsteilen Bernau-Süd und Lindow.</w:t>
                  </w:r>
                </w:p>
                <w:p w14:paraId="2B02788E" w14:textId="77777777" w:rsidR="00BD7E54" w:rsidRDefault="00BD7E54" w:rsidP="00BD7E54">
                  <w:pPr>
                    <w:pStyle w:val="berschrift2"/>
                    <w:ind w:left="-74"/>
                  </w:pPr>
                </w:p>
                <w:p w14:paraId="18D7B0D0" w14:textId="77777777" w:rsidR="00BD7E54" w:rsidRDefault="00BD7E54" w:rsidP="00BD7E54">
                  <w:pPr>
                    <w:pStyle w:val="berschrift2"/>
                    <w:ind w:left="-74"/>
                  </w:pPr>
                  <w:r>
                    <w:t xml:space="preserve">Die ersten Hinweise auf eine Besiedelung des Raumes der heutigen </w:t>
                  </w:r>
                  <w:r w:rsidR="001E4DBD">
                    <w:lastRenderedPageBreak/>
                    <w:t>Innenstadt</w:t>
                  </w:r>
                  <w:r>
                    <w:t xml:space="preserve"> finden sich hingegen erst aus der Bronzezeit – also immerhin vor 3</w:t>
                  </w:r>
                  <w:r w:rsidR="00A3131C">
                    <w:t>.</w:t>
                  </w:r>
                  <w:r>
                    <w:t>000 bis über 4</w:t>
                  </w:r>
                  <w:r w:rsidR="00A3131C">
                    <w:t>.</w:t>
                  </w:r>
                  <w:r>
                    <w:t>000 Jahren. Aus diesem Zeitraum stammt auch das aktuelle Objekt im Museumsdepot: Es handelt sich um ein Tongefäß, welches 1960 im heutigen Ortsteil Ladeburg gefunden wurde.</w:t>
                  </w:r>
                </w:p>
                <w:p w14:paraId="25A6CB25" w14:textId="77777777" w:rsidR="00BD7E54" w:rsidRDefault="00BD7E54" w:rsidP="00BD7E54">
                  <w:pPr>
                    <w:pStyle w:val="berschrift2"/>
                    <w:ind w:left="-74"/>
                  </w:pPr>
                </w:p>
                <w:p w14:paraId="0ACC0B08" w14:textId="77777777" w:rsidR="00BD7E54" w:rsidRDefault="00BD7E54" w:rsidP="00BD7E54">
                  <w:pPr>
                    <w:pStyle w:val="berschrift2"/>
                    <w:ind w:left="-74"/>
                  </w:pPr>
                  <w:r w:rsidRPr="000F67ED">
                    <w:t xml:space="preserve">Oft werden solche Gefäße als Grabbeigaben oder in Hortfunden </w:t>
                  </w:r>
                  <w:r w:rsidR="001E4DBD" w:rsidRPr="000F67ED">
                    <w:t>– also absichtlich im Boden versteckte, vergrabene oder niedergelegte</w:t>
                  </w:r>
                  <w:r w:rsidR="00102BD0" w:rsidRPr="000F67ED">
                    <w:t xml:space="preserve"> Gegenstände an einem Ort</w:t>
                  </w:r>
                  <w:r w:rsidR="001E4DBD" w:rsidRPr="000F67ED">
                    <w:t xml:space="preserve"> - </w:t>
                  </w:r>
                  <w:r w:rsidRPr="000F67ED">
                    <w:t xml:space="preserve">entdeckt. </w:t>
                  </w:r>
                  <w:r w:rsidR="00102BD0" w:rsidRPr="000F67ED">
                    <w:t>Unser Museumsfundstück</w:t>
                  </w:r>
                  <w:r w:rsidRPr="000F67ED">
                    <w:t xml:space="preserve"> ist jedoch sehr wahrscheinlich ein Alltagsgegenstand und wirkt kaum besonders. Es handelt sich um eine sogenannte Kegelhalsterrine mit gewölbtem Bauch und einem abgesetzten, nach</w:t>
                  </w:r>
                  <w:r>
                    <w:t xml:space="preserve"> oben enger werdenden Hals, an </w:t>
                  </w:r>
                  <w:r w:rsidR="00102BD0">
                    <w:t>dem</w:t>
                  </w:r>
                  <w:r>
                    <w:t xml:space="preserve"> zwei Ösen angebracht sind. Diese Ösen sind ein markantes Merkmal vieler bronzezeitlicher Keramiken. Sie lassen sich allerdings nicht als Henkel wie bei einer Tasse nutzen: Man band Schnüre daran fest, um das Gefäß aufzuhängen. So waren die darin gelagerten</w:t>
                  </w:r>
                  <w:r w:rsidR="00A3131C">
                    <w:t xml:space="preserve"> </w:t>
                  </w:r>
                  <w:r>
                    <w:t xml:space="preserve">Nahrungsmittel vor Ungeziefer wie Ratten geschützt und man sparte zudem Platz. Die Schlichtheit der Keramik – ohne Verzierungen oder eine </w:t>
                  </w:r>
                  <w:r w:rsidR="00102BD0">
                    <w:t>polierte</w:t>
                  </w:r>
                  <w:r>
                    <w:t xml:space="preserve"> Oberfläche – lässt verschiedene Deutungen zu. Entweder weist </w:t>
                  </w:r>
                  <w:r w:rsidR="00102BD0">
                    <w:t>dies</w:t>
                  </w:r>
                  <w:r>
                    <w:t xml:space="preserve"> auf ein höheres Alter des Gefäßes (vielleicht aus der frühen Bronzezeit um etwa 2000 v. Chr.) oder auf seine </w:t>
                  </w:r>
                  <w:r w:rsidR="00102BD0">
                    <w:t xml:space="preserve">nichtkultische, sondern </w:t>
                  </w:r>
                  <w:r>
                    <w:t>rein profane Nutzung</w:t>
                  </w:r>
                  <w:r w:rsidR="00102BD0">
                    <w:t xml:space="preserve"> hin.</w:t>
                  </w:r>
                </w:p>
                <w:p w14:paraId="50CFFB69" w14:textId="77777777" w:rsidR="00BD7E54" w:rsidRDefault="00BD7E54" w:rsidP="00BD7E54">
                  <w:pPr>
                    <w:pStyle w:val="berschrift2"/>
                    <w:ind w:left="-74"/>
                  </w:pPr>
                </w:p>
                <w:p w14:paraId="55ECCC40" w14:textId="77777777" w:rsidR="00BD7E54" w:rsidRDefault="00BD7E54" w:rsidP="00BD7E54">
                  <w:pPr>
                    <w:pStyle w:val="berschrift2"/>
                    <w:ind w:left="-74"/>
                  </w:pPr>
                  <w:r w:rsidRPr="00BD7E54">
                    <w:t>„Das schwer vorstellbare Alter solcher Stücke fasziniert mich</w:t>
                  </w:r>
                  <w:r w:rsidR="00102BD0">
                    <w:t>“, erklärt Leo Grabsch, Mitarbeiter des Museums Bernau</w:t>
                  </w:r>
                  <w:r w:rsidRPr="00BD7E54">
                    <w:t xml:space="preserve">. </w:t>
                  </w:r>
                  <w:r w:rsidR="00102BD0">
                    <w:t>„</w:t>
                  </w:r>
                  <w:r w:rsidRPr="00BD7E54">
                    <w:t>Der Gedanke, dass unsere örtliche Geschichte nicht erst ein paar Jahrhunderte währt, sondern wir mehrere Jahrtausende zurückgehen und immer noch Spuren von uns Menschen finden</w:t>
                  </w:r>
                  <w:r w:rsidR="00102BD0" w:rsidRPr="00BD7E54">
                    <w:t xml:space="preserve"> können</w:t>
                  </w:r>
                  <w:r w:rsidRPr="00BD7E54">
                    <w:t>.</w:t>
                  </w:r>
                  <w:r w:rsidR="000F67ED">
                    <w:t xml:space="preserve"> </w:t>
                  </w:r>
                  <w:r w:rsidRPr="00BD7E54">
                    <w:t xml:space="preserve">Ich bin sehr glücklich darüber, mit meiner Arbeit das Privileg zu haben, diese Objekte in die Hand nehmen zu dürfen. Ich glaube, so zumindest eine kleine Verbindung zu </w:t>
                  </w:r>
                  <w:r w:rsidR="00102BD0">
                    <w:t xml:space="preserve">unseren Vorfahren zu </w:t>
                  </w:r>
                  <w:r w:rsidRPr="00BD7E54">
                    <w:t xml:space="preserve">spüren, die </w:t>
                  </w:r>
                  <w:r w:rsidR="00102BD0">
                    <w:t>in einer</w:t>
                  </w:r>
                  <w:r w:rsidRPr="00BD7E54">
                    <w:t xml:space="preserve"> ganz andere</w:t>
                  </w:r>
                  <w:r w:rsidR="00102BD0">
                    <w:t>n</w:t>
                  </w:r>
                  <w:r w:rsidRPr="00BD7E54">
                    <w:t xml:space="preserve"> Lebensrealität vor über 4</w:t>
                  </w:r>
                  <w:r w:rsidR="00A3131C">
                    <w:t>.</w:t>
                  </w:r>
                  <w:r w:rsidRPr="00BD7E54">
                    <w:t xml:space="preserve">000 Jahren </w:t>
                  </w:r>
                  <w:r w:rsidR="00102BD0">
                    <w:t>lebten</w:t>
                  </w:r>
                  <w:r w:rsidRPr="00BD7E54">
                    <w:t>“</w:t>
                  </w:r>
                  <w:r>
                    <w:t xml:space="preserve">, </w:t>
                  </w:r>
                  <w:r w:rsidR="002E3D7F">
                    <w:t>sagt</w:t>
                  </w:r>
                  <w:r w:rsidR="00A3131C">
                    <w:t xml:space="preserve"> Leo Grabsch</w:t>
                  </w:r>
                  <w:r w:rsidR="002E3D7F">
                    <w:t>.</w:t>
                  </w:r>
                </w:p>
                <w:p w14:paraId="78649CAC" w14:textId="77777777" w:rsidR="00102BD0" w:rsidRPr="00102BD0" w:rsidRDefault="00102BD0" w:rsidP="00102BD0"/>
                <w:p w14:paraId="46DB6221" w14:textId="77777777" w:rsidR="0045144A" w:rsidRDefault="00BE7F6A" w:rsidP="00BD7E54">
                  <w:pPr>
                    <w:rPr>
                      <w:sz w:val="24"/>
                      <w:szCs w:val="24"/>
                    </w:rPr>
                  </w:pPr>
                  <w:r>
                    <w:rPr>
                      <w:sz w:val="24"/>
                      <w:szCs w:val="24"/>
                    </w:rPr>
                    <w:t>_____</w:t>
                  </w:r>
                </w:p>
                <w:p w14:paraId="69505857" w14:textId="77777777" w:rsidR="00CB587B" w:rsidRPr="00CB587B" w:rsidRDefault="00BE7F6A" w:rsidP="00652A89">
                  <w:pPr>
                    <w:rPr>
                      <w:sz w:val="20"/>
                      <w:szCs w:val="20"/>
                    </w:rPr>
                  </w:pPr>
                  <w:r w:rsidRPr="00CB587B">
                    <w:rPr>
                      <w:sz w:val="20"/>
                      <w:szCs w:val="20"/>
                    </w:rPr>
                    <w:t xml:space="preserve">Foto: </w:t>
                  </w:r>
                  <w:r w:rsidR="00EE4BB5">
                    <w:rPr>
                      <w:sz w:val="20"/>
                      <w:szCs w:val="20"/>
                    </w:rPr>
                    <w:t xml:space="preserve">Museumsmitarbeiter Leo Grabsch mit der Kegelhalsterrine aus dem Bernauer </w:t>
                  </w:r>
                  <w:r w:rsidR="00EE4BB5">
                    <w:rPr>
                      <w:sz w:val="20"/>
                      <w:szCs w:val="20"/>
                    </w:rPr>
                    <w:lastRenderedPageBreak/>
                    <w:t xml:space="preserve">Museumsdepot. </w:t>
                  </w:r>
                  <w:r w:rsidR="00102BD0">
                    <w:rPr>
                      <w:sz w:val="20"/>
                      <w:szCs w:val="20"/>
                    </w:rPr>
                    <w:t xml:space="preserve">Foto: </w:t>
                  </w:r>
                  <w:r w:rsidRPr="00CB587B">
                    <w:rPr>
                      <w:sz w:val="20"/>
                      <w:szCs w:val="20"/>
                    </w:rPr>
                    <w:t xml:space="preserve">Stadt </w:t>
                  </w:r>
                  <w:r w:rsidRPr="001E5151">
                    <w:rPr>
                      <w:sz w:val="20"/>
                      <w:szCs w:val="20"/>
                    </w:rPr>
                    <w:t>Bernau/</w:t>
                  </w:r>
                  <w:r w:rsidR="001E5151" w:rsidRPr="001E5151">
                    <w:rPr>
                      <w:sz w:val="20"/>
                      <w:szCs w:val="20"/>
                    </w:rPr>
                    <w:t>EmD</w:t>
                  </w:r>
                </w:p>
              </w:tc>
            </w:tr>
          </w:tbl>
          <w:p w14:paraId="74CB9001"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252DA9" w14:paraId="13F61E26" w14:textId="77777777" w:rsidTr="00740AC5">
              <w:trPr>
                <w:trHeight w:val="1072"/>
              </w:trPr>
              <w:tc>
                <w:tcPr>
                  <w:tcW w:w="2551" w:type="dxa"/>
                </w:tcPr>
                <w:p w14:paraId="4060743E" w14:textId="77777777" w:rsidR="00A17169" w:rsidRDefault="00BE7F6A" w:rsidP="00EC4EA4">
                  <w:pPr>
                    <w:spacing w:before="60" w:after="120" w:line="240" w:lineRule="auto"/>
                    <w:rPr>
                      <w:szCs w:val="17"/>
                    </w:rPr>
                  </w:pPr>
                  <w:r>
                    <w:rPr>
                      <w:szCs w:val="17"/>
                    </w:rPr>
                    <w:lastRenderedPageBreak/>
                    <w:t>Presse- und</w:t>
                  </w:r>
                  <w:r>
                    <w:rPr>
                      <w:szCs w:val="17"/>
                    </w:rPr>
                    <w:br/>
                    <w:t>Öffentlichkeitsarbeit</w:t>
                  </w:r>
                </w:p>
                <w:p w14:paraId="4F584E5B" w14:textId="77777777" w:rsidR="00A17169" w:rsidRDefault="00BE7F6A" w:rsidP="00EC4EA4">
                  <w:pPr>
                    <w:spacing w:before="60" w:after="120" w:line="240" w:lineRule="auto"/>
                    <w:rPr>
                      <w:szCs w:val="17"/>
                    </w:rPr>
                  </w:pPr>
                  <w:r>
                    <w:rPr>
                      <w:szCs w:val="17"/>
                    </w:rPr>
                    <w:t>Pressestelle</w:t>
                  </w:r>
                </w:p>
                <w:p w14:paraId="09C2DF1D" w14:textId="77777777" w:rsidR="00A17169" w:rsidRPr="00B61088" w:rsidRDefault="00BE7F6A" w:rsidP="00747261">
                  <w:pPr>
                    <w:spacing w:before="60" w:after="120" w:line="240" w:lineRule="auto"/>
                    <w:rPr>
                      <w:szCs w:val="17"/>
                    </w:rPr>
                  </w:pPr>
                  <w:r>
                    <w:rPr>
                      <w:szCs w:val="17"/>
                    </w:rPr>
                    <w:t>Bürgermeisterstraße 25</w:t>
                  </w:r>
                  <w:r>
                    <w:rPr>
                      <w:szCs w:val="17"/>
                    </w:rPr>
                    <w:br/>
                    <w:t>16321 Bernau bei Berlin</w:t>
                  </w:r>
                </w:p>
              </w:tc>
            </w:tr>
            <w:tr w:rsidR="00252DA9" w14:paraId="1366279F" w14:textId="77777777" w:rsidTr="00740AC5">
              <w:trPr>
                <w:trHeight w:val="1072"/>
              </w:trPr>
              <w:tc>
                <w:tcPr>
                  <w:tcW w:w="2551" w:type="dxa"/>
                </w:tcPr>
                <w:p w14:paraId="63EF5DA3" w14:textId="77777777" w:rsidR="00EC4EA4" w:rsidRDefault="00BE7F6A"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Linda Standhardt"/>
                        </w:textInput>
                      </w:ffData>
                    </w:fldChar>
                  </w:r>
                  <w:bookmarkStart w:id="1" w:name="SS_Sachbers_Name"/>
                  <w:r w:rsidR="00A90370">
                    <w:rPr>
                      <w:szCs w:val="17"/>
                    </w:rPr>
                    <w:instrText xml:space="preserve"> FORMTEXT </w:instrText>
                  </w:r>
                  <w:r w:rsidR="00A90370">
                    <w:rPr>
                      <w:szCs w:val="17"/>
                    </w:rPr>
                  </w:r>
                  <w:r w:rsidR="00A90370">
                    <w:rPr>
                      <w:szCs w:val="17"/>
                    </w:rPr>
                    <w:fldChar w:fldCharType="separate"/>
                  </w:r>
                  <w:r w:rsidR="00C65092">
                    <w:rPr>
                      <w:szCs w:val="17"/>
                    </w:rPr>
                    <w:t>Linda Standhardt</w:t>
                  </w:r>
                  <w:r w:rsidR="00A90370">
                    <w:rPr>
                      <w:szCs w:val="17"/>
                    </w:rPr>
                    <w:fldChar w:fldCharType="end"/>
                  </w:r>
                  <w:bookmarkEnd w:id="1"/>
                </w:p>
                <w:p w14:paraId="70E81B24" w14:textId="77777777" w:rsidR="00EC4EA4" w:rsidRPr="00B61088" w:rsidRDefault="00BE7F6A"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8"/>
                        </w:textInput>
                      </w:ffData>
                    </w:fldChar>
                  </w:r>
                  <w:bookmarkStart w:id="2"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-118</w:t>
                  </w:r>
                  <w:r w:rsidR="00A90370">
                    <w:rPr>
                      <w:szCs w:val="17"/>
                    </w:rPr>
                    <w:fldChar w:fldCharType="end"/>
                  </w:r>
                  <w:bookmarkEnd w:id="2"/>
                </w:p>
              </w:tc>
            </w:tr>
            <w:tr w:rsidR="00252DA9" w14:paraId="22EE99A0" w14:textId="77777777" w:rsidTr="00740AC5">
              <w:tc>
                <w:tcPr>
                  <w:tcW w:w="2551" w:type="dxa"/>
                </w:tcPr>
                <w:p w14:paraId="510AB5D5" w14:textId="77777777" w:rsidR="00EC4EA4" w:rsidRPr="00A17169" w:rsidRDefault="00BE7F6A"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252DA9" w14:paraId="74CA4EFC" w14:textId="77777777" w:rsidTr="00740AC5">
              <w:tc>
                <w:tcPr>
                  <w:tcW w:w="2551" w:type="dxa"/>
                </w:tcPr>
                <w:p w14:paraId="36886285" w14:textId="77777777" w:rsidR="00EC4EA4" w:rsidRPr="001A3251" w:rsidRDefault="00BE7F6A"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29386887" w14:textId="77777777" w:rsidR="00EC4EA4" w:rsidRPr="00A17169" w:rsidRDefault="00BE7F6A"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740EBF35" w14:textId="77777777" w:rsidR="00EC4EA4" w:rsidRPr="00B61088" w:rsidRDefault="00BE7F6A"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104507C5" w14:textId="77777777" w:rsidR="00EC4EA4" w:rsidRDefault="00EC4EA4" w:rsidP="005D055D"/>
        </w:tc>
      </w:tr>
    </w:tbl>
    <w:p w14:paraId="34581EBD" w14:textId="77777777"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78312" w14:textId="77777777" w:rsidR="00811208" w:rsidRDefault="00811208" w:rsidP="005D055D">
      <w:r>
        <w:separator/>
      </w:r>
    </w:p>
    <w:p w14:paraId="0E8C1A3D" w14:textId="77777777" w:rsidR="00811208" w:rsidRDefault="00811208" w:rsidP="005D055D"/>
    <w:p w14:paraId="2FD761B0" w14:textId="77777777" w:rsidR="00811208" w:rsidRDefault="00811208" w:rsidP="005D055D"/>
  </w:endnote>
  <w:endnote w:type="continuationSeparator" w:id="0">
    <w:p w14:paraId="3D227BC2" w14:textId="77777777" w:rsidR="00811208" w:rsidRDefault="00811208" w:rsidP="005D055D">
      <w:r>
        <w:continuationSeparator/>
      </w:r>
    </w:p>
    <w:p w14:paraId="6EF29505" w14:textId="77777777" w:rsidR="00811208" w:rsidRDefault="00811208" w:rsidP="005D055D"/>
    <w:p w14:paraId="6B4BCEF5" w14:textId="77777777" w:rsidR="00811208" w:rsidRDefault="00811208"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C2F55" w14:textId="77777777" w:rsidR="00095750" w:rsidRPr="00095750" w:rsidRDefault="00BE7F6A"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000000">
      <w:fldChar w:fldCharType="begin"/>
    </w:r>
    <w:r w:rsidR="00000000">
      <w:instrText xml:space="preserve"> NUMPAGES </w:instrText>
    </w:r>
    <w:r w:rsidR="00000000">
      <w:fldChar w:fldCharType="separate"/>
    </w:r>
    <w:r w:rsidR="0027711D">
      <w:rPr>
        <w:noProof/>
      </w:rPr>
      <w:t>3</w:t>
    </w:r>
    <w:r w:rsidR="00000000">
      <w:rPr>
        <w:noProof/>
      </w:rPr>
      <w:fldChar w:fldCharType="end"/>
    </w:r>
  </w:p>
  <w:p w14:paraId="25D0D853" w14:textId="77777777" w:rsidR="00FA079F" w:rsidRDefault="00FA079F" w:rsidP="005D055D"/>
  <w:p w14:paraId="5807B926"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23E32" w14:textId="77777777" w:rsidR="00701322" w:rsidRPr="00201479" w:rsidRDefault="00BE7F6A"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000000">
      <w:fldChar w:fldCharType="begin"/>
    </w:r>
    <w:r w:rsidR="00000000">
      <w:instrText xml:space="preserve"> NUMPAGES </w:instrText>
    </w:r>
    <w:r w:rsidR="00000000">
      <w:fldChar w:fldCharType="separate"/>
    </w:r>
    <w:r w:rsidR="005C7BF6">
      <w:rPr>
        <w:noProof/>
      </w:rPr>
      <w:t>1</w:t>
    </w:r>
    <w:r w:rsidR="0000000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053E9" w14:textId="77777777" w:rsidR="00811208" w:rsidRDefault="00811208" w:rsidP="005D055D">
      <w:r>
        <w:separator/>
      </w:r>
    </w:p>
    <w:p w14:paraId="3E2FFB72" w14:textId="77777777" w:rsidR="00811208" w:rsidRDefault="00811208" w:rsidP="005D055D"/>
    <w:p w14:paraId="51CE0A2C" w14:textId="77777777" w:rsidR="00811208" w:rsidRDefault="00811208" w:rsidP="005D055D"/>
  </w:footnote>
  <w:footnote w:type="continuationSeparator" w:id="0">
    <w:p w14:paraId="22C87037" w14:textId="77777777" w:rsidR="00811208" w:rsidRDefault="00811208" w:rsidP="005D055D">
      <w:r>
        <w:continuationSeparator/>
      </w:r>
    </w:p>
    <w:p w14:paraId="7E85A486" w14:textId="77777777" w:rsidR="00811208" w:rsidRDefault="00811208" w:rsidP="005D055D"/>
    <w:p w14:paraId="6805B1DF" w14:textId="77777777" w:rsidR="00811208" w:rsidRDefault="00811208"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3FB7A" w14:textId="77777777" w:rsidR="0091526D" w:rsidRDefault="00BE7F6A" w:rsidP="005D055D">
    <w:pPr>
      <w:pStyle w:val="EinfAbs"/>
    </w:pPr>
    <w:r>
      <w:rPr>
        <w:noProof/>
        <w:lang w:eastAsia="de-DE"/>
      </w:rPr>
      <w:drawing>
        <wp:anchor distT="0" distB="0" distL="114300" distR="114300" simplePos="0" relativeHeight="251658240" behindDoc="1" locked="0" layoutInCell="1" allowOverlap="1" wp14:anchorId="4F162906" wp14:editId="20309D9A">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2A636518" w14:textId="77777777" w:rsidR="00FA079F" w:rsidRDefault="00FA079F" w:rsidP="005D055D"/>
  <w:p w14:paraId="422A012A"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19435" w14:textId="77777777" w:rsidR="00A0179B" w:rsidRPr="000978E9" w:rsidRDefault="00A0179B" w:rsidP="005D055D">
    <w:pPr>
      <w:pStyle w:val="EinfAbs"/>
    </w:pPr>
  </w:p>
  <w:p w14:paraId="650F7DA2" w14:textId="77777777" w:rsidR="0091526D" w:rsidRPr="005D055D" w:rsidRDefault="00BE7F6A"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041AEF4C" wp14:editId="185ADBA0">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526E86E5" w14:textId="77777777" w:rsidR="0058518E" w:rsidRPr="006106D6" w:rsidRDefault="00BE7F6A"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041AEF4C"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526E86E5" w14:textId="77777777" w:rsidR="0058518E" w:rsidRPr="006106D6" w:rsidRDefault="00BE7F6A"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70A8589F" wp14:editId="055CC141">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CAC45BE0">
      <w:start w:val="1"/>
      <w:numFmt w:val="decimal"/>
      <w:lvlText w:val="%1."/>
      <w:lvlJc w:val="left"/>
      <w:pPr>
        <w:tabs>
          <w:tab w:val="num" w:pos="357"/>
        </w:tabs>
        <w:ind w:left="357" w:hanging="357"/>
      </w:pPr>
      <w:rPr>
        <w:rFonts w:hint="default"/>
      </w:rPr>
    </w:lvl>
    <w:lvl w:ilvl="1" w:tplc="F26A4F10" w:tentative="1">
      <w:start w:val="1"/>
      <w:numFmt w:val="lowerLetter"/>
      <w:lvlText w:val="%2."/>
      <w:lvlJc w:val="left"/>
      <w:pPr>
        <w:tabs>
          <w:tab w:val="num" w:pos="1440"/>
        </w:tabs>
        <w:ind w:left="1440" w:hanging="360"/>
      </w:pPr>
    </w:lvl>
    <w:lvl w:ilvl="2" w:tplc="A3F6C5F4" w:tentative="1">
      <w:start w:val="1"/>
      <w:numFmt w:val="lowerRoman"/>
      <w:lvlText w:val="%3."/>
      <w:lvlJc w:val="right"/>
      <w:pPr>
        <w:tabs>
          <w:tab w:val="num" w:pos="2160"/>
        </w:tabs>
        <w:ind w:left="2160" w:hanging="180"/>
      </w:pPr>
    </w:lvl>
    <w:lvl w:ilvl="3" w:tplc="D650558C" w:tentative="1">
      <w:start w:val="1"/>
      <w:numFmt w:val="decimal"/>
      <w:lvlText w:val="%4."/>
      <w:lvlJc w:val="left"/>
      <w:pPr>
        <w:tabs>
          <w:tab w:val="num" w:pos="2880"/>
        </w:tabs>
        <w:ind w:left="2880" w:hanging="360"/>
      </w:pPr>
    </w:lvl>
    <w:lvl w:ilvl="4" w:tplc="7234920A" w:tentative="1">
      <w:start w:val="1"/>
      <w:numFmt w:val="lowerLetter"/>
      <w:lvlText w:val="%5."/>
      <w:lvlJc w:val="left"/>
      <w:pPr>
        <w:tabs>
          <w:tab w:val="num" w:pos="3600"/>
        </w:tabs>
        <w:ind w:left="3600" w:hanging="360"/>
      </w:pPr>
    </w:lvl>
    <w:lvl w:ilvl="5" w:tplc="F54A9B58" w:tentative="1">
      <w:start w:val="1"/>
      <w:numFmt w:val="lowerRoman"/>
      <w:lvlText w:val="%6."/>
      <w:lvlJc w:val="right"/>
      <w:pPr>
        <w:tabs>
          <w:tab w:val="num" w:pos="4320"/>
        </w:tabs>
        <w:ind w:left="4320" w:hanging="180"/>
      </w:pPr>
    </w:lvl>
    <w:lvl w:ilvl="6" w:tplc="225EB764" w:tentative="1">
      <w:start w:val="1"/>
      <w:numFmt w:val="decimal"/>
      <w:lvlText w:val="%7."/>
      <w:lvlJc w:val="left"/>
      <w:pPr>
        <w:tabs>
          <w:tab w:val="num" w:pos="5040"/>
        </w:tabs>
        <w:ind w:left="5040" w:hanging="360"/>
      </w:pPr>
    </w:lvl>
    <w:lvl w:ilvl="7" w:tplc="248C7C8A" w:tentative="1">
      <w:start w:val="1"/>
      <w:numFmt w:val="lowerLetter"/>
      <w:lvlText w:val="%8."/>
      <w:lvlJc w:val="left"/>
      <w:pPr>
        <w:tabs>
          <w:tab w:val="num" w:pos="5760"/>
        </w:tabs>
        <w:ind w:left="5760" w:hanging="360"/>
      </w:pPr>
    </w:lvl>
    <w:lvl w:ilvl="8" w:tplc="325C6490"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DC788C90">
      <w:start w:val="1"/>
      <w:numFmt w:val="decimal"/>
      <w:lvlText w:val="%1."/>
      <w:lvlJc w:val="left"/>
      <w:pPr>
        <w:tabs>
          <w:tab w:val="num" w:pos="357"/>
        </w:tabs>
        <w:ind w:left="357" w:hanging="357"/>
      </w:pPr>
      <w:rPr>
        <w:rFonts w:hint="default"/>
      </w:rPr>
    </w:lvl>
    <w:lvl w:ilvl="1" w:tplc="D5F83992" w:tentative="1">
      <w:start w:val="1"/>
      <w:numFmt w:val="lowerLetter"/>
      <w:lvlText w:val="%2."/>
      <w:lvlJc w:val="left"/>
      <w:pPr>
        <w:tabs>
          <w:tab w:val="num" w:pos="1440"/>
        </w:tabs>
        <w:ind w:left="1440" w:hanging="360"/>
      </w:pPr>
    </w:lvl>
    <w:lvl w:ilvl="2" w:tplc="E0F6CA7A" w:tentative="1">
      <w:start w:val="1"/>
      <w:numFmt w:val="lowerRoman"/>
      <w:lvlText w:val="%3."/>
      <w:lvlJc w:val="right"/>
      <w:pPr>
        <w:tabs>
          <w:tab w:val="num" w:pos="2160"/>
        </w:tabs>
        <w:ind w:left="2160" w:hanging="180"/>
      </w:pPr>
    </w:lvl>
    <w:lvl w:ilvl="3" w:tplc="23C8FDCA" w:tentative="1">
      <w:start w:val="1"/>
      <w:numFmt w:val="decimal"/>
      <w:lvlText w:val="%4."/>
      <w:lvlJc w:val="left"/>
      <w:pPr>
        <w:tabs>
          <w:tab w:val="num" w:pos="2880"/>
        </w:tabs>
        <w:ind w:left="2880" w:hanging="360"/>
      </w:pPr>
    </w:lvl>
    <w:lvl w:ilvl="4" w:tplc="B450D308" w:tentative="1">
      <w:start w:val="1"/>
      <w:numFmt w:val="lowerLetter"/>
      <w:lvlText w:val="%5."/>
      <w:lvlJc w:val="left"/>
      <w:pPr>
        <w:tabs>
          <w:tab w:val="num" w:pos="3600"/>
        </w:tabs>
        <w:ind w:left="3600" w:hanging="360"/>
      </w:pPr>
    </w:lvl>
    <w:lvl w:ilvl="5" w:tplc="737251B6" w:tentative="1">
      <w:start w:val="1"/>
      <w:numFmt w:val="lowerRoman"/>
      <w:lvlText w:val="%6."/>
      <w:lvlJc w:val="right"/>
      <w:pPr>
        <w:tabs>
          <w:tab w:val="num" w:pos="4320"/>
        </w:tabs>
        <w:ind w:left="4320" w:hanging="180"/>
      </w:pPr>
    </w:lvl>
    <w:lvl w:ilvl="6" w:tplc="3D70590E" w:tentative="1">
      <w:start w:val="1"/>
      <w:numFmt w:val="decimal"/>
      <w:lvlText w:val="%7."/>
      <w:lvlJc w:val="left"/>
      <w:pPr>
        <w:tabs>
          <w:tab w:val="num" w:pos="5040"/>
        </w:tabs>
        <w:ind w:left="5040" w:hanging="360"/>
      </w:pPr>
    </w:lvl>
    <w:lvl w:ilvl="7" w:tplc="C2E091B8" w:tentative="1">
      <w:start w:val="1"/>
      <w:numFmt w:val="lowerLetter"/>
      <w:lvlText w:val="%8."/>
      <w:lvlJc w:val="left"/>
      <w:pPr>
        <w:tabs>
          <w:tab w:val="num" w:pos="5760"/>
        </w:tabs>
        <w:ind w:left="5760" w:hanging="360"/>
      </w:pPr>
    </w:lvl>
    <w:lvl w:ilvl="8" w:tplc="C0981C1E"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347E1932">
      <w:start w:val="1"/>
      <w:numFmt w:val="decimal"/>
      <w:lvlText w:val="%1."/>
      <w:lvlJc w:val="left"/>
      <w:pPr>
        <w:tabs>
          <w:tab w:val="num" w:pos="720"/>
        </w:tabs>
        <w:ind w:left="720" w:hanging="360"/>
      </w:pPr>
    </w:lvl>
    <w:lvl w:ilvl="1" w:tplc="0776740E" w:tentative="1">
      <w:start w:val="1"/>
      <w:numFmt w:val="lowerLetter"/>
      <w:lvlText w:val="%2."/>
      <w:lvlJc w:val="left"/>
      <w:pPr>
        <w:tabs>
          <w:tab w:val="num" w:pos="1440"/>
        </w:tabs>
        <w:ind w:left="1440" w:hanging="360"/>
      </w:pPr>
    </w:lvl>
    <w:lvl w:ilvl="2" w:tplc="BFAE1B48" w:tentative="1">
      <w:start w:val="1"/>
      <w:numFmt w:val="lowerRoman"/>
      <w:lvlText w:val="%3."/>
      <w:lvlJc w:val="right"/>
      <w:pPr>
        <w:tabs>
          <w:tab w:val="num" w:pos="2160"/>
        </w:tabs>
        <w:ind w:left="2160" w:hanging="180"/>
      </w:pPr>
    </w:lvl>
    <w:lvl w:ilvl="3" w:tplc="0A70B382" w:tentative="1">
      <w:start w:val="1"/>
      <w:numFmt w:val="decimal"/>
      <w:lvlText w:val="%4."/>
      <w:lvlJc w:val="left"/>
      <w:pPr>
        <w:tabs>
          <w:tab w:val="num" w:pos="2880"/>
        </w:tabs>
        <w:ind w:left="2880" w:hanging="360"/>
      </w:pPr>
    </w:lvl>
    <w:lvl w:ilvl="4" w:tplc="23E687CE" w:tentative="1">
      <w:start w:val="1"/>
      <w:numFmt w:val="lowerLetter"/>
      <w:lvlText w:val="%5."/>
      <w:lvlJc w:val="left"/>
      <w:pPr>
        <w:tabs>
          <w:tab w:val="num" w:pos="3600"/>
        </w:tabs>
        <w:ind w:left="3600" w:hanging="360"/>
      </w:pPr>
    </w:lvl>
    <w:lvl w:ilvl="5" w:tplc="6A2A5EA8" w:tentative="1">
      <w:start w:val="1"/>
      <w:numFmt w:val="lowerRoman"/>
      <w:lvlText w:val="%6."/>
      <w:lvlJc w:val="right"/>
      <w:pPr>
        <w:tabs>
          <w:tab w:val="num" w:pos="4320"/>
        </w:tabs>
        <w:ind w:left="4320" w:hanging="180"/>
      </w:pPr>
    </w:lvl>
    <w:lvl w:ilvl="6" w:tplc="D60ACC12" w:tentative="1">
      <w:start w:val="1"/>
      <w:numFmt w:val="decimal"/>
      <w:lvlText w:val="%7."/>
      <w:lvlJc w:val="left"/>
      <w:pPr>
        <w:tabs>
          <w:tab w:val="num" w:pos="5040"/>
        </w:tabs>
        <w:ind w:left="5040" w:hanging="360"/>
      </w:pPr>
    </w:lvl>
    <w:lvl w:ilvl="7" w:tplc="423AFFC0" w:tentative="1">
      <w:start w:val="1"/>
      <w:numFmt w:val="lowerLetter"/>
      <w:lvlText w:val="%8."/>
      <w:lvlJc w:val="left"/>
      <w:pPr>
        <w:tabs>
          <w:tab w:val="num" w:pos="5760"/>
        </w:tabs>
        <w:ind w:left="5760" w:hanging="360"/>
      </w:pPr>
    </w:lvl>
    <w:lvl w:ilvl="8" w:tplc="0A8C0DFE" w:tentative="1">
      <w:start w:val="1"/>
      <w:numFmt w:val="lowerRoman"/>
      <w:lvlText w:val="%9."/>
      <w:lvlJc w:val="right"/>
      <w:pPr>
        <w:tabs>
          <w:tab w:val="num" w:pos="6480"/>
        </w:tabs>
        <w:ind w:left="6480" w:hanging="180"/>
      </w:pPr>
    </w:lvl>
  </w:abstractNum>
  <w:num w:numId="1" w16cid:durableId="1088041294">
    <w:abstractNumId w:val="2"/>
  </w:num>
  <w:num w:numId="2" w16cid:durableId="632370012">
    <w:abstractNumId w:val="0"/>
  </w:num>
  <w:num w:numId="3" w16cid:durableId="1366252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4852"/>
    <w:rsid w:val="00095750"/>
    <w:rsid w:val="000978E9"/>
    <w:rsid w:val="000B40AD"/>
    <w:rsid w:val="000C772F"/>
    <w:rsid w:val="000D10FA"/>
    <w:rsid w:val="000D157E"/>
    <w:rsid w:val="000D273F"/>
    <w:rsid w:val="000E6DDC"/>
    <w:rsid w:val="000F67ED"/>
    <w:rsid w:val="00102BD0"/>
    <w:rsid w:val="00111FFD"/>
    <w:rsid w:val="00152145"/>
    <w:rsid w:val="00177180"/>
    <w:rsid w:val="001A1A55"/>
    <w:rsid w:val="001A3251"/>
    <w:rsid w:val="001C7D2C"/>
    <w:rsid w:val="001D132D"/>
    <w:rsid w:val="001D4979"/>
    <w:rsid w:val="001E4DBD"/>
    <w:rsid w:val="001E5151"/>
    <w:rsid w:val="001F55EF"/>
    <w:rsid w:val="001F6D94"/>
    <w:rsid w:val="00201479"/>
    <w:rsid w:val="0020457E"/>
    <w:rsid w:val="00204A78"/>
    <w:rsid w:val="0020560A"/>
    <w:rsid w:val="00252DA9"/>
    <w:rsid w:val="00254604"/>
    <w:rsid w:val="0025670D"/>
    <w:rsid w:val="00264581"/>
    <w:rsid w:val="002750AE"/>
    <w:rsid w:val="0027711D"/>
    <w:rsid w:val="00295170"/>
    <w:rsid w:val="002951AE"/>
    <w:rsid w:val="002C2C15"/>
    <w:rsid w:val="002E3D7F"/>
    <w:rsid w:val="002F30D4"/>
    <w:rsid w:val="00324489"/>
    <w:rsid w:val="00331BDF"/>
    <w:rsid w:val="003518E9"/>
    <w:rsid w:val="00351C63"/>
    <w:rsid w:val="00384DA7"/>
    <w:rsid w:val="003917D1"/>
    <w:rsid w:val="003A14FC"/>
    <w:rsid w:val="003B2DF8"/>
    <w:rsid w:val="003C0D84"/>
    <w:rsid w:val="004218A5"/>
    <w:rsid w:val="004429C0"/>
    <w:rsid w:val="00447BFA"/>
    <w:rsid w:val="0045144A"/>
    <w:rsid w:val="00454682"/>
    <w:rsid w:val="0047127B"/>
    <w:rsid w:val="00471AD5"/>
    <w:rsid w:val="004971AE"/>
    <w:rsid w:val="004C0ED5"/>
    <w:rsid w:val="004D345F"/>
    <w:rsid w:val="004E0ADA"/>
    <w:rsid w:val="004E2B92"/>
    <w:rsid w:val="00511316"/>
    <w:rsid w:val="005534EC"/>
    <w:rsid w:val="00575F2B"/>
    <w:rsid w:val="0057721A"/>
    <w:rsid w:val="0058518E"/>
    <w:rsid w:val="005C7BF6"/>
    <w:rsid w:val="005D055D"/>
    <w:rsid w:val="005D37F5"/>
    <w:rsid w:val="006106D6"/>
    <w:rsid w:val="0063074C"/>
    <w:rsid w:val="00652A89"/>
    <w:rsid w:val="00676512"/>
    <w:rsid w:val="006774B0"/>
    <w:rsid w:val="00677757"/>
    <w:rsid w:val="00686D2E"/>
    <w:rsid w:val="00693F40"/>
    <w:rsid w:val="006C7F1D"/>
    <w:rsid w:val="00701322"/>
    <w:rsid w:val="00713E5C"/>
    <w:rsid w:val="00732143"/>
    <w:rsid w:val="0073330A"/>
    <w:rsid w:val="00740AC5"/>
    <w:rsid w:val="00747261"/>
    <w:rsid w:val="00747E1D"/>
    <w:rsid w:val="007F7527"/>
    <w:rsid w:val="00800399"/>
    <w:rsid w:val="00811208"/>
    <w:rsid w:val="00825B3B"/>
    <w:rsid w:val="00841A95"/>
    <w:rsid w:val="00860C90"/>
    <w:rsid w:val="00894AB2"/>
    <w:rsid w:val="00894C9C"/>
    <w:rsid w:val="00895F7F"/>
    <w:rsid w:val="008D4558"/>
    <w:rsid w:val="00904B65"/>
    <w:rsid w:val="00905845"/>
    <w:rsid w:val="0091526D"/>
    <w:rsid w:val="009218A8"/>
    <w:rsid w:val="00933D23"/>
    <w:rsid w:val="0095530F"/>
    <w:rsid w:val="00966390"/>
    <w:rsid w:val="009669C0"/>
    <w:rsid w:val="00977A90"/>
    <w:rsid w:val="00983BDC"/>
    <w:rsid w:val="009B4360"/>
    <w:rsid w:val="009D3136"/>
    <w:rsid w:val="009F39B4"/>
    <w:rsid w:val="00A0179B"/>
    <w:rsid w:val="00A17169"/>
    <w:rsid w:val="00A23FD7"/>
    <w:rsid w:val="00A3131C"/>
    <w:rsid w:val="00A433A9"/>
    <w:rsid w:val="00A50074"/>
    <w:rsid w:val="00A90370"/>
    <w:rsid w:val="00AA7C14"/>
    <w:rsid w:val="00AB2D21"/>
    <w:rsid w:val="00AC5D95"/>
    <w:rsid w:val="00AD3AD4"/>
    <w:rsid w:val="00AE7BF7"/>
    <w:rsid w:val="00B143F9"/>
    <w:rsid w:val="00B20E9C"/>
    <w:rsid w:val="00B34508"/>
    <w:rsid w:val="00B61088"/>
    <w:rsid w:val="00B9191D"/>
    <w:rsid w:val="00B951BB"/>
    <w:rsid w:val="00B96AFF"/>
    <w:rsid w:val="00BB6105"/>
    <w:rsid w:val="00BC1DC2"/>
    <w:rsid w:val="00BC741E"/>
    <w:rsid w:val="00BD7261"/>
    <w:rsid w:val="00BD7E54"/>
    <w:rsid w:val="00BE7F6A"/>
    <w:rsid w:val="00C17C82"/>
    <w:rsid w:val="00C37AFA"/>
    <w:rsid w:val="00C51E46"/>
    <w:rsid w:val="00C65092"/>
    <w:rsid w:val="00C84363"/>
    <w:rsid w:val="00C947BE"/>
    <w:rsid w:val="00CB16C0"/>
    <w:rsid w:val="00CB587B"/>
    <w:rsid w:val="00D31CAC"/>
    <w:rsid w:val="00D501EA"/>
    <w:rsid w:val="00D51027"/>
    <w:rsid w:val="00D82320"/>
    <w:rsid w:val="00DB3174"/>
    <w:rsid w:val="00DC2332"/>
    <w:rsid w:val="00DC7304"/>
    <w:rsid w:val="00DE6863"/>
    <w:rsid w:val="00E17133"/>
    <w:rsid w:val="00E31EC5"/>
    <w:rsid w:val="00E34976"/>
    <w:rsid w:val="00E40E12"/>
    <w:rsid w:val="00E41161"/>
    <w:rsid w:val="00E50B7A"/>
    <w:rsid w:val="00E82198"/>
    <w:rsid w:val="00E84B38"/>
    <w:rsid w:val="00E9599A"/>
    <w:rsid w:val="00EC3006"/>
    <w:rsid w:val="00EC4EA4"/>
    <w:rsid w:val="00EE4BB5"/>
    <w:rsid w:val="00EE7309"/>
    <w:rsid w:val="00EE767A"/>
    <w:rsid w:val="00F239DE"/>
    <w:rsid w:val="00F30CEF"/>
    <w:rsid w:val="00F6458B"/>
    <w:rsid w:val="00F6470C"/>
    <w:rsid w:val="00F678DE"/>
    <w:rsid w:val="00FA079F"/>
    <w:rsid w:val="00FA09B3"/>
    <w:rsid w:val="00FA0D8B"/>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3ACEC"/>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 w:type="paragraph" w:styleId="StandardWeb">
    <w:name w:val="Normal (Web)"/>
    <w:basedOn w:val="Standard"/>
    <w:uiPriority w:val="99"/>
    <w:semiHidden/>
    <w:unhideWhenUsed/>
    <w:rsid w:val="001D132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569</Words>
  <Characters>3587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Standhardt Linda</cp:lastModifiedBy>
  <cp:revision>66</cp:revision>
  <cp:lastPrinted>2016-02-17T10:48:00Z</cp:lastPrinted>
  <dcterms:created xsi:type="dcterms:W3CDTF">2016-03-11T07:58:00Z</dcterms:created>
  <dcterms:modified xsi:type="dcterms:W3CDTF">2026-11-02T05:54:00Z</dcterms:modified>
</cp:coreProperties>
</file>