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24F7CF" w14:textId="77777777" w:rsidR="00D959BD" w:rsidRPr="006C48C2" w:rsidRDefault="00D959BD">
      <w:pPr>
        <w:pStyle w:val="Standard1"/>
        <w:tabs>
          <w:tab w:val="right" w:pos="7938"/>
        </w:tabs>
        <w:rPr>
          <w:rFonts w:ascii="Open Sans" w:hAnsi="Open Sans" w:cs="Open Sans"/>
        </w:rPr>
      </w:pPr>
    </w:p>
    <w:p w14:paraId="0143782D" w14:textId="6BD4601C" w:rsidR="00D959BD" w:rsidRPr="006C48C2" w:rsidRDefault="00D959BD">
      <w:pPr>
        <w:rPr>
          <w:rFonts w:ascii="Open Sans" w:hAnsi="Open Sans" w:cs="Open Sans"/>
        </w:rPr>
      </w:pPr>
    </w:p>
    <w:p w14:paraId="1FC87BDD" w14:textId="77777777" w:rsidR="006D2ADF" w:rsidRPr="006C48C2" w:rsidRDefault="006D2ADF">
      <w:pPr>
        <w:rPr>
          <w:rFonts w:ascii="Open Sans" w:hAnsi="Open Sans" w:cs="Open Sans"/>
        </w:rPr>
      </w:pPr>
    </w:p>
    <w:p w14:paraId="0F7FA074" w14:textId="77777777" w:rsidR="00EC5E57" w:rsidRDefault="00EC5E57" w:rsidP="00EC5E57">
      <w:pPr>
        <w:tabs>
          <w:tab w:val="decimal" w:pos="6804"/>
        </w:tabs>
        <w:rPr>
          <w:rFonts w:ascii="Open Sans" w:hAnsi="Open Sans" w:cs="Open Sans"/>
          <w:b/>
          <w:bCs/>
        </w:rPr>
      </w:pPr>
    </w:p>
    <w:p w14:paraId="2A1DD4CB" w14:textId="77777777" w:rsidR="00F9055C" w:rsidRDefault="00F9055C" w:rsidP="00F9055C">
      <w:pPr>
        <w:tabs>
          <w:tab w:val="decimal" w:pos="6804"/>
        </w:tabs>
        <w:rPr>
          <w:rFonts w:ascii="Open Sans" w:hAnsi="Open Sans" w:cs="Open Sans"/>
          <w:b/>
          <w:bCs/>
        </w:rPr>
      </w:pPr>
      <w:r w:rsidRPr="00F9055C">
        <w:rPr>
          <w:rFonts w:ascii="Open Sans" w:hAnsi="Open Sans" w:cs="Open Sans"/>
          <w:b/>
          <w:bCs/>
        </w:rPr>
        <w:t>Vorverkauf für das Linzer Neujahrskonzert 2027 gestartet</w:t>
      </w:r>
    </w:p>
    <w:p w14:paraId="7976E60B" w14:textId="77777777" w:rsidR="00F9055C" w:rsidRP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</w:p>
    <w:p w14:paraId="55792971" w14:textId="77777777" w:rsid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  <w:r w:rsidRPr="00F9055C">
        <w:rPr>
          <w:rFonts w:ascii="Open Sans" w:hAnsi="Open Sans" w:cs="Open Sans"/>
        </w:rPr>
        <w:t xml:space="preserve">Das Neujahrskonzert am 1. Januar ist in Linz am Rhein mittlerweile zu einer schönen Tradition geworden. Auch 2027 dürfen sich Musikliebhaberinnen und Musikliebhaber wieder auf einen festlichen Jahresauftakt mit der </w:t>
      </w:r>
      <w:proofErr w:type="spellStart"/>
      <w:r w:rsidRPr="00F9055C">
        <w:rPr>
          <w:rFonts w:ascii="Open Sans" w:hAnsi="Open Sans" w:cs="Open Sans"/>
        </w:rPr>
        <w:t>Philharmonia</w:t>
      </w:r>
      <w:proofErr w:type="spellEnd"/>
      <w:r w:rsidRPr="00F9055C">
        <w:rPr>
          <w:rFonts w:ascii="Open Sans" w:hAnsi="Open Sans" w:cs="Open Sans"/>
        </w:rPr>
        <w:t xml:space="preserve"> Frankfurt freuen.</w:t>
      </w:r>
    </w:p>
    <w:p w14:paraId="6A219C03" w14:textId="77777777" w:rsidR="00F9055C" w:rsidRP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</w:p>
    <w:p w14:paraId="2437A8A6" w14:textId="77777777" w:rsid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  <w:r w:rsidRPr="00F9055C">
        <w:rPr>
          <w:rFonts w:ascii="Open Sans" w:hAnsi="Open Sans" w:cs="Open Sans"/>
        </w:rPr>
        <w:t xml:space="preserve">Am Freitag, 1. Januar 2027, gastiert das renommierte Ensemble um 18 Uhr in der Stadthalle Linz. Mit musikalischer Brillanz und großer Spielfreude präsentiert die </w:t>
      </w:r>
      <w:proofErr w:type="spellStart"/>
      <w:r w:rsidRPr="00F9055C">
        <w:rPr>
          <w:rFonts w:ascii="Open Sans" w:hAnsi="Open Sans" w:cs="Open Sans"/>
        </w:rPr>
        <w:t>Philharmonia</w:t>
      </w:r>
      <w:proofErr w:type="spellEnd"/>
      <w:r w:rsidRPr="00F9055C">
        <w:rPr>
          <w:rFonts w:ascii="Open Sans" w:hAnsi="Open Sans" w:cs="Open Sans"/>
        </w:rPr>
        <w:t xml:space="preserve"> Frankfurt ein abwechslungsreiches Programm aus zeitlosen Klassikern, schwungvollen Walzermelodien und beliebten Kompositionen.</w:t>
      </w:r>
    </w:p>
    <w:p w14:paraId="72EA9C77" w14:textId="77777777" w:rsidR="00F9055C" w:rsidRP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</w:p>
    <w:p w14:paraId="064D9E8E" w14:textId="77777777" w:rsid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  <w:r w:rsidRPr="00F9055C">
        <w:rPr>
          <w:rFonts w:ascii="Open Sans" w:hAnsi="Open Sans" w:cs="Open Sans"/>
        </w:rPr>
        <w:t>Das Neujahrskonzert verspricht einen stimmungsvollen Abend voller Eleganz und großer Melodien und bietet damit den passenden musikalischen Rahmen, um das neue Jahr gemeinsam willkommen zu heißen.</w:t>
      </w:r>
    </w:p>
    <w:p w14:paraId="58755D5B" w14:textId="77777777" w:rsidR="00F9055C" w:rsidRP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</w:p>
    <w:p w14:paraId="6AC8748A" w14:textId="77777777" w:rsid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  <w:r w:rsidRPr="00F9055C">
        <w:rPr>
          <w:rFonts w:ascii="Open Sans" w:hAnsi="Open Sans" w:cs="Open Sans"/>
        </w:rPr>
        <w:t xml:space="preserve">Der Vorverkauf hat bereits begonnen. Eintrittskarten zum Preis von 27,50 Euro sind in der Tourist-Information Linz am Rhein sowie online unter </w:t>
      </w:r>
      <w:hyperlink r:id="rId7" w:history="1">
        <w:r w:rsidRPr="00F9055C">
          <w:rPr>
            <w:rStyle w:val="Hyperlink"/>
            <w:rFonts w:ascii="Open Sans" w:hAnsi="Open Sans" w:cs="Open Sans"/>
          </w:rPr>
          <w:t>www.neissen-events.de</w:t>
        </w:r>
      </w:hyperlink>
      <w:r w:rsidRPr="00F9055C">
        <w:rPr>
          <w:rFonts w:ascii="Open Sans" w:hAnsi="Open Sans" w:cs="Open Sans"/>
        </w:rPr>
        <w:t xml:space="preserve"> erhältlich.</w:t>
      </w:r>
    </w:p>
    <w:p w14:paraId="145F31A7" w14:textId="77777777" w:rsidR="00F9055C" w:rsidRP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</w:p>
    <w:p w14:paraId="272BD2DD" w14:textId="77777777" w:rsidR="00F9055C" w:rsidRPr="00F9055C" w:rsidRDefault="00F9055C" w:rsidP="00F9055C">
      <w:pPr>
        <w:tabs>
          <w:tab w:val="decimal" w:pos="6804"/>
        </w:tabs>
        <w:rPr>
          <w:rFonts w:ascii="Open Sans" w:hAnsi="Open Sans" w:cs="Open Sans"/>
        </w:rPr>
      </w:pPr>
      <w:r w:rsidRPr="00F9055C">
        <w:rPr>
          <w:rFonts w:ascii="Open Sans" w:hAnsi="Open Sans" w:cs="Open Sans"/>
          <w:b/>
          <w:bCs/>
        </w:rPr>
        <w:t>Veranstaltungsdaten:</w:t>
      </w:r>
      <w:r w:rsidRPr="00F9055C">
        <w:rPr>
          <w:rFonts w:ascii="Open Sans" w:hAnsi="Open Sans" w:cs="Open Sans"/>
        </w:rPr>
        <w:br/>
        <w:t>Freitag, 1. Januar 2027</w:t>
      </w:r>
      <w:r w:rsidRPr="00F9055C">
        <w:rPr>
          <w:rFonts w:ascii="Open Sans" w:hAnsi="Open Sans" w:cs="Open Sans"/>
        </w:rPr>
        <w:br/>
        <w:t>Beginn: 18 Uhr</w:t>
      </w:r>
      <w:r w:rsidRPr="00F9055C">
        <w:rPr>
          <w:rFonts w:ascii="Open Sans" w:hAnsi="Open Sans" w:cs="Open Sans"/>
        </w:rPr>
        <w:br/>
        <w:t>Stadthalle Linz</w:t>
      </w:r>
      <w:r w:rsidRPr="00F9055C">
        <w:rPr>
          <w:rFonts w:ascii="Open Sans" w:hAnsi="Open Sans" w:cs="Open Sans"/>
        </w:rPr>
        <w:br/>
        <w:t>Eintritt: 27,50 Euro</w:t>
      </w:r>
    </w:p>
    <w:p w14:paraId="48A16FB8" w14:textId="77777777" w:rsidR="00D959BD" w:rsidRPr="006C48C2" w:rsidRDefault="00D959BD" w:rsidP="00904498">
      <w:pPr>
        <w:tabs>
          <w:tab w:val="decimal" w:pos="6804"/>
        </w:tabs>
        <w:rPr>
          <w:rFonts w:ascii="Open Sans" w:hAnsi="Open Sans" w:cs="Open Sans"/>
        </w:rPr>
      </w:pPr>
    </w:p>
    <w:p w14:paraId="13215873" w14:textId="77777777" w:rsidR="00EC5E57" w:rsidRPr="00EC5E57" w:rsidRDefault="00EC5E57" w:rsidP="00EC5E57">
      <w:pPr>
        <w:tabs>
          <w:tab w:val="decimal" w:pos="6804"/>
        </w:tabs>
        <w:rPr>
          <w:rFonts w:ascii="Open Sans" w:hAnsi="Open Sans" w:cs="Open Sans"/>
        </w:rPr>
      </w:pPr>
    </w:p>
    <w:p w14:paraId="6042645B" w14:textId="77777777" w:rsidR="005573CB" w:rsidRPr="006C48C2" w:rsidRDefault="005573CB" w:rsidP="00EC5E57">
      <w:pPr>
        <w:tabs>
          <w:tab w:val="decimal" w:pos="6804"/>
        </w:tabs>
        <w:spacing w:line="360" w:lineRule="auto"/>
        <w:rPr>
          <w:rFonts w:ascii="Open Sans" w:hAnsi="Open Sans" w:cs="Open Sans"/>
          <w:lang w:val="en-US"/>
        </w:rPr>
      </w:pPr>
    </w:p>
    <w:sectPr w:rsidR="005573CB" w:rsidRPr="006C48C2" w:rsidSect="00EC5E57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 w:code="9"/>
      <w:pgMar w:top="1134" w:right="1132" w:bottom="567" w:left="1418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0C103" w14:textId="77777777" w:rsidR="0008356D" w:rsidRDefault="0008356D">
      <w:r>
        <w:separator/>
      </w:r>
    </w:p>
  </w:endnote>
  <w:endnote w:type="continuationSeparator" w:id="0">
    <w:p w14:paraId="6EBD5687" w14:textId="77777777" w:rsidR="0008356D" w:rsidRDefault="0008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1DEE4" w14:textId="54B0A5A5" w:rsidR="00EC5E57" w:rsidRDefault="00EC5E57">
    <w:pPr>
      <w:pStyle w:val="Fuzeile"/>
    </w:pPr>
    <w:r w:rsidRPr="00BF73F6">
      <w:rPr>
        <w:rFonts w:ascii="Gill Sans MT" w:hAnsi="Gill Sans MT"/>
        <w:snapToGrid w:val="0"/>
      </w:rPr>
      <w:t xml:space="preserve">Seite </w:t>
    </w:r>
    <w:r w:rsidRPr="00BF73F6">
      <w:rPr>
        <w:rFonts w:ascii="Gill Sans MT" w:hAnsi="Gill Sans MT"/>
        <w:snapToGrid w:val="0"/>
      </w:rPr>
      <w:fldChar w:fldCharType="begin"/>
    </w:r>
    <w:r w:rsidRPr="00BF73F6">
      <w:rPr>
        <w:rFonts w:ascii="Gill Sans MT" w:hAnsi="Gill Sans MT"/>
        <w:snapToGrid w:val="0"/>
      </w:rPr>
      <w:instrText xml:space="preserve"> </w:instrText>
    </w:r>
    <w:r>
      <w:rPr>
        <w:rFonts w:ascii="Gill Sans MT" w:hAnsi="Gill Sans MT"/>
        <w:snapToGrid w:val="0"/>
      </w:rPr>
      <w:instrText>PAGE</w:instrText>
    </w:r>
    <w:r w:rsidRPr="00BF73F6">
      <w:rPr>
        <w:rFonts w:ascii="Gill Sans MT" w:hAnsi="Gill Sans MT"/>
        <w:snapToGrid w:val="0"/>
      </w:rPr>
      <w:instrText xml:space="preserve"> </w:instrText>
    </w:r>
    <w:r w:rsidRPr="00BF73F6">
      <w:rPr>
        <w:rFonts w:ascii="Gill Sans MT" w:hAnsi="Gill Sans MT"/>
        <w:snapToGrid w:val="0"/>
      </w:rPr>
      <w:fldChar w:fldCharType="separate"/>
    </w:r>
    <w:r>
      <w:rPr>
        <w:rFonts w:ascii="Gill Sans MT" w:hAnsi="Gill Sans MT"/>
        <w:snapToGrid w:val="0"/>
      </w:rPr>
      <w:t>2</w:t>
    </w:r>
    <w:r w:rsidRPr="00BF73F6">
      <w:rPr>
        <w:rFonts w:ascii="Gill Sans MT" w:hAnsi="Gill Sans MT"/>
        <w:snapToGrid w:val="0"/>
      </w:rPr>
      <w:fldChar w:fldCharType="end"/>
    </w:r>
    <w:r w:rsidRPr="00BF73F6">
      <w:rPr>
        <w:rFonts w:ascii="Gill Sans MT" w:hAnsi="Gill Sans MT"/>
        <w:snapToGrid w:val="0"/>
      </w:rPr>
      <w:t xml:space="preserve"> von </w:t>
    </w:r>
    <w:r w:rsidRPr="00BF73F6">
      <w:rPr>
        <w:rFonts w:ascii="Gill Sans MT" w:hAnsi="Gill Sans MT"/>
        <w:snapToGrid w:val="0"/>
      </w:rPr>
      <w:fldChar w:fldCharType="begin"/>
    </w:r>
    <w:r w:rsidRPr="00BF73F6">
      <w:rPr>
        <w:rFonts w:ascii="Gill Sans MT" w:hAnsi="Gill Sans MT"/>
        <w:snapToGrid w:val="0"/>
      </w:rPr>
      <w:instrText xml:space="preserve"> </w:instrText>
    </w:r>
    <w:r>
      <w:rPr>
        <w:rFonts w:ascii="Gill Sans MT" w:hAnsi="Gill Sans MT"/>
        <w:snapToGrid w:val="0"/>
      </w:rPr>
      <w:instrText>NUMPAGES</w:instrText>
    </w:r>
    <w:r w:rsidRPr="00BF73F6">
      <w:rPr>
        <w:rFonts w:ascii="Gill Sans MT" w:hAnsi="Gill Sans MT"/>
        <w:snapToGrid w:val="0"/>
      </w:rPr>
      <w:instrText xml:space="preserve"> </w:instrText>
    </w:r>
    <w:r w:rsidRPr="00BF73F6">
      <w:rPr>
        <w:rFonts w:ascii="Gill Sans MT" w:hAnsi="Gill Sans MT"/>
        <w:snapToGrid w:val="0"/>
      </w:rPr>
      <w:fldChar w:fldCharType="separate"/>
    </w:r>
    <w:r>
      <w:rPr>
        <w:rFonts w:ascii="Gill Sans MT" w:hAnsi="Gill Sans MT"/>
        <w:snapToGrid w:val="0"/>
      </w:rPr>
      <w:t>3</w:t>
    </w:r>
    <w:r w:rsidRPr="00BF73F6">
      <w:rPr>
        <w:rFonts w:ascii="Gill Sans MT" w:hAnsi="Gill Sans MT"/>
        <w:snapToGrid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21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43"/>
      <w:gridCol w:w="1560"/>
      <w:gridCol w:w="992"/>
      <w:gridCol w:w="2268"/>
      <w:gridCol w:w="2551"/>
    </w:tblGrid>
    <w:tr w:rsidR="00F435A0" w:rsidRPr="008577BC" w14:paraId="6FDF433F" w14:textId="77777777" w:rsidTr="00227E70">
      <w:tc>
        <w:tcPr>
          <w:tcW w:w="9214" w:type="dxa"/>
          <w:gridSpan w:val="5"/>
        </w:tcPr>
        <w:p w14:paraId="399DA567" w14:textId="7C0415C1" w:rsidR="00F435A0" w:rsidRPr="008577BC" w:rsidRDefault="00F435A0" w:rsidP="00F435A0">
          <w:pPr>
            <w:pStyle w:val="Fuzeile"/>
            <w:rPr>
              <w:rFonts w:ascii="Open Sans" w:hAnsi="Open Sans" w:cs="Open Sans"/>
              <w:b/>
              <w:bCs/>
              <w:sz w:val="14"/>
              <w:szCs w:val="14"/>
            </w:rPr>
          </w:pPr>
          <w:r w:rsidRPr="008577BC">
            <w:rPr>
              <w:rFonts w:ascii="Open Sans" w:hAnsi="Open Sans" w:cs="Open Sans"/>
              <w:b/>
              <w:bCs/>
              <w:sz w:val="14"/>
              <w:szCs w:val="14"/>
            </w:rPr>
            <w:t>Tourist-Information Linz am Rhein</w:t>
          </w:r>
        </w:p>
      </w:tc>
    </w:tr>
    <w:tr w:rsidR="00227E70" w:rsidRPr="008577BC" w14:paraId="55E14950" w14:textId="77777777" w:rsidTr="00227E70">
      <w:tc>
        <w:tcPr>
          <w:tcW w:w="1843" w:type="dxa"/>
        </w:tcPr>
        <w:p w14:paraId="03E32DDA" w14:textId="5505AD70" w:rsidR="00227E70" w:rsidRPr="008577BC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>Marktplatz 14</w:t>
          </w:r>
        </w:p>
        <w:p w14:paraId="638B576A" w14:textId="6D220D11" w:rsidR="00227E70" w:rsidRDefault="00227E70" w:rsidP="008577BC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>D-53545 Linz am Rhei</w:t>
          </w:r>
          <w:r>
            <w:rPr>
              <w:rFonts w:ascii="Open Sans" w:hAnsi="Open Sans" w:cs="Open Sans"/>
              <w:sz w:val="14"/>
              <w:szCs w:val="14"/>
            </w:rPr>
            <w:t>n</w:t>
          </w:r>
        </w:p>
        <w:p w14:paraId="276C348B" w14:textId="2CDA978D" w:rsidR="00227E70" w:rsidRPr="00227E70" w:rsidRDefault="00227E70" w:rsidP="008577BC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>Tel. +49 2644 56988-10</w:t>
          </w:r>
        </w:p>
      </w:tc>
      <w:tc>
        <w:tcPr>
          <w:tcW w:w="1560" w:type="dxa"/>
        </w:tcPr>
        <w:p w14:paraId="40B11C18" w14:textId="1F3CE62B" w:rsidR="00227E70" w:rsidRPr="00227E70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227E70">
            <w:rPr>
              <w:rFonts w:ascii="Open Sans" w:hAnsi="Open Sans" w:cs="Open Sans"/>
              <w:sz w:val="14"/>
              <w:szCs w:val="14"/>
            </w:rPr>
            <w:t>info@linz.de</w:t>
          </w:r>
        </w:p>
        <w:p w14:paraId="7D287376" w14:textId="656CE981" w:rsidR="00227E70" w:rsidRPr="008577BC" w:rsidRDefault="00227E70" w:rsidP="00F435A0">
          <w:pPr>
            <w:pStyle w:val="Fuzeile"/>
            <w:rPr>
              <w:rFonts w:ascii="Open Sans" w:hAnsi="Open Sans" w:cs="Open Sans"/>
              <w:b/>
              <w:bCs/>
              <w:sz w:val="14"/>
              <w:szCs w:val="14"/>
            </w:rPr>
          </w:pPr>
          <w:r>
            <w:rPr>
              <w:rFonts w:ascii="Open Sans" w:hAnsi="Open Sans" w:cs="Open Sans"/>
              <w:b/>
              <w:bCs/>
              <w:sz w:val="14"/>
              <w:szCs w:val="14"/>
            </w:rPr>
            <w:t>www.linz.de</w:t>
          </w:r>
        </w:p>
      </w:tc>
      <w:tc>
        <w:tcPr>
          <w:tcW w:w="992" w:type="dxa"/>
        </w:tcPr>
        <w:p w14:paraId="71908597" w14:textId="20DB93B2" w:rsidR="00227E70" w:rsidRPr="008577BC" w:rsidRDefault="00227E70" w:rsidP="00F435A0">
          <w:pPr>
            <w:pStyle w:val="Fuzeile"/>
            <w:rPr>
              <w:rFonts w:ascii="Open Sans" w:hAnsi="Open Sans" w:cs="Open Sans"/>
              <w:b/>
              <w:bCs/>
              <w:sz w:val="14"/>
              <w:szCs w:val="14"/>
            </w:rPr>
          </w:pPr>
          <w:r w:rsidRPr="008577BC">
            <w:rPr>
              <w:rFonts w:ascii="Open Sans" w:hAnsi="Open Sans" w:cs="Open Sans"/>
              <w:b/>
              <w:bCs/>
              <w:noProof/>
              <w:sz w:val="14"/>
              <w:szCs w:val="14"/>
            </w:rPr>
            <w:drawing>
              <wp:inline distT="0" distB="0" distL="0" distR="0" wp14:anchorId="22BDD6CD" wp14:editId="0682F0C2">
                <wp:extent cx="314325" cy="357894"/>
                <wp:effectExtent l="0" t="0" r="0" b="4445"/>
                <wp:docPr id="507907312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5436567" name="Grafik 75543656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540" cy="3683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14:paraId="1ED0AAA4" w14:textId="77777777" w:rsidR="00227E70" w:rsidRPr="008577BC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>Sparkasse Neuwied</w:t>
          </w:r>
        </w:p>
        <w:p w14:paraId="51D0C4A4" w14:textId="77777777" w:rsidR="00227E70" w:rsidRPr="008577BC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 xml:space="preserve">VR-Bank </w:t>
          </w:r>
          <w:proofErr w:type="spellStart"/>
          <w:r w:rsidRPr="008577BC">
            <w:rPr>
              <w:rFonts w:ascii="Open Sans" w:hAnsi="Open Sans" w:cs="Open Sans"/>
              <w:sz w:val="14"/>
              <w:szCs w:val="14"/>
            </w:rPr>
            <w:t>RheinAhrEifel</w:t>
          </w:r>
          <w:proofErr w:type="spellEnd"/>
          <w:r w:rsidRPr="008577BC">
            <w:rPr>
              <w:rFonts w:ascii="Open Sans" w:hAnsi="Open Sans" w:cs="Open Sans"/>
              <w:sz w:val="14"/>
              <w:szCs w:val="14"/>
            </w:rPr>
            <w:t xml:space="preserve"> eG</w:t>
          </w:r>
        </w:p>
        <w:p w14:paraId="01592C50" w14:textId="1207432D" w:rsidR="00227E70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>
            <w:rPr>
              <w:rFonts w:ascii="Open Sans" w:hAnsi="Open Sans" w:cs="Open Sans"/>
              <w:sz w:val="14"/>
              <w:szCs w:val="14"/>
            </w:rPr>
            <w:t>Steuer-Nr. UST 32/662/0655/0</w:t>
          </w:r>
        </w:p>
        <w:p w14:paraId="5061F37B" w14:textId="37E0F798" w:rsidR="00227E70" w:rsidRPr="008577BC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</w:p>
      </w:tc>
      <w:tc>
        <w:tcPr>
          <w:tcW w:w="2551" w:type="dxa"/>
        </w:tcPr>
        <w:p w14:paraId="7CE797EC" w14:textId="77777777" w:rsidR="00227E70" w:rsidRPr="008577BC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>IBAN DE30 5745 0120 0000 0002 40</w:t>
          </w:r>
        </w:p>
        <w:p w14:paraId="573577EB" w14:textId="77777777" w:rsidR="00227E70" w:rsidRDefault="00227E70" w:rsidP="00F435A0">
          <w:pPr>
            <w:pStyle w:val="Fuzeile"/>
            <w:rPr>
              <w:rFonts w:ascii="Open Sans" w:hAnsi="Open Sans" w:cs="Open Sans"/>
              <w:sz w:val="14"/>
              <w:szCs w:val="14"/>
            </w:rPr>
          </w:pPr>
          <w:r w:rsidRPr="008577BC">
            <w:rPr>
              <w:rFonts w:ascii="Open Sans" w:hAnsi="Open Sans" w:cs="Open Sans"/>
              <w:sz w:val="14"/>
              <w:szCs w:val="14"/>
            </w:rPr>
            <w:t>IBAN DE58 5776 1591 4164 2270 00</w:t>
          </w:r>
        </w:p>
        <w:p w14:paraId="58C698D0" w14:textId="3F415CD6" w:rsidR="00227E70" w:rsidRPr="008577BC" w:rsidRDefault="00227E70" w:rsidP="00F435A0">
          <w:pPr>
            <w:pStyle w:val="Fuzeile"/>
            <w:rPr>
              <w:sz w:val="18"/>
              <w:szCs w:val="18"/>
            </w:rPr>
          </w:pPr>
          <w:r>
            <w:rPr>
              <w:rFonts w:ascii="Open Sans" w:hAnsi="Open Sans" w:cs="Open Sans"/>
              <w:sz w:val="14"/>
              <w:szCs w:val="14"/>
            </w:rPr>
            <w:t>UST-IDNR DE 149 52 26 28</w:t>
          </w:r>
        </w:p>
      </w:tc>
    </w:tr>
  </w:tbl>
  <w:p w14:paraId="0B62BBB6" w14:textId="77777777" w:rsidR="00F435A0" w:rsidRPr="008577BC" w:rsidRDefault="00F435A0" w:rsidP="008577BC">
    <w:pPr>
      <w:pStyle w:val="Fuzeile"/>
      <w:rPr>
        <w:rFonts w:ascii="Open Sans" w:hAnsi="Open Sans" w:cs="Open Sans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D513A" w14:textId="77777777" w:rsidR="0008356D" w:rsidRDefault="0008356D">
      <w:r>
        <w:separator/>
      </w:r>
    </w:p>
  </w:footnote>
  <w:footnote w:type="continuationSeparator" w:id="0">
    <w:p w14:paraId="101CDF02" w14:textId="77777777" w:rsidR="0008356D" w:rsidRDefault="00083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44A1" w14:textId="5AB8A356" w:rsidR="00D959BD" w:rsidRDefault="00EC5E57" w:rsidP="00904498">
    <w:pPr>
      <w:pStyle w:val="Kopfzeile"/>
      <w:jc w:val="right"/>
      <w:rPr>
        <w:rFonts w:ascii="Gill Sans MT" w:hAnsi="Gill Sans MT"/>
        <w:snapToGrid w:val="0"/>
      </w:rPr>
    </w:pPr>
    <w:r>
      <w:rPr>
        <w:noProof/>
      </w:rPr>
      <w:drawing>
        <wp:inline distT="0" distB="0" distL="0" distR="0" wp14:anchorId="49157F58" wp14:editId="58C33F50">
          <wp:extent cx="1570759" cy="1164936"/>
          <wp:effectExtent l="0" t="0" r="0" b="0"/>
          <wp:docPr id="140948691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44151" name="Grafik 30644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759" cy="1164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06B2D3" w14:textId="77777777" w:rsidR="00D959BD" w:rsidRPr="00BF73F6" w:rsidRDefault="00D959BD" w:rsidP="00904498">
    <w:pPr>
      <w:pStyle w:val="Kopfzeile"/>
      <w:jc w:val="right"/>
      <w:rPr>
        <w:rFonts w:ascii="Gill Sans MT" w:hAnsi="Gill Sans M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44244" w14:textId="31B61F2B" w:rsidR="005573CB" w:rsidRPr="005573CB" w:rsidRDefault="006C48C2" w:rsidP="00904498">
    <w:pPr>
      <w:pStyle w:val="Standard1"/>
      <w:tabs>
        <w:tab w:val="left" w:pos="7371"/>
      </w:tabs>
      <w:spacing w:before="60"/>
      <w:rPr>
        <w:rFonts w:ascii="Times New Roman" w:hAnsi="Times New Roman"/>
        <w:b/>
        <w:smallCaps/>
        <w:spacing w:val="20"/>
        <w:sz w:val="28"/>
        <w:szCs w:val="28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65920" behindDoc="0" locked="0" layoutInCell="1" allowOverlap="1" wp14:anchorId="14A0B0B6" wp14:editId="35BA5157">
          <wp:simplePos x="0" y="0"/>
          <wp:positionH relativeFrom="margin">
            <wp:align>right</wp:align>
          </wp:positionH>
          <wp:positionV relativeFrom="paragraph">
            <wp:posOffset>-180975</wp:posOffset>
          </wp:positionV>
          <wp:extent cx="1570990" cy="1165500"/>
          <wp:effectExtent l="0" t="0" r="0" b="0"/>
          <wp:wrapNone/>
          <wp:docPr id="184094452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44151" name="Grafik 30644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990" cy="116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03C1" w:rsidRPr="005573CB">
      <w:rPr>
        <w:rFonts w:ascii="Times New Roman" w:hAnsi="Times New Roman"/>
        <w:b/>
        <w:smallCaps/>
        <w:spacing w:val="20"/>
        <w:sz w:val="28"/>
        <w:szCs w:val="28"/>
      </w:rPr>
      <w:tab/>
    </w:r>
  </w:p>
  <w:p w14:paraId="659F0F7B" w14:textId="36E2B13C" w:rsidR="00D959BD" w:rsidRPr="005573CB" w:rsidRDefault="008B03C1" w:rsidP="00904498">
    <w:pPr>
      <w:pStyle w:val="Standard1"/>
      <w:tabs>
        <w:tab w:val="left" w:pos="7371"/>
      </w:tabs>
      <w:spacing w:before="60"/>
      <w:rPr>
        <w:rFonts w:ascii="Times New Roman" w:hAnsi="Times New Roman"/>
      </w:rPr>
    </w:pPr>
    <w:r w:rsidRPr="005573CB">
      <w:rPr>
        <w:rFonts w:ascii="Times New Roman" w:hAnsi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BD0E57"/>
    <w:multiLevelType w:val="hybridMultilevel"/>
    <w:tmpl w:val="5A664F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738246">
    <w:abstractNumId w:val="0"/>
  </w:num>
  <w:num w:numId="2" w16cid:durableId="184138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55"/>
    <w:rsid w:val="00024255"/>
    <w:rsid w:val="0008356D"/>
    <w:rsid w:val="00140FBF"/>
    <w:rsid w:val="001908DA"/>
    <w:rsid w:val="001E0D3E"/>
    <w:rsid w:val="00204FA4"/>
    <w:rsid w:val="00227E70"/>
    <w:rsid w:val="00391BAD"/>
    <w:rsid w:val="00455E20"/>
    <w:rsid w:val="005573CB"/>
    <w:rsid w:val="005C7846"/>
    <w:rsid w:val="006042CE"/>
    <w:rsid w:val="006C48C2"/>
    <w:rsid w:val="006D2ADF"/>
    <w:rsid w:val="008577BC"/>
    <w:rsid w:val="008B03C1"/>
    <w:rsid w:val="008E1A31"/>
    <w:rsid w:val="00B43D8E"/>
    <w:rsid w:val="00CC7359"/>
    <w:rsid w:val="00D959BD"/>
    <w:rsid w:val="00EC5E57"/>
    <w:rsid w:val="00F435A0"/>
    <w:rsid w:val="00F7495A"/>
    <w:rsid w:val="00F9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DC7A3"/>
  <w15:docId w15:val="{A96949FE-2868-48E6-B43B-00414D52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977"/>
    <w:rPr>
      <w:color w:val="000000"/>
      <w:kern w:val="28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kern w:val="1"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tabs>
        <w:tab w:val="left" w:pos="1985"/>
        <w:tab w:val="left" w:pos="6804"/>
      </w:tabs>
      <w:spacing w:line="280" w:lineRule="atLeast"/>
      <w:outlineLvl w:val="1"/>
    </w:pPr>
    <w:rPr>
      <w:rFonts w:ascii="Arial" w:hAnsi="Arial"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tabs>
        <w:tab w:val="left" w:pos="1985"/>
      </w:tabs>
      <w:spacing w:before="120" w:line="280" w:lineRule="atLeast"/>
      <w:ind w:left="284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1985"/>
        <w:tab w:val="left" w:pos="6804"/>
      </w:tabs>
      <w:spacing w:line="320" w:lineRule="atLeast"/>
      <w:ind w:left="1985" w:right="992"/>
      <w:outlineLvl w:val="3"/>
    </w:pPr>
    <w:rPr>
      <w:rFonts w:ascii="Arial" w:hAnsi="Arial"/>
      <w:sz w:val="36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spacing w:line="288" w:lineRule="exact"/>
      <w:ind w:left="284" w:right="1275"/>
      <w:outlineLvl w:val="4"/>
    </w:pPr>
    <w:rPr>
      <w:rFonts w:ascii="Arial" w:hAnsi="Arial"/>
      <w:b/>
    </w:rPr>
  </w:style>
  <w:style w:type="paragraph" w:styleId="berschrift6">
    <w:name w:val="heading 6"/>
    <w:basedOn w:val="Standard"/>
    <w:next w:val="Standard"/>
    <w:qFormat/>
    <w:pPr>
      <w:keepNext/>
      <w:numPr>
        <w:ilvl w:val="5"/>
        <w:numId w:val="1"/>
      </w:numPr>
      <w:spacing w:line="288" w:lineRule="exact"/>
      <w:ind w:left="284" w:right="1275"/>
      <w:jc w:val="center"/>
      <w:outlineLvl w:val="5"/>
    </w:pPr>
    <w:rPr>
      <w:rFonts w:ascii="Arial" w:hAnsi="Arial"/>
      <w:b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"/>
      </w:numPr>
      <w:spacing w:line="288" w:lineRule="exact"/>
      <w:ind w:left="284" w:right="1275"/>
      <w:outlineLvl w:val="6"/>
    </w:pPr>
    <w:rPr>
      <w:rFonts w:ascii="Arial" w:hAnsi="Arial"/>
      <w:sz w:val="16"/>
      <w:u w:val="singl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1"/>
  </w:style>
  <w:style w:type="character" w:styleId="Hyperlink">
    <w:name w:val="Hyperlink"/>
    <w:basedOn w:val="Absatz-Standardschriftart1"/>
    <w:rPr>
      <w:color w:val="0000FF"/>
      <w:u w:val="single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Absatz-Standardschriftart1">
    <w:name w:val="Absatz-Standardschriftart1"/>
  </w:style>
  <w:style w:type="paragraph" w:styleId="Textkrper">
    <w:name w:val="Body Text"/>
    <w:basedOn w:val="Standard"/>
    <w:pPr>
      <w:spacing w:after="120"/>
    </w:p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iste">
    <w:name w:val="List"/>
    <w:basedOn w:val="Textkrper"/>
    <w:rPr>
      <w:rFonts w:cs="Tahoma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Framecontents">
    <w:name w:val="Frame contents"/>
    <w:basedOn w:val="Textkrper"/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Blocktext1">
    <w:name w:val="Blocktext1"/>
    <w:basedOn w:val="Standard"/>
    <w:pPr>
      <w:spacing w:line="288" w:lineRule="exact"/>
      <w:ind w:left="284" w:right="1134"/>
    </w:pPr>
    <w:rPr>
      <w:rFonts w:ascii="Arial" w:hAnsi="Arial"/>
      <w:sz w:val="22"/>
    </w:rPr>
  </w:style>
  <w:style w:type="paragraph" w:customStyle="1" w:styleId="HTMLBody">
    <w:name w:val="HTML Body"/>
    <w:pPr>
      <w:suppressAutoHyphens/>
    </w:pPr>
    <w:rPr>
      <w:rFonts w:ascii="Tahoma" w:hAnsi="Tahoma"/>
      <w:lang w:eastAsia="ar-SA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Standard1">
    <w:name w:val="Standard1"/>
    <w:basedOn w:val="Standard"/>
    <w:rPr>
      <w:rFonts w:ascii="Verdana" w:hAnsi="Verdana"/>
    </w:rPr>
  </w:style>
  <w:style w:type="paragraph" w:customStyle="1" w:styleId="msoaccenttext">
    <w:name w:val="msoaccenttext"/>
    <w:rsid w:val="00736977"/>
    <w:rPr>
      <w:rFonts w:ascii="Gill Sans MT" w:hAnsi="Gill Sans MT"/>
      <w:b/>
      <w:bCs/>
      <w:color w:val="000000"/>
      <w:kern w:val="28"/>
      <w:sz w:val="14"/>
      <w:szCs w:val="14"/>
    </w:rPr>
  </w:style>
  <w:style w:type="paragraph" w:customStyle="1" w:styleId="msoaccenttext2">
    <w:name w:val="msoaccenttext2"/>
    <w:rsid w:val="00736977"/>
    <w:rPr>
      <w:rFonts w:ascii="Gill Sans MT" w:hAnsi="Gill Sans MT"/>
      <w:color w:val="000000"/>
      <w:kern w:val="28"/>
      <w:sz w:val="14"/>
      <w:szCs w:val="14"/>
    </w:rPr>
  </w:style>
  <w:style w:type="character" w:styleId="BesuchterLink">
    <w:name w:val="FollowedHyperlink"/>
    <w:basedOn w:val="Absatz-Standardschriftart"/>
    <w:rsid w:val="00455B31"/>
    <w:rPr>
      <w:color w:val="800080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48C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F43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issen-events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Links>
    <vt:vector size="18" baseType="variant">
      <vt:variant>
        <vt:i4>5570571</vt:i4>
      </vt:variant>
      <vt:variant>
        <vt:i4>9</vt:i4>
      </vt:variant>
      <vt:variant>
        <vt:i4>0</vt:i4>
      </vt:variant>
      <vt:variant>
        <vt:i4>5</vt:i4>
      </vt:variant>
      <vt:variant>
        <vt:lpwstr>http://www.flashbooks.de</vt:lpwstr>
      </vt:variant>
      <vt:variant>
        <vt:lpwstr/>
      </vt:variant>
      <vt:variant>
        <vt:i4>5570571</vt:i4>
      </vt:variant>
      <vt:variant>
        <vt:i4>6</vt:i4>
      </vt:variant>
      <vt:variant>
        <vt:i4>0</vt:i4>
      </vt:variant>
      <vt:variant>
        <vt:i4>5</vt:i4>
      </vt:variant>
      <vt:variant>
        <vt:lpwstr>http://www.flashbooks.de</vt:lpwstr>
      </vt:variant>
      <vt:variant>
        <vt:lpwstr/>
      </vt:variant>
      <vt:variant>
        <vt:i4>5242908</vt:i4>
      </vt:variant>
      <vt:variant>
        <vt:i4>3</vt:i4>
      </vt:variant>
      <vt:variant>
        <vt:i4>0</vt:i4>
      </vt:variant>
      <vt:variant>
        <vt:i4>5</vt:i4>
      </vt:variant>
      <vt:variant>
        <vt:lpwstr>http://www.portoseite.de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kostenlose-office-vorlagen.de</dc:creator>
  <cp:lastModifiedBy>Katharina Frings</cp:lastModifiedBy>
  <cp:revision>3</cp:revision>
  <cp:lastPrinted>2025-11-24T08:25:00Z</cp:lastPrinted>
  <dcterms:created xsi:type="dcterms:W3CDTF">2026-07-24T13:46:00Z</dcterms:created>
  <dcterms:modified xsi:type="dcterms:W3CDTF">2026-07-24T13:47:00Z</dcterms:modified>
</cp:coreProperties>
</file>