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A4A6"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68DA9C59" wp14:editId="25ACEE61">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4EF658DC"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BBBC09E"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4A297751"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33D34BAC"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4C0AD8E1" w14:textId="77777777" w:rsidR="00ED5ECB" w:rsidRPr="0068219B" w:rsidRDefault="00ED5ECB" w:rsidP="00ED5ECB">
      <w:pPr>
        <w:pStyle w:val="Kopfzeile"/>
        <w:tabs>
          <w:tab w:val="clear" w:pos="9072"/>
        </w:tabs>
        <w:ind w:right="-57"/>
        <w:rPr>
          <w:rFonts w:ascii="Work Sans" w:hAnsi="Work Sans"/>
          <w:sz w:val="20"/>
          <w:lang w:val="it-IT"/>
        </w:rPr>
      </w:pPr>
    </w:p>
    <w:p w14:paraId="572F0FF2"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43839972" w14:textId="77777777" w:rsidR="00ED5ECB" w:rsidRPr="00C01FF5" w:rsidRDefault="00ED5ECB" w:rsidP="00ED5ECB">
      <w:pPr>
        <w:ind w:right="-57"/>
        <w:rPr>
          <w:rFonts w:ascii="Work Sans" w:hAnsi="Work Sans"/>
          <w:szCs w:val="24"/>
          <w:lang w:val="it-IT"/>
        </w:rPr>
      </w:pPr>
    </w:p>
    <w:p w14:paraId="4A7D2EE4" w14:textId="77777777" w:rsidR="00D55B21" w:rsidRPr="006E29DA" w:rsidRDefault="00D55B21" w:rsidP="00D55B21">
      <w:pPr>
        <w:tabs>
          <w:tab w:val="left" w:pos="1913"/>
          <w:tab w:val="left" w:pos="8434"/>
        </w:tabs>
        <w:ind w:right="-57"/>
        <w:rPr>
          <w:rFonts w:ascii="Work Sans" w:hAnsi="Work Sans"/>
          <w:sz w:val="28"/>
        </w:rPr>
      </w:pPr>
    </w:p>
    <w:p w14:paraId="3F7CBA11" w14:textId="622B52D9" w:rsidR="00D55B21" w:rsidRPr="00D64D4C" w:rsidRDefault="00D55B21" w:rsidP="00D55B21">
      <w:pPr>
        <w:tabs>
          <w:tab w:val="left" w:pos="1913"/>
        </w:tabs>
        <w:ind w:right="-57"/>
        <w:rPr>
          <w:rFonts w:ascii="Work Sans" w:hAnsi="Work Sans"/>
          <w:b/>
          <w:sz w:val="28"/>
          <w:u w:val="single"/>
        </w:rPr>
      </w:pPr>
      <w:r w:rsidRPr="006E29DA">
        <w:rPr>
          <w:rFonts w:ascii="Work Sans" w:hAnsi="Work Sans"/>
          <w:sz w:val="28"/>
        </w:rPr>
        <w:t xml:space="preserve">vom </w:t>
      </w:r>
      <w:r w:rsidR="00F56B8F">
        <w:rPr>
          <w:rFonts w:ascii="Work Sans" w:hAnsi="Work Sans"/>
          <w:sz w:val="28"/>
        </w:rPr>
        <w:t>0</w:t>
      </w:r>
      <w:r w:rsidR="00855229">
        <w:rPr>
          <w:rFonts w:ascii="Work Sans" w:hAnsi="Work Sans"/>
          <w:sz w:val="28"/>
        </w:rPr>
        <w:t>7</w:t>
      </w:r>
      <w:r w:rsidR="00AC0625">
        <w:rPr>
          <w:rFonts w:ascii="Work Sans" w:hAnsi="Work Sans"/>
          <w:sz w:val="28"/>
        </w:rPr>
        <w:t>.</w:t>
      </w:r>
      <w:r w:rsidR="000C2115">
        <w:rPr>
          <w:rFonts w:ascii="Work Sans" w:hAnsi="Work Sans"/>
          <w:sz w:val="28"/>
        </w:rPr>
        <w:t>09</w:t>
      </w:r>
      <w:r w:rsidR="00AC0625">
        <w:rPr>
          <w:rFonts w:ascii="Work Sans" w:hAnsi="Work Sans"/>
          <w:sz w:val="28"/>
        </w:rPr>
        <w:t>.</w:t>
      </w:r>
      <w:r w:rsidRPr="006E29DA">
        <w:rPr>
          <w:rFonts w:ascii="Work Sans" w:hAnsi="Work Sans"/>
          <w:sz w:val="28"/>
        </w:rPr>
        <w:t>2</w:t>
      </w:r>
      <w:r w:rsidR="00EB7B7B">
        <w:rPr>
          <w:rFonts w:ascii="Work Sans" w:hAnsi="Work Sans"/>
          <w:sz w:val="28"/>
        </w:rPr>
        <w:t>0</w:t>
      </w:r>
      <w:r w:rsidR="00AB3AD9">
        <w:rPr>
          <w:rFonts w:ascii="Work Sans" w:hAnsi="Work Sans"/>
          <w:sz w:val="28"/>
        </w:rPr>
        <w:t>2</w:t>
      </w:r>
      <w:r w:rsidR="000C2115">
        <w:rPr>
          <w:rFonts w:ascii="Work Sans" w:hAnsi="Work Sans"/>
          <w:sz w:val="28"/>
        </w:rPr>
        <w:t>6</w:t>
      </w:r>
    </w:p>
    <w:p w14:paraId="2EFB04D4" w14:textId="77777777" w:rsidR="00092947" w:rsidRDefault="00092947" w:rsidP="00A067F1">
      <w:pPr>
        <w:pStyle w:val="NurText"/>
        <w:tabs>
          <w:tab w:val="left" w:pos="7655"/>
          <w:tab w:val="left" w:pos="13467"/>
        </w:tabs>
        <w:rPr>
          <w:rFonts w:ascii="Work Sans" w:eastAsia="Times New Roman" w:hAnsi="Work Sans" w:cs="Times New Roman"/>
          <w:b/>
          <w:sz w:val="28"/>
          <w:szCs w:val="28"/>
          <w:u w:val="single"/>
          <w:lang w:eastAsia="de-DE"/>
        </w:rPr>
      </w:pPr>
    </w:p>
    <w:p w14:paraId="718D2BBF" w14:textId="667B392E" w:rsidR="00A4760C" w:rsidRDefault="000C2115" w:rsidP="007B3CBF">
      <w:pPr>
        <w:tabs>
          <w:tab w:val="left" w:pos="1913"/>
          <w:tab w:val="left" w:pos="8434"/>
        </w:tabs>
        <w:ind w:right="-57"/>
        <w:rPr>
          <w:rFonts w:ascii="Work Sans" w:hAnsi="Work Sans"/>
          <w:b/>
          <w:sz w:val="28"/>
          <w:szCs w:val="28"/>
          <w:u w:val="single"/>
        </w:rPr>
      </w:pPr>
      <w:r w:rsidRPr="000C2115">
        <w:rPr>
          <w:rFonts w:ascii="Work Sans" w:hAnsi="Work Sans"/>
          <w:b/>
          <w:sz w:val="28"/>
          <w:szCs w:val="28"/>
          <w:u w:val="single"/>
        </w:rPr>
        <w:t xml:space="preserve">Historisches Fachwerkhaus in Nidda </w:t>
      </w:r>
      <w:r w:rsidR="00D6189D">
        <w:rPr>
          <w:rFonts w:ascii="Work Sans" w:hAnsi="Work Sans"/>
          <w:b/>
          <w:sz w:val="28"/>
          <w:szCs w:val="28"/>
          <w:u w:val="single"/>
        </w:rPr>
        <w:t xml:space="preserve">erstrahlt im </w:t>
      </w:r>
      <w:r w:rsidRPr="000C2115">
        <w:rPr>
          <w:rFonts w:ascii="Work Sans" w:hAnsi="Work Sans"/>
          <w:b/>
          <w:sz w:val="28"/>
          <w:szCs w:val="28"/>
          <w:u w:val="single"/>
        </w:rPr>
        <w:t>neuen Glanz</w:t>
      </w:r>
    </w:p>
    <w:p w14:paraId="78E47744" w14:textId="6FC057AC" w:rsidR="000C2115" w:rsidRDefault="000C2115" w:rsidP="007B3CBF">
      <w:pPr>
        <w:tabs>
          <w:tab w:val="left" w:pos="1913"/>
          <w:tab w:val="left" w:pos="8434"/>
        </w:tabs>
        <w:ind w:right="-57"/>
        <w:rPr>
          <w:rFonts w:ascii="Work Sans" w:hAnsi="Work Sans"/>
          <w:b/>
          <w:sz w:val="28"/>
          <w:szCs w:val="28"/>
          <w:u w:val="single"/>
        </w:rPr>
      </w:pPr>
    </w:p>
    <w:p w14:paraId="40F057F2" w14:textId="1D7944C7" w:rsidR="000C2115" w:rsidRPr="000C2115" w:rsidRDefault="000C2115" w:rsidP="007B3CBF">
      <w:pPr>
        <w:tabs>
          <w:tab w:val="left" w:pos="1913"/>
          <w:tab w:val="left" w:pos="8434"/>
        </w:tabs>
        <w:ind w:right="-57"/>
        <w:rPr>
          <w:rFonts w:ascii="Work Sans" w:hAnsi="Work Sans"/>
          <w:i/>
          <w:iCs/>
        </w:rPr>
      </w:pPr>
      <w:r w:rsidRPr="000C2115">
        <w:rPr>
          <w:rFonts w:ascii="Work Sans" w:hAnsi="Work Sans"/>
          <w:i/>
          <w:iCs/>
        </w:rPr>
        <w:t>Wetteraukreis fördert denkmalgerechte Sanierung mit 5.000 Euro</w:t>
      </w:r>
    </w:p>
    <w:p w14:paraId="67A24E47" w14:textId="77777777" w:rsidR="000C2115" w:rsidRDefault="000C2115" w:rsidP="007B3CBF">
      <w:pPr>
        <w:tabs>
          <w:tab w:val="left" w:pos="1913"/>
          <w:tab w:val="left" w:pos="8434"/>
        </w:tabs>
        <w:ind w:right="-57"/>
        <w:rPr>
          <w:rFonts w:ascii="Work Sans" w:hAnsi="Work Sans"/>
        </w:rPr>
      </w:pPr>
    </w:p>
    <w:p w14:paraId="01B988C3" w14:textId="4F37B935" w:rsidR="00EB7B7B" w:rsidRPr="00FC25B4" w:rsidRDefault="00D64D4C" w:rsidP="00AB3AD9">
      <w:r w:rsidRPr="00D64D4C">
        <w:rPr>
          <w:rFonts w:ascii="Work Sans" w:hAnsi="Work Sans"/>
        </w:rPr>
        <w:t>Wetteraukreis (pdw)</w:t>
      </w:r>
      <w:r w:rsidR="00A4760C">
        <w:rPr>
          <w:rFonts w:ascii="Work Sans" w:hAnsi="Work Sans" w:cs="Arial"/>
          <w:b/>
        </w:rPr>
        <w:t xml:space="preserve"> </w:t>
      </w:r>
      <w:r w:rsidR="000C2115" w:rsidRPr="000C2115">
        <w:rPr>
          <w:rFonts w:ascii="Work Sans" w:hAnsi="Work Sans"/>
          <w:b/>
        </w:rPr>
        <w:t xml:space="preserve">in Stück Niddas </w:t>
      </w:r>
      <w:r w:rsidR="000C2115">
        <w:rPr>
          <w:rFonts w:ascii="Work Sans" w:hAnsi="Work Sans"/>
          <w:b/>
        </w:rPr>
        <w:t xml:space="preserve">Altstadt </w:t>
      </w:r>
      <w:r w:rsidR="000C2115" w:rsidRPr="000C2115">
        <w:rPr>
          <w:rFonts w:ascii="Work Sans" w:hAnsi="Work Sans"/>
          <w:b/>
        </w:rPr>
        <w:t xml:space="preserve">erstrahlt in neuem Glanz: Die Drescher &amp; Gierhardt GbR hat das Fachwerkgebäude in der Schloßgasse 8 umfassend und denkmalgerecht saniert. Der Wetteraukreis unterstützt die Maßnahme mit einer Förderung in Höhe von 5.000 Euro. </w:t>
      </w:r>
      <w:r w:rsidR="000C2115">
        <w:rPr>
          <w:rFonts w:ascii="Work Sans" w:hAnsi="Work Sans"/>
          <w:b/>
        </w:rPr>
        <w:t xml:space="preserve">Erste Kreisbeigeordnete Birgit Weckler hat das Gebäude </w:t>
      </w:r>
      <w:r w:rsidR="001D282F">
        <w:rPr>
          <w:rFonts w:ascii="Work Sans" w:hAnsi="Work Sans"/>
          <w:b/>
        </w:rPr>
        <w:t xml:space="preserve">gemeinsam mit Bürgermeister Thorsten Eberhard </w:t>
      </w:r>
      <w:r w:rsidR="000C2115">
        <w:rPr>
          <w:rFonts w:ascii="Work Sans" w:hAnsi="Work Sans"/>
          <w:b/>
        </w:rPr>
        <w:t xml:space="preserve">besichtigt und den Denkmalschutzbescheid </w:t>
      </w:r>
      <w:r w:rsidR="001D282F">
        <w:rPr>
          <w:rFonts w:ascii="Work Sans" w:hAnsi="Work Sans"/>
          <w:b/>
        </w:rPr>
        <w:t xml:space="preserve">an die Eigentümer </w:t>
      </w:r>
      <w:r w:rsidR="000C2115">
        <w:rPr>
          <w:rFonts w:ascii="Work Sans" w:hAnsi="Work Sans"/>
          <w:b/>
        </w:rPr>
        <w:t xml:space="preserve">übergeben. </w:t>
      </w:r>
    </w:p>
    <w:p w14:paraId="61CB21D0" w14:textId="48DD07B9" w:rsidR="000C2115" w:rsidRDefault="000C2115" w:rsidP="001635F8">
      <w:pPr>
        <w:spacing w:before="100" w:beforeAutospacing="1" w:after="100" w:afterAutospacing="1"/>
        <w:rPr>
          <w:rFonts w:ascii="Work Sans" w:hAnsi="Work Sans"/>
        </w:rPr>
      </w:pPr>
      <w:r w:rsidRPr="000C2115">
        <w:rPr>
          <w:rFonts w:ascii="Work Sans" w:hAnsi="Work Sans"/>
        </w:rPr>
        <w:t>Das dreigeschossige Fachwerkgebäude mit massivem Erdgeschoss ist gemäß Hessischen Denkmalschutzgesetzes Bestandteil der Gesamtanlage von Nidda. Die im Kern mittelalterliche Stadt wird insbesondere durch historische Ackerbürgerhäuser und Hofreiten aus dem 16. bis 19. Jahrhundert geprägt.</w:t>
      </w:r>
    </w:p>
    <w:p w14:paraId="27AAFE65" w14:textId="26A8C596" w:rsidR="000C2115" w:rsidRPr="000C2115" w:rsidRDefault="000C2115" w:rsidP="000C2115">
      <w:pPr>
        <w:tabs>
          <w:tab w:val="left" w:pos="1300"/>
        </w:tabs>
        <w:rPr>
          <w:rFonts w:ascii="Work Sans" w:hAnsi="Work Sans"/>
        </w:rPr>
      </w:pPr>
      <w:r w:rsidRPr="000C2115">
        <w:rPr>
          <w:rFonts w:ascii="Work Sans" w:hAnsi="Work Sans"/>
        </w:rPr>
        <w:t>Vor der Sanierung war das Gebäude im Straßenbild eher unscheinbar. Das Obergeschoss war verputzt, während das Erdgeschoss zur Schloßgasse hin mit Riemchen verkleidet war. Dies</w:t>
      </w:r>
      <w:r>
        <w:rPr>
          <w:rFonts w:ascii="Work Sans" w:hAnsi="Work Sans"/>
        </w:rPr>
        <w:t xml:space="preserve"> </w:t>
      </w:r>
      <w:r w:rsidRPr="000C2115">
        <w:rPr>
          <w:rFonts w:ascii="Work Sans" w:hAnsi="Work Sans"/>
        </w:rPr>
        <w:t>beeinträchtigte das historische Erscheinungsbild des Gebäudes und seiner Umgebung.</w:t>
      </w:r>
    </w:p>
    <w:p w14:paraId="65EE1F16" w14:textId="77777777" w:rsidR="000C2115" w:rsidRPr="000C2115" w:rsidRDefault="000C2115" w:rsidP="000C2115">
      <w:pPr>
        <w:tabs>
          <w:tab w:val="left" w:pos="1300"/>
        </w:tabs>
        <w:rPr>
          <w:rFonts w:ascii="Work Sans" w:hAnsi="Work Sans"/>
        </w:rPr>
      </w:pPr>
    </w:p>
    <w:p w14:paraId="7B2B8A3F" w14:textId="77777777" w:rsidR="000C2115" w:rsidRPr="000C2115" w:rsidRDefault="000C2115" w:rsidP="000C2115">
      <w:pPr>
        <w:tabs>
          <w:tab w:val="left" w:pos="1300"/>
        </w:tabs>
        <w:rPr>
          <w:rFonts w:ascii="Work Sans" w:hAnsi="Work Sans"/>
        </w:rPr>
      </w:pPr>
      <w:r w:rsidRPr="000C2115">
        <w:rPr>
          <w:rFonts w:ascii="Work Sans" w:hAnsi="Work Sans"/>
        </w:rPr>
        <w:t>Im Zuge der Sanierung wurde die Verkleidung entfernt und das darunterliegende Fachwerk des Obergeschosses vollständig freigelegt. Auch die Schaufenster wurden zurückgebaut beziehungsweise mit einer Gliederung versehen, die sich am historischen Straßenbild orientiert. Die neuen Fenster erhielten insgesamt eine zeittypische Gliederung.</w:t>
      </w:r>
    </w:p>
    <w:p w14:paraId="50638B5F" w14:textId="77777777" w:rsidR="000C2115" w:rsidRPr="000C2115" w:rsidRDefault="000C2115" w:rsidP="000C2115">
      <w:pPr>
        <w:tabs>
          <w:tab w:val="left" w:pos="1300"/>
        </w:tabs>
        <w:rPr>
          <w:rFonts w:ascii="Work Sans" w:hAnsi="Work Sans"/>
        </w:rPr>
      </w:pPr>
    </w:p>
    <w:p w14:paraId="604CDFE2" w14:textId="2CCCE495" w:rsidR="00EB7B7B" w:rsidRDefault="000C2115" w:rsidP="000C2115">
      <w:pPr>
        <w:tabs>
          <w:tab w:val="left" w:pos="1300"/>
        </w:tabs>
        <w:rPr>
          <w:rFonts w:ascii="Work Sans" w:hAnsi="Work Sans"/>
        </w:rPr>
      </w:pPr>
      <w:r w:rsidRPr="000C2115">
        <w:rPr>
          <w:rFonts w:ascii="Work Sans" w:hAnsi="Work Sans"/>
        </w:rPr>
        <w:lastRenderedPageBreak/>
        <w:t>„Die Sanierung zeigt eindrucksvoll, wie Denkmalschutz und eine zeitgemäße Nutzung miteinander verbunden werden können“, sagt Erste Kreisbeigeordnete Birgit Weckler. „Besonders erfreulich ist,</w:t>
      </w:r>
      <w:r>
        <w:rPr>
          <w:rFonts w:ascii="Work Sans" w:hAnsi="Work Sans"/>
        </w:rPr>
        <w:t xml:space="preserve"> </w:t>
      </w:r>
      <w:r w:rsidRPr="000C2115">
        <w:rPr>
          <w:rFonts w:ascii="Work Sans" w:hAnsi="Work Sans"/>
        </w:rPr>
        <w:t>dass bei der Umsetzung auch regionale Handwerksbetriebe eingebunden wurden. Damit bleibt ein Teil der Wertschöpfung vor Ort und zugleich wird traditionelles Handwerk unterstützt.“</w:t>
      </w:r>
    </w:p>
    <w:p w14:paraId="1F6438B7" w14:textId="62E089F0" w:rsidR="000C2115" w:rsidRDefault="000C2115" w:rsidP="000C2115">
      <w:pPr>
        <w:tabs>
          <w:tab w:val="left" w:pos="1300"/>
        </w:tabs>
        <w:rPr>
          <w:rFonts w:ascii="Work Sans" w:hAnsi="Work Sans"/>
        </w:rPr>
      </w:pPr>
    </w:p>
    <w:p w14:paraId="2AE2084C" w14:textId="42BA5501" w:rsidR="000C2115" w:rsidRPr="000C2115" w:rsidRDefault="000C2115" w:rsidP="000C2115">
      <w:pPr>
        <w:tabs>
          <w:tab w:val="left" w:pos="1300"/>
        </w:tabs>
        <w:rPr>
          <w:rFonts w:ascii="Work Sans" w:hAnsi="Work Sans"/>
        </w:rPr>
      </w:pPr>
      <w:r w:rsidRPr="000C2115">
        <w:rPr>
          <w:rFonts w:ascii="Work Sans" w:hAnsi="Work Sans"/>
        </w:rPr>
        <w:t>Auch bei der Auswahl der Materialien wurde Wert auf Authentizität und Nachhaltigkeit gelegt. Für die Dachdeckung kamen neben Bestandsziegeln auch sogenannte Altziegel zum Einsatz. Die Wiederverwendung vorhandener und historischer Materialien entspricht nicht nur dem Gedanken der Nachhaltigkeit, sondern trägt auch dazu bei, den Charakter des historischen Gebäudes authentisch zu bewahren.</w:t>
      </w:r>
    </w:p>
    <w:p w14:paraId="3C6503F5" w14:textId="77777777" w:rsidR="000C2115" w:rsidRPr="000C2115" w:rsidRDefault="000C2115" w:rsidP="000C2115">
      <w:pPr>
        <w:tabs>
          <w:tab w:val="left" w:pos="1300"/>
        </w:tabs>
        <w:rPr>
          <w:rFonts w:ascii="Work Sans" w:hAnsi="Work Sans"/>
        </w:rPr>
      </w:pPr>
    </w:p>
    <w:p w14:paraId="0A559843" w14:textId="77777777" w:rsidR="000C2115" w:rsidRPr="000C2115" w:rsidRDefault="000C2115" w:rsidP="000C2115">
      <w:pPr>
        <w:tabs>
          <w:tab w:val="left" w:pos="1300"/>
        </w:tabs>
        <w:rPr>
          <w:rFonts w:ascii="Work Sans" w:hAnsi="Work Sans"/>
        </w:rPr>
      </w:pPr>
      <w:r w:rsidRPr="000C2115">
        <w:rPr>
          <w:rFonts w:ascii="Work Sans" w:hAnsi="Work Sans"/>
        </w:rPr>
        <w:t>Die Nutzung des Gebäudes wurde zugleich zeitgemäß weiterentwickelt: Das Erdgeschoss, in dem ursprünglich ein Bäckerladen untergebracht war, wurde zu einer Poststelle umgenutzt. In den beiden Obergeschossen befinden sich zwei Wohnungen.</w:t>
      </w:r>
    </w:p>
    <w:p w14:paraId="10BEF60B" w14:textId="77777777" w:rsidR="000C2115" w:rsidRPr="000C2115" w:rsidRDefault="000C2115" w:rsidP="000C2115">
      <w:pPr>
        <w:tabs>
          <w:tab w:val="left" w:pos="1300"/>
        </w:tabs>
        <w:rPr>
          <w:rFonts w:ascii="Work Sans" w:hAnsi="Work Sans"/>
        </w:rPr>
      </w:pPr>
    </w:p>
    <w:p w14:paraId="5B18A4A3" w14:textId="22F1CEFB" w:rsidR="000C2115" w:rsidRDefault="001D282F" w:rsidP="000C2115">
      <w:pPr>
        <w:tabs>
          <w:tab w:val="left" w:pos="1300"/>
        </w:tabs>
        <w:rPr>
          <w:rFonts w:ascii="Work Sans" w:hAnsi="Work Sans"/>
        </w:rPr>
      </w:pPr>
      <w:r w:rsidRPr="000C2115">
        <w:rPr>
          <w:rFonts w:ascii="Work Sans" w:hAnsi="Work Sans"/>
        </w:rPr>
        <w:t>Das Gebäude hat durch die behutsame Wiederherstellung seines historischen Erscheinungsbildes deutlich an Qualität gewonnen und fügt sich heute wieder ganz selbstverständlich in das Stadtbild ein</w:t>
      </w:r>
      <w:r>
        <w:rPr>
          <w:rFonts w:ascii="Work Sans" w:hAnsi="Work Sans"/>
        </w:rPr>
        <w:t>. Z</w:t>
      </w:r>
      <w:r w:rsidR="000C2115" w:rsidRPr="000C2115">
        <w:rPr>
          <w:rFonts w:ascii="Work Sans" w:hAnsi="Work Sans"/>
        </w:rPr>
        <w:t xml:space="preserve">ugleich </w:t>
      </w:r>
      <w:r>
        <w:rPr>
          <w:rFonts w:ascii="Work Sans" w:hAnsi="Work Sans"/>
        </w:rPr>
        <w:t xml:space="preserve">wir das Gebäude </w:t>
      </w:r>
      <w:r w:rsidR="000C2115" w:rsidRPr="000C2115">
        <w:rPr>
          <w:rFonts w:ascii="Work Sans" w:hAnsi="Work Sans"/>
        </w:rPr>
        <w:t xml:space="preserve">sinnvoll </w:t>
      </w:r>
      <w:r>
        <w:rPr>
          <w:rFonts w:ascii="Work Sans" w:hAnsi="Work Sans"/>
        </w:rPr>
        <w:t>genutzt</w:t>
      </w:r>
      <w:r w:rsidR="000C2115" w:rsidRPr="000C2115">
        <w:rPr>
          <w:rFonts w:ascii="Work Sans" w:hAnsi="Work Sans"/>
        </w:rPr>
        <w:t xml:space="preserve"> und </w:t>
      </w:r>
      <w:r>
        <w:rPr>
          <w:rFonts w:ascii="Work Sans" w:hAnsi="Work Sans"/>
        </w:rPr>
        <w:t xml:space="preserve">ist so eine Bereicherung für die Niddas Altstadt“, begründet die Erste Kreisbeigeordnete die Förderung abschließend. </w:t>
      </w:r>
    </w:p>
    <w:p w14:paraId="7E6C56BE" w14:textId="77777777" w:rsidR="00AB3AD9" w:rsidRDefault="00AB3AD9" w:rsidP="00EB7B7B">
      <w:pPr>
        <w:tabs>
          <w:tab w:val="left" w:pos="1300"/>
        </w:tabs>
        <w:jc w:val="both"/>
        <w:rPr>
          <w:rFonts w:ascii="Work Sans" w:hAnsi="Work Sans"/>
          <w:b/>
          <w:bCs/>
          <w:u w:val="single"/>
        </w:rPr>
      </w:pPr>
    </w:p>
    <w:p w14:paraId="2A96271A" w14:textId="34B0D1C6" w:rsidR="00EB7B7B" w:rsidRPr="00EB7B7B" w:rsidRDefault="00EB7B7B" w:rsidP="00EB7B7B">
      <w:pPr>
        <w:tabs>
          <w:tab w:val="left" w:pos="1300"/>
        </w:tabs>
        <w:jc w:val="both"/>
        <w:rPr>
          <w:rFonts w:ascii="Work Sans" w:hAnsi="Work Sans"/>
          <w:b/>
          <w:bCs/>
          <w:u w:val="single"/>
        </w:rPr>
      </w:pPr>
      <w:r w:rsidRPr="00EB7B7B">
        <w:rPr>
          <w:rFonts w:ascii="Work Sans" w:hAnsi="Work Sans"/>
          <w:b/>
          <w:bCs/>
          <w:u w:val="single"/>
        </w:rPr>
        <w:t xml:space="preserve">Bildunterschrift: </w:t>
      </w:r>
    </w:p>
    <w:p w14:paraId="6BC6A5E8" w14:textId="6EE2A684" w:rsidR="00BB384C" w:rsidRPr="00E02C74" w:rsidRDefault="001D282F" w:rsidP="00502A8B">
      <w:pPr>
        <w:tabs>
          <w:tab w:val="left" w:pos="1300"/>
        </w:tabs>
        <w:rPr>
          <w:rFonts w:ascii="Work Sans" w:hAnsi="Work Sans"/>
        </w:rPr>
      </w:pPr>
      <w:r>
        <w:rPr>
          <w:rFonts w:ascii="Work Sans" w:hAnsi="Work Sans"/>
        </w:rPr>
        <w:t xml:space="preserve">Bürgermeister </w:t>
      </w:r>
      <w:r w:rsidRPr="001D282F">
        <w:rPr>
          <w:rFonts w:ascii="Work Sans" w:hAnsi="Work Sans"/>
        </w:rPr>
        <w:t>Tho</w:t>
      </w:r>
      <w:r>
        <w:rPr>
          <w:rFonts w:ascii="Work Sans" w:hAnsi="Work Sans"/>
        </w:rPr>
        <w:t>r</w:t>
      </w:r>
      <w:r w:rsidRPr="001D282F">
        <w:rPr>
          <w:rFonts w:ascii="Work Sans" w:hAnsi="Work Sans"/>
        </w:rPr>
        <w:t>sten Eberhard</w:t>
      </w:r>
      <w:r>
        <w:rPr>
          <w:rFonts w:ascii="Work Sans" w:hAnsi="Work Sans"/>
        </w:rPr>
        <w:t xml:space="preserve">, Erste Kreisbeigeordnete </w:t>
      </w:r>
      <w:r w:rsidRPr="001D282F">
        <w:rPr>
          <w:rFonts w:ascii="Work Sans" w:hAnsi="Work Sans"/>
        </w:rPr>
        <w:t>Birgit Weckler</w:t>
      </w:r>
      <w:r>
        <w:rPr>
          <w:rFonts w:ascii="Work Sans" w:hAnsi="Work Sans"/>
        </w:rPr>
        <w:t xml:space="preserve">, </w:t>
      </w:r>
      <w:r w:rsidRPr="001D282F">
        <w:rPr>
          <w:rFonts w:ascii="Work Sans" w:hAnsi="Work Sans"/>
        </w:rPr>
        <w:t>Hans-Werner Gierhardt, Leon Gierhardt</w:t>
      </w:r>
      <w:r>
        <w:rPr>
          <w:rFonts w:ascii="Work Sans" w:hAnsi="Work Sans"/>
        </w:rPr>
        <w:t xml:space="preserve"> und </w:t>
      </w:r>
      <w:r w:rsidRPr="001D282F">
        <w:rPr>
          <w:rFonts w:ascii="Work Sans" w:hAnsi="Work Sans"/>
        </w:rPr>
        <w:t>Andreas Drescher</w:t>
      </w:r>
      <w:r>
        <w:rPr>
          <w:rFonts w:ascii="Work Sans" w:hAnsi="Work Sans"/>
        </w:rPr>
        <w:t xml:space="preserve"> </w:t>
      </w:r>
      <w:r w:rsidRPr="001D282F">
        <w:rPr>
          <w:rFonts w:ascii="Work Sans" w:hAnsi="Work Sans"/>
        </w:rPr>
        <w:t>von Drescher &amp; Gierhardt GbR</w:t>
      </w:r>
      <w:r>
        <w:rPr>
          <w:rFonts w:ascii="Work Sans" w:hAnsi="Work Sans"/>
        </w:rPr>
        <w:t xml:space="preserve"> vor dem sanierten Gebäude. </w:t>
      </w:r>
    </w:p>
    <w:sectPr w:rsidR="00BB384C" w:rsidRPr="00E02C74"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DDC8E" w14:textId="77777777" w:rsidR="000F5BDF" w:rsidRDefault="000F5BDF">
      <w:r>
        <w:separator/>
      </w:r>
    </w:p>
  </w:endnote>
  <w:endnote w:type="continuationSeparator" w:id="0">
    <w:p w14:paraId="3FBFE775" w14:textId="77777777" w:rsidR="000F5BDF" w:rsidRDefault="000F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panose1 w:val="00000500000000000000"/>
    <w:charset w:val="00"/>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5CB7" w14:textId="4F2F7027" w:rsidR="00705A72" w:rsidRDefault="00705A72">
    <w:pPr>
      <w:pStyle w:val="Fuzeile"/>
      <w:spacing w:after="0"/>
      <w:ind w:left="382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E9AB" w14:textId="1F3DEAE6" w:rsidR="00705A72" w:rsidRPr="005F7AC8" w:rsidRDefault="00705A72">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D8D52" w14:textId="77777777" w:rsidR="000F5BDF" w:rsidRDefault="000F5BDF">
      <w:r>
        <w:separator/>
      </w:r>
    </w:p>
  </w:footnote>
  <w:footnote w:type="continuationSeparator" w:id="0">
    <w:p w14:paraId="6DEF57F3" w14:textId="77777777" w:rsidR="000F5BDF" w:rsidRDefault="000F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5DE4" w14:textId="77777777" w:rsidR="00705A72" w:rsidRDefault="00705A72">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776134">
      <w:rPr>
        <w:rStyle w:val="Seitenzahl"/>
        <w:noProof/>
      </w:rPr>
      <w:t>2</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B7CC7"/>
    <w:multiLevelType w:val="hybridMultilevel"/>
    <w:tmpl w:val="5D18D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B618E2"/>
    <w:multiLevelType w:val="hybridMultilevel"/>
    <w:tmpl w:val="AC74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8668F7"/>
    <w:multiLevelType w:val="multilevel"/>
    <w:tmpl w:val="1720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60"/>
    <w:rsid w:val="00002B73"/>
    <w:rsid w:val="00014C7D"/>
    <w:rsid w:val="0001556B"/>
    <w:rsid w:val="00015C7D"/>
    <w:rsid w:val="00020BFD"/>
    <w:rsid w:val="00021CA0"/>
    <w:rsid w:val="00021DB2"/>
    <w:rsid w:val="000314A1"/>
    <w:rsid w:val="0004078F"/>
    <w:rsid w:val="000457C3"/>
    <w:rsid w:val="00045A7A"/>
    <w:rsid w:val="0004642A"/>
    <w:rsid w:val="00052AAD"/>
    <w:rsid w:val="00053BA6"/>
    <w:rsid w:val="000864B6"/>
    <w:rsid w:val="00092947"/>
    <w:rsid w:val="00094A1B"/>
    <w:rsid w:val="000B0A78"/>
    <w:rsid w:val="000B19FF"/>
    <w:rsid w:val="000B6047"/>
    <w:rsid w:val="000C2115"/>
    <w:rsid w:val="000C75F9"/>
    <w:rsid w:val="000D0998"/>
    <w:rsid w:val="000D7B14"/>
    <w:rsid w:val="000E1CBC"/>
    <w:rsid w:val="000E2358"/>
    <w:rsid w:val="000E3494"/>
    <w:rsid w:val="000F5BDF"/>
    <w:rsid w:val="001030ED"/>
    <w:rsid w:val="00141008"/>
    <w:rsid w:val="0014641F"/>
    <w:rsid w:val="001517F9"/>
    <w:rsid w:val="00154FB0"/>
    <w:rsid w:val="001635F8"/>
    <w:rsid w:val="00164670"/>
    <w:rsid w:val="00183E63"/>
    <w:rsid w:val="00185D10"/>
    <w:rsid w:val="00187881"/>
    <w:rsid w:val="001937D7"/>
    <w:rsid w:val="00197879"/>
    <w:rsid w:val="001A34BF"/>
    <w:rsid w:val="001B426A"/>
    <w:rsid w:val="001B77F4"/>
    <w:rsid w:val="001C25C7"/>
    <w:rsid w:val="001D21D1"/>
    <w:rsid w:val="001D282F"/>
    <w:rsid w:val="001D4A4B"/>
    <w:rsid w:val="001D604C"/>
    <w:rsid w:val="001E4392"/>
    <w:rsid w:val="001E4E64"/>
    <w:rsid w:val="001F07E4"/>
    <w:rsid w:val="001F48A4"/>
    <w:rsid w:val="001F645B"/>
    <w:rsid w:val="002066D6"/>
    <w:rsid w:val="00211288"/>
    <w:rsid w:val="00214B4D"/>
    <w:rsid w:val="002155A1"/>
    <w:rsid w:val="00220017"/>
    <w:rsid w:val="00220DE9"/>
    <w:rsid w:val="0022579D"/>
    <w:rsid w:val="00242F8B"/>
    <w:rsid w:val="0025259D"/>
    <w:rsid w:val="00270457"/>
    <w:rsid w:val="002B116E"/>
    <w:rsid w:val="002B7484"/>
    <w:rsid w:val="002D27D9"/>
    <w:rsid w:val="002D5E45"/>
    <w:rsid w:val="002D5E7E"/>
    <w:rsid w:val="002E613D"/>
    <w:rsid w:val="002F19D0"/>
    <w:rsid w:val="0031394D"/>
    <w:rsid w:val="00314F39"/>
    <w:rsid w:val="00324FAF"/>
    <w:rsid w:val="00325555"/>
    <w:rsid w:val="00326B53"/>
    <w:rsid w:val="00326F92"/>
    <w:rsid w:val="003428E3"/>
    <w:rsid w:val="003535BC"/>
    <w:rsid w:val="003566CE"/>
    <w:rsid w:val="00357548"/>
    <w:rsid w:val="00365A81"/>
    <w:rsid w:val="0037231D"/>
    <w:rsid w:val="00381212"/>
    <w:rsid w:val="00383C33"/>
    <w:rsid w:val="00386408"/>
    <w:rsid w:val="003936E5"/>
    <w:rsid w:val="003A4D88"/>
    <w:rsid w:val="003A589C"/>
    <w:rsid w:val="003A7443"/>
    <w:rsid w:val="003B3C8F"/>
    <w:rsid w:val="003C2863"/>
    <w:rsid w:val="003C70B8"/>
    <w:rsid w:val="003D58C5"/>
    <w:rsid w:val="003F441C"/>
    <w:rsid w:val="003F600E"/>
    <w:rsid w:val="0040103E"/>
    <w:rsid w:val="00403E39"/>
    <w:rsid w:val="0040476B"/>
    <w:rsid w:val="00405F4A"/>
    <w:rsid w:val="004071FE"/>
    <w:rsid w:val="00430315"/>
    <w:rsid w:val="00445081"/>
    <w:rsid w:val="00454A19"/>
    <w:rsid w:val="0045699F"/>
    <w:rsid w:val="004650FB"/>
    <w:rsid w:val="004651F0"/>
    <w:rsid w:val="0046607D"/>
    <w:rsid w:val="0047062D"/>
    <w:rsid w:val="00470D61"/>
    <w:rsid w:val="004716B3"/>
    <w:rsid w:val="00492DE1"/>
    <w:rsid w:val="00493C9A"/>
    <w:rsid w:val="00496769"/>
    <w:rsid w:val="0049774B"/>
    <w:rsid w:val="004A7BC7"/>
    <w:rsid w:val="004B45B4"/>
    <w:rsid w:val="004B4DDF"/>
    <w:rsid w:val="004C42C5"/>
    <w:rsid w:val="004D0F8D"/>
    <w:rsid w:val="004E0139"/>
    <w:rsid w:val="004E21A0"/>
    <w:rsid w:val="004E4421"/>
    <w:rsid w:val="004E6993"/>
    <w:rsid w:val="004F098A"/>
    <w:rsid w:val="004F1AD9"/>
    <w:rsid w:val="004F396F"/>
    <w:rsid w:val="00502A8B"/>
    <w:rsid w:val="00505CEE"/>
    <w:rsid w:val="00524E3D"/>
    <w:rsid w:val="0057555C"/>
    <w:rsid w:val="00576F76"/>
    <w:rsid w:val="00591F80"/>
    <w:rsid w:val="005A475B"/>
    <w:rsid w:val="005A51F3"/>
    <w:rsid w:val="005C5273"/>
    <w:rsid w:val="005D7A90"/>
    <w:rsid w:val="005E0212"/>
    <w:rsid w:val="005E5ED0"/>
    <w:rsid w:val="005F7AC8"/>
    <w:rsid w:val="0060276B"/>
    <w:rsid w:val="00610A2F"/>
    <w:rsid w:val="00610F72"/>
    <w:rsid w:val="00614BD5"/>
    <w:rsid w:val="00617E6F"/>
    <w:rsid w:val="00625FE8"/>
    <w:rsid w:val="00630487"/>
    <w:rsid w:val="00633C80"/>
    <w:rsid w:val="00642A2C"/>
    <w:rsid w:val="00654D32"/>
    <w:rsid w:val="006577D2"/>
    <w:rsid w:val="0066267D"/>
    <w:rsid w:val="00667048"/>
    <w:rsid w:val="00675FE1"/>
    <w:rsid w:val="00680EA4"/>
    <w:rsid w:val="0068741D"/>
    <w:rsid w:val="00695474"/>
    <w:rsid w:val="006957CC"/>
    <w:rsid w:val="006A1DC8"/>
    <w:rsid w:val="006A4AFE"/>
    <w:rsid w:val="006A7836"/>
    <w:rsid w:val="006A7BBB"/>
    <w:rsid w:val="006D2B3E"/>
    <w:rsid w:val="006D6ED6"/>
    <w:rsid w:val="006D6F8A"/>
    <w:rsid w:val="006D7C9C"/>
    <w:rsid w:val="006E0966"/>
    <w:rsid w:val="006E29DA"/>
    <w:rsid w:val="00704E81"/>
    <w:rsid w:val="00705A72"/>
    <w:rsid w:val="007174E0"/>
    <w:rsid w:val="00723FFA"/>
    <w:rsid w:val="007339D0"/>
    <w:rsid w:val="00747CEA"/>
    <w:rsid w:val="00753E75"/>
    <w:rsid w:val="007559D3"/>
    <w:rsid w:val="00766183"/>
    <w:rsid w:val="00774F97"/>
    <w:rsid w:val="0077572D"/>
    <w:rsid w:val="00776134"/>
    <w:rsid w:val="00776E4F"/>
    <w:rsid w:val="007A0814"/>
    <w:rsid w:val="007A097B"/>
    <w:rsid w:val="007B0DB9"/>
    <w:rsid w:val="007B3CBF"/>
    <w:rsid w:val="007B6FD4"/>
    <w:rsid w:val="007D5174"/>
    <w:rsid w:val="007F34D1"/>
    <w:rsid w:val="0080640E"/>
    <w:rsid w:val="00806AC7"/>
    <w:rsid w:val="00823A7C"/>
    <w:rsid w:val="008372AF"/>
    <w:rsid w:val="00847128"/>
    <w:rsid w:val="00855229"/>
    <w:rsid w:val="00864B5E"/>
    <w:rsid w:val="00867C10"/>
    <w:rsid w:val="008736C2"/>
    <w:rsid w:val="008815E1"/>
    <w:rsid w:val="008837AB"/>
    <w:rsid w:val="008A215C"/>
    <w:rsid w:val="008A6461"/>
    <w:rsid w:val="008A7982"/>
    <w:rsid w:val="008B20FD"/>
    <w:rsid w:val="008B6202"/>
    <w:rsid w:val="008B77AC"/>
    <w:rsid w:val="008C38A4"/>
    <w:rsid w:val="008C6A06"/>
    <w:rsid w:val="008D55DC"/>
    <w:rsid w:val="008D6799"/>
    <w:rsid w:val="008E6C16"/>
    <w:rsid w:val="009029D4"/>
    <w:rsid w:val="00912235"/>
    <w:rsid w:val="0091594E"/>
    <w:rsid w:val="00915CA4"/>
    <w:rsid w:val="009207E2"/>
    <w:rsid w:val="00921626"/>
    <w:rsid w:val="00927F3E"/>
    <w:rsid w:val="00932690"/>
    <w:rsid w:val="0093271F"/>
    <w:rsid w:val="00937C77"/>
    <w:rsid w:val="00951A4E"/>
    <w:rsid w:val="00954CD3"/>
    <w:rsid w:val="009573BA"/>
    <w:rsid w:val="00972BC8"/>
    <w:rsid w:val="00984E49"/>
    <w:rsid w:val="009A3A1E"/>
    <w:rsid w:val="009B093B"/>
    <w:rsid w:val="009D6592"/>
    <w:rsid w:val="009D6D48"/>
    <w:rsid w:val="009F6726"/>
    <w:rsid w:val="009F7054"/>
    <w:rsid w:val="009F77E2"/>
    <w:rsid w:val="00A067F1"/>
    <w:rsid w:val="00A068BC"/>
    <w:rsid w:val="00A1367F"/>
    <w:rsid w:val="00A17217"/>
    <w:rsid w:val="00A21365"/>
    <w:rsid w:val="00A31374"/>
    <w:rsid w:val="00A31DBD"/>
    <w:rsid w:val="00A353E3"/>
    <w:rsid w:val="00A4760C"/>
    <w:rsid w:val="00A5580D"/>
    <w:rsid w:val="00A5659B"/>
    <w:rsid w:val="00A61193"/>
    <w:rsid w:val="00A7030A"/>
    <w:rsid w:val="00A74025"/>
    <w:rsid w:val="00A870FC"/>
    <w:rsid w:val="00A90919"/>
    <w:rsid w:val="00A964B9"/>
    <w:rsid w:val="00AA2B0F"/>
    <w:rsid w:val="00AA5D9D"/>
    <w:rsid w:val="00AB014E"/>
    <w:rsid w:val="00AB3AD9"/>
    <w:rsid w:val="00AB60D8"/>
    <w:rsid w:val="00AC0625"/>
    <w:rsid w:val="00AC425F"/>
    <w:rsid w:val="00AC7321"/>
    <w:rsid w:val="00AD1732"/>
    <w:rsid w:val="00AE0B6D"/>
    <w:rsid w:val="00AE4BD2"/>
    <w:rsid w:val="00AE5747"/>
    <w:rsid w:val="00AF31EE"/>
    <w:rsid w:val="00AF5C7A"/>
    <w:rsid w:val="00AF5FA3"/>
    <w:rsid w:val="00B057F9"/>
    <w:rsid w:val="00B15955"/>
    <w:rsid w:val="00B16797"/>
    <w:rsid w:val="00B30477"/>
    <w:rsid w:val="00B31594"/>
    <w:rsid w:val="00B40A83"/>
    <w:rsid w:val="00B420AE"/>
    <w:rsid w:val="00B56FF5"/>
    <w:rsid w:val="00B64E06"/>
    <w:rsid w:val="00B6533E"/>
    <w:rsid w:val="00B73676"/>
    <w:rsid w:val="00B82B25"/>
    <w:rsid w:val="00B92EE8"/>
    <w:rsid w:val="00B93ED0"/>
    <w:rsid w:val="00BA2F30"/>
    <w:rsid w:val="00BB1440"/>
    <w:rsid w:val="00BB384C"/>
    <w:rsid w:val="00BB699C"/>
    <w:rsid w:val="00BC0880"/>
    <w:rsid w:val="00BC2F63"/>
    <w:rsid w:val="00BE201E"/>
    <w:rsid w:val="00BF239F"/>
    <w:rsid w:val="00BF434F"/>
    <w:rsid w:val="00BF65C6"/>
    <w:rsid w:val="00C0475A"/>
    <w:rsid w:val="00C22332"/>
    <w:rsid w:val="00C227D9"/>
    <w:rsid w:val="00C232F2"/>
    <w:rsid w:val="00C25439"/>
    <w:rsid w:val="00C33493"/>
    <w:rsid w:val="00C33B48"/>
    <w:rsid w:val="00C50F4E"/>
    <w:rsid w:val="00C51910"/>
    <w:rsid w:val="00C534D9"/>
    <w:rsid w:val="00C56676"/>
    <w:rsid w:val="00C57F7B"/>
    <w:rsid w:val="00C608A3"/>
    <w:rsid w:val="00C72557"/>
    <w:rsid w:val="00C84063"/>
    <w:rsid w:val="00C86351"/>
    <w:rsid w:val="00C9667F"/>
    <w:rsid w:val="00C96D6F"/>
    <w:rsid w:val="00CC4D6D"/>
    <w:rsid w:val="00CC4E53"/>
    <w:rsid w:val="00CC5366"/>
    <w:rsid w:val="00CC71DF"/>
    <w:rsid w:val="00CE0DB0"/>
    <w:rsid w:val="00D01C49"/>
    <w:rsid w:val="00D04311"/>
    <w:rsid w:val="00D158C3"/>
    <w:rsid w:val="00D16A19"/>
    <w:rsid w:val="00D17573"/>
    <w:rsid w:val="00D20300"/>
    <w:rsid w:val="00D2059D"/>
    <w:rsid w:val="00D23399"/>
    <w:rsid w:val="00D30745"/>
    <w:rsid w:val="00D33331"/>
    <w:rsid w:val="00D35850"/>
    <w:rsid w:val="00D4112C"/>
    <w:rsid w:val="00D411DD"/>
    <w:rsid w:val="00D45543"/>
    <w:rsid w:val="00D456DD"/>
    <w:rsid w:val="00D52CFB"/>
    <w:rsid w:val="00D532EE"/>
    <w:rsid w:val="00D55B21"/>
    <w:rsid w:val="00D6189D"/>
    <w:rsid w:val="00D64D4C"/>
    <w:rsid w:val="00D81BBE"/>
    <w:rsid w:val="00D863EF"/>
    <w:rsid w:val="00DA67E7"/>
    <w:rsid w:val="00DC2469"/>
    <w:rsid w:val="00DC7210"/>
    <w:rsid w:val="00DD150B"/>
    <w:rsid w:val="00DD2DC0"/>
    <w:rsid w:val="00DD4548"/>
    <w:rsid w:val="00DD679D"/>
    <w:rsid w:val="00DD7344"/>
    <w:rsid w:val="00DE46C7"/>
    <w:rsid w:val="00DE64ED"/>
    <w:rsid w:val="00DF0E7B"/>
    <w:rsid w:val="00DF1003"/>
    <w:rsid w:val="00DF21B7"/>
    <w:rsid w:val="00E01BD0"/>
    <w:rsid w:val="00E0264B"/>
    <w:rsid w:val="00E02C74"/>
    <w:rsid w:val="00E04D1C"/>
    <w:rsid w:val="00E10554"/>
    <w:rsid w:val="00E1419F"/>
    <w:rsid w:val="00E20929"/>
    <w:rsid w:val="00E25F74"/>
    <w:rsid w:val="00E26156"/>
    <w:rsid w:val="00E30073"/>
    <w:rsid w:val="00E32B87"/>
    <w:rsid w:val="00E43BFD"/>
    <w:rsid w:val="00E63DC8"/>
    <w:rsid w:val="00E7031E"/>
    <w:rsid w:val="00E712D1"/>
    <w:rsid w:val="00E72F44"/>
    <w:rsid w:val="00E75F60"/>
    <w:rsid w:val="00E906C8"/>
    <w:rsid w:val="00E91708"/>
    <w:rsid w:val="00E94E97"/>
    <w:rsid w:val="00E95593"/>
    <w:rsid w:val="00EA43A0"/>
    <w:rsid w:val="00EB3507"/>
    <w:rsid w:val="00EB7B7B"/>
    <w:rsid w:val="00EC1197"/>
    <w:rsid w:val="00EC12E5"/>
    <w:rsid w:val="00EC6C4A"/>
    <w:rsid w:val="00ED5ECB"/>
    <w:rsid w:val="00EF0976"/>
    <w:rsid w:val="00EF314A"/>
    <w:rsid w:val="00EF41ED"/>
    <w:rsid w:val="00F0286F"/>
    <w:rsid w:val="00F03E5E"/>
    <w:rsid w:val="00F16CC4"/>
    <w:rsid w:val="00F261C6"/>
    <w:rsid w:val="00F301B0"/>
    <w:rsid w:val="00F357B5"/>
    <w:rsid w:val="00F56B8F"/>
    <w:rsid w:val="00F6326E"/>
    <w:rsid w:val="00F63469"/>
    <w:rsid w:val="00F6643A"/>
    <w:rsid w:val="00F94F7B"/>
    <w:rsid w:val="00F96101"/>
    <w:rsid w:val="00FA6646"/>
    <w:rsid w:val="00FA7994"/>
    <w:rsid w:val="00FB17B3"/>
    <w:rsid w:val="00FB7863"/>
    <w:rsid w:val="00FB7954"/>
    <w:rsid w:val="00FB7D36"/>
    <w:rsid w:val="00FC25B4"/>
    <w:rsid w:val="00FD3008"/>
    <w:rsid w:val="00FD5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49E1F6A"/>
  <w15:docId w15:val="{48FD81BC-C535-4B21-9530-A22D5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747CEA"/>
    <w:pPr>
      <w:ind w:left="720"/>
      <w:contextualSpacing/>
    </w:pPr>
  </w:style>
  <w:style w:type="paragraph" w:customStyle="1" w:styleId="Default">
    <w:name w:val="Default"/>
    <w:rsid w:val="001A34BF"/>
    <w:pPr>
      <w:autoSpaceDE w:val="0"/>
      <w:autoSpaceDN w:val="0"/>
      <w:adjustRightInd w:val="0"/>
    </w:pPr>
    <w:rPr>
      <w:rFonts w:ascii="Arial" w:hAnsi="Arial" w:cs="Arial"/>
      <w:color w:val="000000"/>
      <w:sz w:val="24"/>
      <w:szCs w:val="24"/>
    </w:rPr>
  </w:style>
  <w:style w:type="character" w:customStyle="1" w:styleId="acopre">
    <w:name w:val="acopre"/>
    <w:basedOn w:val="Absatz-Standardschriftart"/>
    <w:rsid w:val="00F96101"/>
  </w:style>
  <w:style w:type="character" w:styleId="Fett">
    <w:name w:val="Strong"/>
    <w:basedOn w:val="Absatz-Standardschriftart"/>
    <w:uiPriority w:val="22"/>
    <w:qFormat/>
    <w:rsid w:val="006A7836"/>
    <w:rPr>
      <w:b/>
      <w:bCs/>
    </w:rPr>
  </w:style>
  <w:style w:type="paragraph" w:styleId="NurText">
    <w:name w:val="Plain Text"/>
    <w:basedOn w:val="Standard"/>
    <w:link w:val="NurTextZchn"/>
    <w:uiPriority w:val="99"/>
    <w:unhideWhenUsed/>
    <w:rsid w:val="00D64D4C"/>
    <w:rPr>
      <w:rFonts w:ascii="Arial" w:eastAsiaTheme="minorHAnsi" w:hAnsi="Arial" w:cstheme="minorBidi"/>
      <w:sz w:val="22"/>
      <w:szCs w:val="21"/>
      <w:lang w:eastAsia="en-US"/>
    </w:rPr>
  </w:style>
  <w:style w:type="character" w:customStyle="1" w:styleId="NurTextZchn">
    <w:name w:val="Nur Text Zchn"/>
    <w:basedOn w:val="Absatz-Standardschriftart"/>
    <w:link w:val="NurText"/>
    <w:uiPriority w:val="99"/>
    <w:rsid w:val="00D64D4C"/>
    <w:rPr>
      <w:rFonts w:ascii="Arial" w:eastAsiaTheme="minorHAnsi" w:hAnsi="Arial" w:cstheme="minorBidi"/>
      <w:sz w:val="22"/>
      <w:szCs w:val="21"/>
      <w:lang w:eastAsia="en-US"/>
    </w:rPr>
  </w:style>
  <w:style w:type="paragraph" w:customStyle="1" w:styleId="Textkrper21">
    <w:name w:val="Textkörper 21"/>
    <w:basedOn w:val="Standard"/>
    <w:rsid w:val="00D64D4C"/>
    <w:pPr>
      <w:suppressAutoHyphens/>
    </w:pPr>
    <w:rPr>
      <w:b/>
      <w:bCs/>
      <w:sz w:val="28"/>
      <w:szCs w:val="24"/>
      <w:lang w:eastAsia="ar-SA"/>
    </w:rPr>
  </w:style>
  <w:style w:type="paragraph" w:styleId="StandardWeb">
    <w:name w:val="Normal (Web)"/>
    <w:basedOn w:val="Standard"/>
    <w:uiPriority w:val="99"/>
    <w:unhideWhenUsed/>
    <w:rsid w:val="002D5E7E"/>
    <w:pPr>
      <w:spacing w:before="100" w:beforeAutospacing="1" w:after="100" w:afterAutospacing="1"/>
    </w:pPr>
    <w:rPr>
      <w:szCs w:val="24"/>
    </w:rPr>
  </w:style>
  <w:style w:type="character" w:styleId="Hervorhebung">
    <w:name w:val="Emphasis"/>
    <w:basedOn w:val="Absatz-Standardschriftart"/>
    <w:uiPriority w:val="20"/>
    <w:qFormat/>
    <w:rsid w:val="00405F4A"/>
    <w:rPr>
      <w:i/>
      <w:iCs/>
    </w:rPr>
  </w:style>
  <w:style w:type="character" w:styleId="Kommentarzeichen">
    <w:name w:val="annotation reference"/>
    <w:basedOn w:val="Absatz-Standardschriftart"/>
    <w:uiPriority w:val="99"/>
    <w:semiHidden/>
    <w:unhideWhenUsed/>
    <w:rsid w:val="00020BFD"/>
    <w:rPr>
      <w:sz w:val="16"/>
      <w:szCs w:val="16"/>
    </w:rPr>
  </w:style>
  <w:style w:type="paragraph" w:styleId="Kommentartext">
    <w:name w:val="annotation text"/>
    <w:basedOn w:val="Standard"/>
    <w:link w:val="KommentartextZchn"/>
    <w:uiPriority w:val="99"/>
    <w:semiHidden/>
    <w:unhideWhenUsed/>
    <w:rsid w:val="00020BFD"/>
    <w:rPr>
      <w:sz w:val="20"/>
    </w:rPr>
  </w:style>
  <w:style w:type="character" w:customStyle="1" w:styleId="KommentartextZchn">
    <w:name w:val="Kommentartext Zchn"/>
    <w:basedOn w:val="Absatz-Standardschriftart"/>
    <w:link w:val="Kommentartext"/>
    <w:uiPriority w:val="99"/>
    <w:semiHidden/>
    <w:rsid w:val="00020BFD"/>
  </w:style>
  <w:style w:type="paragraph" w:styleId="Kommentarthema">
    <w:name w:val="annotation subject"/>
    <w:basedOn w:val="Kommentartext"/>
    <w:next w:val="Kommentartext"/>
    <w:link w:val="KommentarthemaZchn"/>
    <w:uiPriority w:val="99"/>
    <w:semiHidden/>
    <w:unhideWhenUsed/>
    <w:rsid w:val="00020BFD"/>
    <w:rPr>
      <w:b/>
      <w:bCs/>
    </w:rPr>
  </w:style>
  <w:style w:type="character" w:customStyle="1" w:styleId="KommentarthemaZchn">
    <w:name w:val="Kommentarthema Zchn"/>
    <w:basedOn w:val="KommentartextZchn"/>
    <w:link w:val="Kommentarthema"/>
    <w:uiPriority w:val="99"/>
    <w:semiHidden/>
    <w:rsid w:val="0002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1945">
      <w:bodyDiv w:val="1"/>
      <w:marLeft w:val="0"/>
      <w:marRight w:val="0"/>
      <w:marTop w:val="0"/>
      <w:marBottom w:val="0"/>
      <w:divBdr>
        <w:top w:val="none" w:sz="0" w:space="0" w:color="auto"/>
        <w:left w:val="none" w:sz="0" w:space="0" w:color="auto"/>
        <w:bottom w:val="none" w:sz="0" w:space="0" w:color="auto"/>
        <w:right w:val="none" w:sz="0" w:space="0" w:color="auto"/>
      </w:divBdr>
    </w:div>
    <w:div w:id="157500546">
      <w:bodyDiv w:val="1"/>
      <w:marLeft w:val="0"/>
      <w:marRight w:val="0"/>
      <w:marTop w:val="0"/>
      <w:marBottom w:val="0"/>
      <w:divBdr>
        <w:top w:val="none" w:sz="0" w:space="0" w:color="auto"/>
        <w:left w:val="none" w:sz="0" w:space="0" w:color="auto"/>
        <w:bottom w:val="none" w:sz="0" w:space="0" w:color="auto"/>
        <w:right w:val="none" w:sz="0" w:space="0" w:color="auto"/>
      </w:divBdr>
    </w:div>
    <w:div w:id="244149090">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381490492">
      <w:bodyDiv w:val="1"/>
      <w:marLeft w:val="0"/>
      <w:marRight w:val="0"/>
      <w:marTop w:val="0"/>
      <w:marBottom w:val="0"/>
      <w:divBdr>
        <w:top w:val="none" w:sz="0" w:space="0" w:color="auto"/>
        <w:left w:val="none" w:sz="0" w:space="0" w:color="auto"/>
        <w:bottom w:val="none" w:sz="0" w:space="0" w:color="auto"/>
        <w:right w:val="none" w:sz="0" w:space="0" w:color="auto"/>
      </w:divBdr>
    </w:div>
    <w:div w:id="452140301">
      <w:bodyDiv w:val="1"/>
      <w:marLeft w:val="0"/>
      <w:marRight w:val="0"/>
      <w:marTop w:val="0"/>
      <w:marBottom w:val="0"/>
      <w:divBdr>
        <w:top w:val="none" w:sz="0" w:space="0" w:color="auto"/>
        <w:left w:val="none" w:sz="0" w:space="0" w:color="auto"/>
        <w:bottom w:val="none" w:sz="0" w:space="0" w:color="auto"/>
        <w:right w:val="none" w:sz="0" w:space="0" w:color="auto"/>
      </w:divBdr>
    </w:div>
    <w:div w:id="640690078">
      <w:bodyDiv w:val="1"/>
      <w:marLeft w:val="0"/>
      <w:marRight w:val="0"/>
      <w:marTop w:val="0"/>
      <w:marBottom w:val="0"/>
      <w:divBdr>
        <w:top w:val="none" w:sz="0" w:space="0" w:color="auto"/>
        <w:left w:val="none" w:sz="0" w:space="0" w:color="auto"/>
        <w:bottom w:val="none" w:sz="0" w:space="0" w:color="auto"/>
        <w:right w:val="none" w:sz="0" w:space="0" w:color="auto"/>
      </w:divBdr>
    </w:div>
    <w:div w:id="742795547">
      <w:bodyDiv w:val="1"/>
      <w:marLeft w:val="0"/>
      <w:marRight w:val="0"/>
      <w:marTop w:val="0"/>
      <w:marBottom w:val="0"/>
      <w:divBdr>
        <w:top w:val="none" w:sz="0" w:space="0" w:color="auto"/>
        <w:left w:val="none" w:sz="0" w:space="0" w:color="auto"/>
        <w:bottom w:val="none" w:sz="0" w:space="0" w:color="auto"/>
        <w:right w:val="none" w:sz="0" w:space="0" w:color="auto"/>
      </w:divBdr>
    </w:div>
    <w:div w:id="942760956">
      <w:bodyDiv w:val="1"/>
      <w:marLeft w:val="0"/>
      <w:marRight w:val="0"/>
      <w:marTop w:val="0"/>
      <w:marBottom w:val="0"/>
      <w:divBdr>
        <w:top w:val="none" w:sz="0" w:space="0" w:color="auto"/>
        <w:left w:val="none" w:sz="0" w:space="0" w:color="auto"/>
        <w:bottom w:val="none" w:sz="0" w:space="0" w:color="auto"/>
        <w:right w:val="none" w:sz="0" w:space="0" w:color="auto"/>
      </w:divBdr>
    </w:div>
    <w:div w:id="1012337900">
      <w:bodyDiv w:val="1"/>
      <w:marLeft w:val="0"/>
      <w:marRight w:val="0"/>
      <w:marTop w:val="0"/>
      <w:marBottom w:val="0"/>
      <w:divBdr>
        <w:top w:val="none" w:sz="0" w:space="0" w:color="auto"/>
        <w:left w:val="none" w:sz="0" w:space="0" w:color="auto"/>
        <w:bottom w:val="none" w:sz="0" w:space="0" w:color="auto"/>
        <w:right w:val="none" w:sz="0" w:space="0" w:color="auto"/>
      </w:divBdr>
    </w:div>
    <w:div w:id="1015964913">
      <w:bodyDiv w:val="1"/>
      <w:marLeft w:val="0"/>
      <w:marRight w:val="0"/>
      <w:marTop w:val="0"/>
      <w:marBottom w:val="0"/>
      <w:divBdr>
        <w:top w:val="none" w:sz="0" w:space="0" w:color="auto"/>
        <w:left w:val="none" w:sz="0" w:space="0" w:color="auto"/>
        <w:bottom w:val="none" w:sz="0" w:space="0" w:color="auto"/>
        <w:right w:val="none" w:sz="0" w:space="0" w:color="auto"/>
      </w:divBdr>
    </w:div>
    <w:div w:id="1035544652">
      <w:bodyDiv w:val="1"/>
      <w:marLeft w:val="0"/>
      <w:marRight w:val="0"/>
      <w:marTop w:val="0"/>
      <w:marBottom w:val="0"/>
      <w:divBdr>
        <w:top w:val="none" w:sz="0" w:space="0" w:color="auto"/>
        <w:left w:val="none" w:sz="0" w:space="0" w:color="auto"/>
        <w:bottom w:val="none" w:sz="0" w:space="0" w:color="auto"/>
        <w:right w:val="none" w:sz="0" w:space="0" w:color="auto"/>
      </w:divBdr>
    </w:div>
    <w:div w:id="1040596514">
      <w:bodyDiv w:val="1"/>
      <w:marLeft w:val="0"/>
      <w:marRight w:val="0"/>
      <w:marTop w:val="0"/>
      <w:marBottom w:val="0"/>
      <w:divBdr>
        <w:top w:val="none" w:sz="0" w:space="0" w:color="auto"/>
        <w:left w:val="none" w:sz="0" w:space="0" w:color="auto"/>
        <w:bottom w:val="none" w:sz="0" w:space="0" w:color="auto"/>
        <w:right w:val="none" w:sz="0" w:space="0" w:color="auto"/>
      </w:divBdr>
    </w:div>
    <w:div w:id="1041200039">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162233112">
      <w:bodyDiv w:val="1"/>
      <w:marLeft w:val="0"/>
      <w:marRight w:val="0"/>
      <w:marTop w:val="0"/>
      <w:marBottom w:val="0"/>
      <w:divBdr>
        <w:top w:val="none" w:sz="0" w:space="0" w:color="auto"/>
        <w:left w:val="none" w:sz="0" w:space="0" w:color="auto"/>
        <w:bottom w:val="none" w:sz="0" w:space="0" w:color="auto"/>
        <w:right w:val="none" w:sz="0" w:space="0" w:color="auto"/>
      </w:divBdr>
    </w:div>
    <w:div w:id="1198741220">
      <w:bodyDiv w:val="1"/>
      <w:marLeft w:val="0"/>
      <w:marRight w:val="0"/>
      <w:marTop w:val="0"/>
      <w:marBottom w:val="0"/>
      <w:divBdr>
        <w:top w:val="none" w:sz="0" w:space="0" w:color="auto"/>
        <w:left w:val="none" w:sz="0" w:space="0" w:color="auto"/>
        <w:bottom w:val="none" w:sz="0" w:space="0" w:color="auto"/>
        <w:right w:val="none" w:sz="0" w:space="0" w:color="auto"/>
      </w:divBdr>
    </w:div>
    <w:div w:id="1249538925">
      <w:bodyDiv w:val="1"/>
      <w:marLeft w:val="0"/>
      <w:marRight w:val="0"/>
      <w:marTop w:val="0"/>
      <w:marBottom w:val="0"/>
      <w:divBdr>
        <w:top w:val="none" w:sz="0" w:space="0" w:color="auto"/>
        <w:left w:val="none" w:sz="0" w:space="0" w:color="auto"/>
        <w:bottom w:val="none" w:sz="0" w:space="0" w:color="auto"/>
        <w:right w:val="none" w:sz="0" w:space="0" w:color="auto"/>
      </w:divBdr>
    </w:div>
    <w:div w:id="1371757735">
      <w:bodyDiv w:val="1"/>
      <w:marLeft w:val="0"/>
      <w:marRight w:val="0"/>
      <w:marTop w:val="0"/>
      <w:marBottom w:val="0"/>
      <w:divBdr>
        <w:top w:val="none" w:sz="0" w:space="0" w:color="auto"/>
        <w:left w:val="none" w:sz="0" w:space="0" w:color="auto"/>
        <w:bottom w:val="none" w:sz="0" w:space="0" w:color="auto"/>
        <w:right w:val="none" w:sz="0" w:space="0" w:color="auto"/>
      </w:divBdr>
    </w:div>
    <w:div w:id="1409501923">
      <w:bodyDiv w:val="1"/>
      <w:marLeft w:val="0"/>
      <w:marRight w:val="0"/>
      <w:marTop w:val="0"/>
      <w:marBottom w:val="0"/>
      <w:divBdr>
        <w:top w:val="none" w:sz="0" w:space="0" w:color="auto"/>
        <w:left w:val="none" w:sz="0" w:space="0" w:color="auto"/>
        <w:bottom w:val="none" w:sz="0" w:space="0" w:color="auto"/>
        <w:right w:val="none" w:sz="0" w:space="0" w:color="auto"/>
      </w:divBdr>
    </w:div>
    <w:div w:id="1476411279">
      <w:bodyDiv w:val="1"/>
      <w:marLeft w:val="0"/>
      <w:marRight w:val="0"/>
      <w:marTop w:val="0"/>
      <w:marBottom w:val="0"/>
      <w:divBdr>
        <w:top w:val="none" w:sz="0" w:space="0" w:color="auto"/>
        <w:left w:val="none" w:sz="0" w:space="0" w:color="auto"/>
        <w:bottom w:val="none" w:sz="0" w:space="0" w:color="auto"/>
        <w:right w:val="none" w:sz="0" w:space="0" w:color="auto"/>
      </w:divBdr>
    </w:div>
    <w:div w:id="1501191012">
      <w:bodyDiv w:val="1"/>
      <w:marLeft w:val="0"/>
      <w:marRight w:val="0"/>
      <w:marTop w:val="0"/>
      <w:marBottom w:val="0"/>
      <w:divBdr>
        <w:top w:val="none" w:sz="0" w:space="0" w:color="auto"/>
        <w:left w:val="none" w:sz="0" w:space="0" w:color="auto"/>
        <w:bottom w:val="none" w:sz="0" w:space="0" w:color="auto"/>
        <w:right w:val="none" w:sz="0" w:space="0" w:color="auto"/>
      </w:divBdr>
    </w:div>
    <w:div w:id="1661882519">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752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B44FF-1B21-4C26-99AC-7DE85E80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2762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3149</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Janke, Angelika</dc:creator>
  <cp:lastModifiedBy>Ferner, Mira</cp:lastModifiedBy>
  <cp:revision>5</cp:revision>
  <cp:lastPrinted>2025-08-21T11:34:00Z</cp:lastPrinted>
  <dcterms:created xsi:type="dcterms:W3CDTF">2026-09-02T09:43:00Z</dcterms:created>
  <dcterms:modified xsi:type="dcterms:W3CDTF">2026-09-07T11:13:00Z</dcterms:modified>
</cp:coreProperties>
</file>