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ellenraster"/>
        <w:tblW w:w="10672" w:type="dxa"/>
        <w:tblInd w:w="-176" w:type="dxa"/>
        <w:tblLayout w:type="fixed"/>
        <w:tblLook w:val="04A0" w:firstRow="1" w:lastRow="0" w:firstColumn="1" w:lastColumn="0" w:noHBand="0" w:noVBand="1"/>
      </w:tblPr>
      <w:tblGrid>
        <w:gridCol w:w="7905"/>
        <w:gridCol w:w="2767"/>
      </w:tblGrid>
      <w:tr w:rsidR="00116ECA" w14:paraId="654F092C" w14:textId="77777777" w:rsidTr="007513F7">
        <w:tc>
          <w:tcPr>
            <w:tcW w:w="7905" w:type="dxa"/>
            <w:tcBorders>
              <w:top w:val="nil"/>
              <w:left w:val="nil"/>
              <w:bottom w:val="nil"/>
              <w:right w:val="nil"/>
            </w:tcBorders>
          </w:tcPr>
          <w:tbl>
            <w:tblPr>
              <w:tblStyle w:val="Tabellenraster"/>
              <w:tblW w:w="76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689"/>
            </w:tblGrid>
            <w:tr w:rsidR="00116ECA" w14:paraId="432A036A" w14:textId="77777777" w:rsidTr="00740AC5">
              <w:tc>
                <w:tcPr>
                  <w:tcW w:w="7689" w:type="dxa"/>
                </w:tcPr>
                <w:p w14:paraId="535D73A3" w14:textId="3F5D598D" w:rsidR="00EC4EA4" w:rsidRPr="009B4360" w:rsidRDefault="00287E57" w:rsidP="002E218E">
                  <w:pPr>
                    <w:spacing w:line="276" w:lineRule="auto"/>
                    <w:ind w:left="-74"/>
                  </w:pPr>
                  <w:r w:rsidRPr="009B4360">
                    <w:t xml:space="preserve">Nr. </w:t>
                  </w:r>
                  <w:bookmarkStart w:id="0" w:name="_GoBack"/>
                  <w:r w:rsidR="00882ADE">
                    <w:fldChar w:fldCharType="begin">
                      <w:ffData>
                        <w:name w:val="Text1"/>
                        <w:enabled/>
                        <w:calcOnExit w:val="0"/>
                        <w:textInput>
                          <w:type w:val="number"/>
                          <w:default w:val="460"/>
                        </w:textInput>
                      </w:ffData>
                    </w:fldChar>
                  </w:r>
                  <w:bookmarkStart w:id="1" w:name="Text1"/>
                  <w:r w:rsidR="00882ADE">
                    <w:instrText xml:space="preserve"> FORMTEXT </w:instrText>
                  </w:r>
                  <w:r w:rsidR="00882ADE">
                    <w:fldChar w:fldCharType="separate"/>
                  </w:r>
                  <w:r w:rsidR="00882ADE">
                    <w:rPr>
                      <w:noProof/>
                    </w:rPr>
                    <w:t>460</w:t>
                  </w:r>
                  <w:r w:rsidR="00882ADE">
                    <w:fldChar w:fldCharType="end"/>
                  </w:r>
                  <w:bookmarkEnd w:id="1"/>
                  <w:bookmarkEnd w:id="0"/>
                  <w:r w:rsidR="00A90370">
                    <w:t>/</w:t>
                  </w:r>
                  <w:r w:rsidR="0045144A">
                    <w:fldChar w:fldCharType="begin"/>
                  </w:r>
                  <w:r w:rsidR="0045144A">
                    <w:instrText xml:space="preserve"> DATE  \@ "yyyy"  \* MERGEFORMAT </w:instrText>
                  </w:r>
                  <w:r w:rsidR="0045144A">
                    <w:fldChar w:fldCharType="separate"/>
                  </w:r>
                  <w:r w:rsidR="00882ADE">
                    <w:rPr>
                      <w:noProof/>
                    </w:rPr>
                    <w:t>2026</w:t>
                  </w:r>
                  <w:r w:rsidR="0045144A">
                    <w:fldChar w:fldCharType="end"/>
                  </w:r>
                  <w:r w:rsidR="0045144A">
                    <w:t xml:space="preserve"> </w:t>
                  </w:r>
                  <w:r w:rsidRPr="009B4360">
                    <w:t xml:space="preserve">vom </w:t>
                  </w:r>
                  <w:r w:rsidR="00E50B7A">
                    <w:fldChar w:fldCharType="begin"/>
                  </w:r>
                  <w:r w:rsidR="00E50B7A">
                    <w:instrText xml:space="preserve"> TIME \@ "dd.MM.yyyy" </w:instrText>
                  </w:r>
                  <w:r w:rsidR="00E50B7A">
                    <w:fldChar w:fldCharType="separate"/>
                  </w:r>
                  <w:r w:rsidR="00882ADE">
                    <w:rPr>
                      <w:noProof/>
                    </w:rPr>
                    <w:t>01.11.2026</w:t>
                  </w:r>
                  <w:r w:rsidR="00E50B7A">
                    <w:fldChar w:fldCharType="end"/>
                  </w:r>
                </w:p>
              </w:tc>
            </w:tr>
            <w:tr w:rsidR="00116ECA" w14:paraId="359D2F65" w14:textId="77777777" w:rsidTr="00740AC5">
              <w:trPr>
                <w:trHeight w:val="1072"/>
              </w:trPr>
              <w:tc>
                <w:tcPr>
                  <w:tcW w:w="7689" w:type="dxa"/>
                  <w:vAlign w:val="center"/>
                </w:tcPr>
                <w:p w14:paraId="3DD1D31F" w14:textId="77777777" w:rsidR="00EC4EA4" w:rsidRPr="009B4360" w:rsidRDefault="00287E57" w:rsidP="002E218E">
                  <w:pPr>
                    <w:pStyle w:val="berschrift1"/>
                    <w:spacing w:line="276" w:lineRule="auto"/>
                    <w:ind w:left="-74"/>
                    <w:outlineLvl w:val="0"/>
                  </w:pPr>
                  <w:r>
                    <w:fldChar w:fldCharType="begin">
                      <w:ffData>
                        <w:name w:val="SS_Text"/>
                        <w:enabled/>
                        <w:calcOnExit w:val="0"/>
                        <w:textInput>
                          <w:default w:val="Wenn der Schlaf Farbe annimmt"/>
                        </w:textInput>
                      </w:ffData>
                    </w:fldChar>
                  </w:r>
                  <w:bookmarkStart w:id="2" w:name="SS_Text"/>
                  <w:r>
                    <w:instrText xml:space="preserve"> FORMTEXT </w:instrText>
                  </w:r>
                  <w:r>
                    <w:fldChar w:fldCharType="separate"/>
                  </w:r>
                  <w:r>
                    <w:rPr>
                      <w:noProof/>
                    </w:rPr>
                    <w:t>Wenn der Schlaf Farbe annimmt</w:t>
                  </w:r>
                  <w:r>
                    <w:fldChar w:fldCharType="end"/>
                  </w:r>
                  <w:bookmarkEnd w:id="2"/>
                </w:p>
              </w:tc>
            </w:tr>
            <w:tr w:rsidR="00116ECA" w14:paraId="60682340" w14:textId="77777777" w:rsidTr="00740AC5">
              <w:tc>
                <w:tcPr>
                  <w:tcW w:w="7689" w:type="dxa"/>
                </w:tcPr>
                <w:p w14:paraId="71D148AE" w14:textId="1F43C30E" w:rsidR="002E218E" w:rsidRPr="002E218E" w:rsidRDefault="002E218E" w:rsidP="002E218E">
                  <w:pPr>
                    <w:spacing w:line="276" w:lineRule="auto"/>
                    <w:rPr>
                      <w:rFonts w:eastAsiaTheme="majorEastAsia" w:cstheme="majorBidi"/>
                      <w:b/>
                      <w:i/>
                      <w:iCs/>
                      <w:sz w:val="24"/>
                      <w:szCs w:val="24"/>
                    </w:rPr>
                  </w:pPr>
                  <w:r w:rsidRPr="002E218E">
                    <w:rPr>
                      <w:rFonts w:eastAsiaTheme="majorEastAsia" w:cstheme="majorBidi"/>
                      <w:b/>
                      <w:i/>
                      <w:iCs/>
                      <w:sz w:val="24"/>
                      <w:szCs w:val="24"/>
                    </w:rPr>
                    <w:t>20. November</w:t>
                  </w:r>
                  <w:r>
                    <w:rPr>
                      <w:rFonts w:eastAsiaTheme="majorEastAsia" w:cstheme="majorBidi"/>
                      <w:b/>
                      <w:i/>
                      <w:iCs/>
                      <w:sz w:val="24"/>
                      <w:szCs w:val="24"/>
                    </w:rPr>
                    <w:t xml:space="preserve">: Vernissage der </w:t>
                  </w:r>
                  <w:r w:rsidRPr="002E218E">
                    <w:rPr>
                      <w:rFonts w:eastAsiaTheme="majorEastAsia" w:cstheme="majorBidi"/>
                      <w:b/>
                      <w:i/>
                      <w:iCs/>
                      <w:sz w:val="24"/>
                      <w:szCs w:val="24"/>
                    </w:rPr>
                    <w:t>FRAKIMA-Ausstellung „Schlafen Sie gut? Schlafen Sie gut! Schlafen Sie gut.“</w:t>
                  </w:r>
                </w:p>
                <w:p w14:paraId="7568C9ED" w14:textId="04DE3AF8" w:rsidR="002E218E" w:rsidRDefault="002E218E" w:rsidP="002E218E">
                  <w:pPr>
                    <w:spacing w:line="276" w:lineRule="auto"/>
                    <w:rPr>
                      <w:rFonts w:eastAsiaTheme="majorEastAsia" w:cstheme="majorBidi"/>
                      <w:bCs/>
                      <w:sz w:val="24"/>
                      <w:szCs w:val="24"/>
                    </w:rPr>
                  </w:pPr>
                </w:p>
                <w:p w14:paraId="79593B8B" w14:textId="501778E4" w:rsidR="002E218E" w:rsidRPr="002E218E" w:rsidRDefault="002E218E" w:rsidP="002E218E">
                  <w:pPr>
                    <w:spacing w:line="276" w:lineRule="auto"/>
                    <w:rPr>
                      <w:rFonts w:eastAsiaTheme="majorEastAsia" w:cstheme="majorBidi"/>
                      <w:bCs/>
                      <w:sz w:val="24"/>
                      <w:szCs w:val="24"/>
                    </w:rPr>
                  </w:pPr>
                  <w:r w:rsidRPr="002E218E">
                    <w:rPr>
                      <w:rFonts w:eastAsiaTheme="majorEastAsia" w:cstheme="majorBidi"/>
                      <w:bCs/>
                      <w:sz w:val="24"/>
                      <w:szCs w:val="24"/>
                    </w:rPr>
                    <w:t>Ein gutes Buch, ein vertrautes Tier an unserer Seite, Musik oder der Blick zum Mond: Manchmal braucht es nur wenig, um in den Schlaf zu finden. In anderen Nächten begleiten uns Sorgen, kreisende Gedanken und all das, was vom Tag geblieben ist. Schlaf ist etwas zutiefst Persönliches – und zugleich eine Erfahrung, die uns alle verbindet.</w:t>
                  </w:r>
                </w:p>
                <w:p w14:paraId="6F4E37C8" w14:textId="77777777" w:rsidR="002E218E" w:rsidRPr="002E218E" w:rsidRDefault="002E218E" w:rsidP="002E218E">
                  <w:pPr>
                    <w:spacing w:line="276" w:lineRule="auto"/>
                    <w:rPr>
                      <w:rFonts w:eastAsiaTheme="majorEastAsia" w:cstheme="majorBidi"/>
                      <w:bCs/>
                      <w:sz w:val="24"/>
                      <w:szCs w:val="24"/>
                    </w:rPr>
                  </w:pPr>
                </w:p>
                <w:p w14:paraId="26BEF044" w14:textId="77777777" w:rsidR="002E218E" w:rsidRPr="002E218E" w:rsidRDefault="002E218E" w:rsidP="002E218E">
                  <w:pPr>
                    <w:spacing w:line="276" w:lineRule="auto"/>
                    <w:rPr>
                      <w:rFonts w:eastAsiaTheme="majorEastAsia" w:cstheme="majorBidi"/>
                      <w:bCs/>
                      <w:sz w:val="24"/>
                      <w:szCs w:val="24"/>
                    </w:rPr>
                  </w:pPr>
                  <w:r w:rsidRPr="002E218E">
                    <w:rPr>
                      <w:rFonts w:eastAsiaTheme="majorEastAsia" w:cstheme="majorBidi"/>
                      <w:bCs/>
                      <w:sz w:val="24"/>
                      <w:szCs w:val="24"/>
                    </w:rPr>
                    <w:t xml:space="preserve">Diesen leisen, vertrauten und bisweilen rätselhaften Momenten hat sich der Malereikurs der FRAKIMA-Werkstatt unter der künstlerischen Leitung von </w:t>
                  </w:r>
                  <w:r w:rsidRPr="002E218E">
                    <w:rPr>
                      <w:rFonts w:eastAsiaTheme="majorEastAsia" w:cstheme="majorBidi"/>
                      <w:sz w:val="24"/>
                      <w:szCs w:val="24"/>
                    </w:rPr>
                    <w:t>Adriana Bickel Haase</w:t>
                  </w:r>
                  <w:r w:rsidRPr="002E218E">
                    <w:rPr>
                      <w:rFonts w:eastAsiaTheme="majorEastAsia" w:cstheme="majorBidi"/>
                      <w:bCs/>
                      <w:sz w:val="24"/>
                      <w:szCs w:val="24"/>
                    </w:rPr>
                    <w:t xml:space="preserve"> gewidmet. Anlässlich der Aktion </w:t>
                  </w:r>
                  <w:r w:rsidRPr="002E218E">
                    <w:rPr>
                      <w:rFonts w:eastAsiaTheme="majorEastAsia" w:cstheme="majorBidi"/>
                      <w:sz w:val="24"/>
                      <w:szCs w:val="24"/>
                    </w:rPr>
                    <w:t>„Bernau liest ein Buch“</w:t>
                  </w:r>
                  <w:r w:rsidRPr="002E218E">
                    <w:rPr>
                      <w:rFonts w:eastAsiaTheme="majorEastAsia" w:cstheme="majorBidi"/>
                      <w:bCs/>
                      <w:sz w:val="24"/>
                      <w:szCs w:val="24"/>
                    </w:rPr>
                    <w:t xml:space="preserve"> und inspiriert von Tamar </w:t>
                  </w:r>
                  <w:proofErr w:type="spellStart"/>
                  <w:r w:rsidRPr="002E218E">
                    <w:rPr>
                      <w:rFonts w:eastAsiaTheme="majorEastAsia" w:cstheme="majorBidi"/>
                      <w:bCs/>
                      <w:sz w:val="24"/>
                      <w:szCs w:val="24"/>
                    </w:rPr>
                    <w:t>Noorts</w:t>
                  </w:r>
                  <w:proofErr w:type="spellEnd"/>
                  <w:r w:rsidRPr="002E218E">
                    <w:rPr>
                      <w:rFonts w:eastAsiaTheme="majorEastAsia" w:cstheme="majorBidi"/>
                      <w:bCs/>
                      <w:sz w:val="24"/>
                      <w:szCs w:val="24"/>
                    </w:rPr>
                    <w:t xml:space="preserve"> Roman </w:t>
                  </w:r>
                  <w:r w:rsidRPr="002E218E">
                    <w:rPr>
                      <w:rFonts w:eastAsiaTheme="majorEastAsia" w:cstheme="majorBidi"/>
                      <w:sz w:val="24"/>
                      <w:szCs w:val="24"/>
                    </w:rPr>
                    <w:t>„Der Schlaf der Anderen“</w:t>
                  </w:r>
                  <w:r w:rsidRPr="002E218E">
                    <w:rPr>
                      <w:rFonts w:eastAsiaTheme="majorEastAsia" w:cstheme="majorBidi"/>
                      <w:bCs/>
                      <w:sz w:val="24"/>
                      <w:szCs w:val="24"/>
                    </w:rPr>
                    <w:t xml:space="preserve"> sind vielfältige, farbenreiche Bilder entstanden. Sie laden dazu ein, innezuhalten, eigene Schlafrituale wiederzuentdecken und dem nachzuspüren, was uns durch die Nacht trägt.</w:t>
                  </w:r>
                </w:p>
                <w:p w14:paraId="061416E1" w14:textId="77777777" w:rsidR="002E218E" w:rsidRPr="002E218E" w:rsidRDefault="002E218E" w:rsidP="002E218E">
                  <w:pPr>
                    <w:spacing w:line="276" w:lineRule="auto"/>
                    <w:rPr>
                      <w:rFonts w:eastAsiaTheme="majorEastAsia" w:cstheme="majorBidi"/>
                      <w:bCs/>
                      <w:sz w:val="24"/>
                      <w:szCs w:val="24"/>
                    </w:rPr>
                  </w:pPr>
                </w:p>
                <w:p w14:paraId="4BBE75BA" w14:textId="5348FA2A" w:rsidR="002E218E" w:rsidRPr="002E218E" w:rsidRDefault="002E218E" w:rsidP="002E218E">
                  <w:pPr>
                    <w:spacing w:line="276" w:lineRule="auto"/>
                    <w:rPr>
                      <w:rFonts w:eastAsiaTheme="majorEastAsia" w:cstheme="majorBidi"/>
                      <w:sz w:val="24"/>
                      <w:szCs w:val="24"/>
                    </w:rPr>
                  </w:pPr>
                  <w:r w:rsidRPr="002E218E">
                    <w:rPr>
                      <w:rFonts w:eastAsiaTheme="majorEastAsia" w:cstheme="majorBidi"/>
                      <w:bCs/>
                      <w:sz w:val="24"/>
                      <w:szCs w:val="24"/>
                    </w:rPr>
                    <w:t xml:space="preserve">Die </w:t>
                  </w:r>
                  <w:r w:rsidRPr="002E218E">
                    <w:rPr>
                      <w:rFonts w:eastAsiaTheme="majorEastAsia" w:cstheme="majorBidi"/>
                      <w:sz w:val="24"/>
                      <w:szCs w:val="24"/>
                    </w:rPr>
                    <w:t xml:space="preserve">FRAKIMA-Werkstatt und die Buchhandlung </w:t>
                  </w:r>
                  <w:r w:rsidR="001D0C59">
                    <w:rPr>
                      <w:rFonts w:eastAsiaTheme="majorEastAsia" w:cstheme="majorBidi"/>
                      <w:sz w:val="24"/>
                      <w:szCs w:val="24"/>
                    </w:rPr>
                    <w:t>„</w:t>
                  </w:r>
                  <w:r w:rsidRPr="002E218E">
                    <w:rPr>
                      <w:rFonts w:eastAsiaTheme="majorEastAsia" w:cstheme="majorBidi"/>
                      <w:sz w:val="24"/>
                      <w:szCs w:val="24"/>
                    </w:rPr>
                    <w:t>Schatzinsel</w:t>
                  </w:r>
                  <w:r w:rsidR="001D0C59">
                    <w:rPr>
                      <w:rFonts w:eastAsiaTheme="majorEastAsia" w:cstheme="majorBidi"/>
                      <w:sz w:val="24"/>
                      <w:szCs w:val="24"/>
                    </w:rPr>
                    <w:t>“</w:t>
                  </w:r>
                  <w:r w:rsidRPr="002E218E">
                    <w:rPr>
                      <w:rFonts w:eastAsiaTheme="majorEastAsia" w:cstheme="majorBidi"/>
                      <w:bCs/>
                      <w:sz w:val="24"/>
                      <w:szCs w:val="24"/>
                    </w:rPr>
                    <w:t xml:space="preserve"> laden zur Vernissage am </w:t>
                  </w:r>
                  <w:r w:rsidRPr="002E218E">
                    <w:rPr>
                      <w:rFonts w:eastAsiaTheme="majorEastAsia" w:cstheme="majorBidi"/>
                      <w:sz w:val="24"/>
                      <w:szCs w:val="24"/>
                    </w:rPr>
                    <w:t xml:space="preserve">Freitag, </w:t>
                  </w:r>
                  <w:r w:rsidR="001D0C59">
                    <w:rPr>
                      <w:rFonts w:eastAsiaTheme="majorEastAsia" w:cstheme="majorBidi"/>
                      <w:sz w:val="24"/>
                      <w:szCs w:val="24"/>
                    </w:rPr>
                    <w:t xml:space="preserve">dem </w:t>
                  </w:r>
                  <w:r w:rsidRPr="002E218E">
                    <w:rPr>
                      <w:rFonts w:eastAsiaTheme="majorEastAsia" w:cstheme="majorBidi"/>
                      <w:sz w:val="24"/>
                      <w:szCs w:val="24"/>
                    </w:rPr>
                    <w:t xml:space="preserve">20. November 2026, um 17 Uhr in den Treff 23, Saal 1, </w:t>
                  </w:r>
                  <w:r>
                    <w:rPr>
                      <w:rFonts w:eastAsiaTheme="majorEastAsia" w:cstheme="majorBidi"/>
                      <w:sz w:val="24"/>
                      <w:szCs w:val="24"/>
                    </w:rPr>
                    <w:t xml:space="preserve">auf dem </w:t>
                  </w:r>
                  <w:r w:rsidRPr="002E218E">
                    <w:rPr>
                      <w:rFonts w:eastAsiaTheme="majorEastAsia" w:cstheme="majorBidi"/>
                      <w:sz w:val="24"/>
                      <w:szCs w:val="24"/>
                    </w:rPr>
                    <w:t xml:space="preserve">Kulturhof </w:t>
                  </w:r>
                  <w:r>
                    <w:rPr>
                      <w:rFonts w:eastAsiaTheme="majorEastAsia" w:cstheme="majorBidi"/>
                      <w:sz w:val="24"/>
                      <w:szCs w:val="24"/>
                    </w:rPr>
                    <w:t>an der Breitscheidstraße 43b</w:t>
                  </w:r>
                  <w:r w:rsidRPr="002E218E">
                    <w:rPr>
                      <w:rFonts w:eastAsiaTheme="majorEastAsia" w:cstheme="majorBidi"/>
                      <w:bCs/>
                      <w:sz w:val="24"/>
                      <w:szCs w:val="24"/>
                    </w:rPr>
                    <w:t xml:space="preserve"> ein. Die Ausstellung trägt den Titel: </w:t>
                  </w:r>
                  <w:r w:rsidRPr="002E218E">
                    <w:rPr>
                      <w:rFonts w:eastAsiaTheme="majorEastAsia" w:cstheme="majorBidi"/>
                      <w:sz w:val="24"/>
                      <w:szCs w:val="24"/>
                    </w:rPr>
                    <w:t>„Schlafen Sie gut? Schlafen Sie gut! Schlafen Sie gut.“</w:t>
                  </w:r>
                </w:p>
                <w:p w14:paraId="64B73F0E" w14:textId="77777777" w:rsidR="002E218E" w:rsidRPr="002E218E" w:rsidRDefault="002E218E" w:rsidP="002E218E">
                  <w:pPr>
                    <w:spacing w:line="276" w:lineRule="auto"/>
                    <w:rPr>
                      <w:rFonts w:eastAsiaTheme="majorEastAsia" w:cstheme="majorBidi"/>
                      <w:bCs/>
                      <w:sz w:val="24"/>
                      <w:szCs w:val="24"/>
                    </w:rPr>
                  </w:pPr>
                </w:p>
                <w:p w14:paraId="64FAD7CC" w14:textId="77777777" w:rsidR="002E218E" w:rsidRPr="002E218E" w:rsidRDefault="002E218E" w:rsidP="002E218E">
                  <w:pPr>
                    <w:spacing w:line="276" w:lineRule="auto"/>
                    <w:rPr>
                      <w:rFonts w:eastAsiaTheme="majorEastAsia" w:cstheme="majorBidi"/>
                      <w:bCs/>
                      <w:sz w:val="24"/>
                      <w:szCs w:val="24"/>
                    </w:rPr>
                  </w:pPr>
                  <w:r w:rsidRPr="002E218E">
                    <w:rPr>
                      <w:rFonts w:eastAsiaTheme="majorEastAsia" w:cstheme="majorBidi"/>
                      <w:bCs/>
                      <w:sz w:val="24"/>
                      <w:szCs w:val="24"/>
                    </w:rPr>
                    <w:t>Frage, Wunsch und Feststellung: In diesen drei Sätzen steckt die ganze Vielfalt unseres Erlebens. Wie finden wir Ruhe? Was lässt uns wach liegen? Und was bedeutet es, sich geborgen zu fühlen und loslassen zu können?</w:t>
                  </w:r>
                </w:p>
                <w:p w14:paraId="0635938A" w14:textId="77777777" w:rsidR="002E218E" w:rsidRPr="002E218E" w:rsidRDefault="002E218E" w:rsidP="002E218E">
                  <w:pPr>
                    <w:spacing w:line="276" w:lineRule="auto"/>
                    <w:rPr>
                      <w:rFonts w:eastAsiaTheme="majorEastAsia" w:cstheme="majorBidi"/>
                      <w:bCs/>
                      <w:sz w:val="24"/>
                      <w:szCs w:val="24"/>
                    </w:rPr>
                  </w:pPr>
                </w:p>
                <w:p w14:paraId="5069D439" w14:textId="4B92211A" w:rsidR="002E218E" w:rsidRPr="002E218E" w:rsidRDefault="002E218E" w:rsidP="002E218E">
                  <w:pPr>
                    <w:spacing w:line="276" w:lineRule="auto"/>
                    <w:rPr>
                      <w:rFonts w:eastAsiaTheme="majorEastAsia" w:cstheme="majorBidi"/>
                      <w:bCs/>
                      <w:sz w:val="24"/>
                      <w:szCs w:val="24"/>
                    </w:rPr>
                  </w:pPr>
                  <w:r w:rsidRPr="002E218E">
                    <w:rPr>
                      <w:rFonts w:eastAsiaTheme="majorEastAsia" w:cstheme="majorBidi"/>
                      <w:bCs/>
                      <w:sz w:val="24"/>
                      <w:szCs w:val="24"/>
                    </w:rPr>
                    <w:t>Mit Neugier, Herzblut und einem persönlichen Blick haben die Teilnehme</w:t>
                  </w:r>
                  <w:r>
                    <w:rPr>
                      <w:rFonts w:eastAsiaTheme="majorEastAsia" w:cstheme="majorBidi"/>
                      <w:bCs/>
                      <w:sz w:val="24"/>
                      <w:szCs w:val="24"/>
                    </w:rPr>
                    <w:t>rinnen und Teilnehmer</w:t>
                  </w:r>
                  <w:r w:rsidRPr="002E218E">
                    <w:rPr>
                      <w:rFonts w:eastAsiaTheme="majorEastAsia" w:cstheme="majorBidi"/>
                      <w:bCs/>
                      <w:sz w:val="24"/>
                      <w:szCs w:val="24"/>
                    </w:rPr>
                    <w:t xml:space="preserve"> diese Fragen in Malerei übersetzt. Mond und Sterne, Gute-Nacht-Geschichten, lieb gewonnene Tiere </w:t>
                  </w:r>
                  <w:r w:rsidRPr="002E218E">
                    <w:rPr>
                      <w:rFonts w:eastAsiaTheme="majorEastAsia" w:cstheme="majorBidi"/>
                      <w:bCs/>
                      <w:sz w:val="24"/>
                      <w:szCs w:val="24"/>
                    </w:rPr>
                    <w:lastRenderedPageBreak/>
                    <w:t xml:space="preserve">und die kleinen Rituale vor dem Einschlafen begegnen Alltagssorgen, Vorfreude und jenen Tagesschnipseln, die noch verarbeitet werden wollen. So ist eine Sammlung aus ganz unterschiedlichem, farbigem </w:t>
                  </w:r>
                  <w:r w:rsidRPr="002E218E">
                    <w:rPr>
                      <w:rFonts w:eastAsiaTheme="majorEastAsia" w:cstheme="majorBidi"/>
                      <w:sz w:val="24"/>
                      <w:szCs w:val="24"/>
                    </w:rPr>
                    <w:t>„</w:t>
                  </w:r>
                  <w:proofErr w:type="spellStart"/>
                  <w:r w:rsidRPr="002E218E">
                    <w:rPr>
                      <w:rFonts w:eastAsiaTheme="majorEastAsia" w:cstheme="majorBidi"/>
                      <w:sz w:val="24"/>
                      <w:szCs w:val="24"/>
                    </w:rPr>
                    <w:t>SchlafGut</w:t>
                  </w:r>
                  <w:proofErr w:type="spellEnd"/>
                  <w:r w:rsidRPr="002E218E">
                    <w:rPr>
                      <w:rFonts w:eastAsiaTheme="majorEastAsia" w:cstheme="majorBidi"/>
                      <w:sz w:val="24"/>
                      <w:szCs w:val="24"/>
                    </w:rPr>
                    <w:t>“</w:t>
                  </w:r>
                  <w:r w:rsidRPr="002E218E">
                    <w:rPr>
                      <w:rFonts w:eastAsiaTheme="majorEastAsia" w:cstheme="majorBidi"/>
                      <w:bCs/>
                      <w:sz w:val="24"/>
                      <w:szCs w:val="24"/>
                    </w:rPr>
                    <w:t xml:space="preserve"> gewachsen – mal heiter, mal nachdenklich, mal voller Sehnsucht nach Ruhe.</w:t>
                  </w:r>
                </w:p>
                <w:p w14:paraId="06FF664D" w14:textId="77777777" w:rsidR="002E218E" w:rsidRPr="002E218E" w:rsidRDefault="002E218E" w:rsidP="002E218E">
                  <w:pPr>
                    <w:spacing w:line="276" w:lineRule="auto"/>
                    <w:rPr>
                      <w:rFonts w:eastAsiaTheme="majorEastAsia" w:cstheme="majorBidi"/>
                      <w:bCs/>
                      <w:sz w:val="24"/>
                      <w:szCs w:val="24"/>
                    </w:rPr>
                  </w:pPr>
                </w:p>
                <w:p w14:paraId="0F04586A" w14:textId="3C566863" w:rsidR="002E218E" w:rsidRPr="002E218E" w:rsidRDefault="002E218E" w:rsidP="002E218E">
                  <w:pPr>
                    <w:spacing w:line="276" w:lineRule="auto"/>
                    <w:rPr>
                      <w:rFonts w:eastAsiaTheme="majorEastAsia" w:cstheme="majorBidi"/>
                      <w:bCs/>
                      <w:sz w:val="24"/>
                      <w:szCs w:val="24"/>
                    </w:rPr>
                  </w:pPr>
                  <w:r w:rsidRPr="002E218E">
                    <w:rPr>
                      <w:rFonts w:eastAsiaTheme="majorEastAsia" w:cstheme="majorBidi"/>
                      <w:bCs/>
                      <w:sz w:val="24"/>
                      <w:szCs w:val="24"/>
                    </w:rPr>
                    <w:t xml:space="preserve">Zur Eröffnung </w:t>
                  </w:r>
                  <w:r>
                    <w:rPr>
                      <w:rFonts w:eastAsiaTheme="majorEastAsia" w:cstheme="majorBidi"/>
                      <w:bCs/>
                      <w:sz w:val="24"/>
                      <w:szCs w:val="24"/>
                    </w:rPr>
                    <w:t xml:space="preserve">der Ausstellung </w:t>
                  </w:r>
                  <w:r w:rsidRPr="002E218E">
                    <w:rPr>
                      <w:rFonts w:eastAsiaTheme="majorEastAsia" w:cstheme="majorBidi"/>
                      <w:bCs/>
                      <w:sz w:val="24"/>
                      <w:szCs w:val="24"/>
                    </w:rPr>
                    <w:t xml:space="preserve">liest Buchhändlerin </w:t>
                  </w:r>
                  <w:r w:rsidRPr="002E218E">
                    <w:rPr>
                      <w:rFonts w:eastAsiaTheme="majorEastAsia" w:cstheme="majorBidi"/>
                      <w:sz w:val="24"/>
                      <w:szCs w:val="24"/>
                    </w:rPr>
                    <w:t xml:space="preserve">Silvia </w:t>
                  </w:r>
                  <w:proofErr w:type="spellStart"/>
                  <w:r w:rsidRPr="002E218E">
                    <w:rPr>
                      <w:rFonts w:eastAsiaTheme="majorEastAsia" w:cstheme="majorBidi"/>
                      <w:sz w:val="24"/>
                      <w:szCs w:val="24"/>
                    </w:rPr>
                    <w:t>Pyrlik</w:t>
                  </w:r>
                  <w:proofErr w:type="spellEnd"/>
                  <w:r w:rsidRPr="002E218E">
                    <w:rPr>
                      <w:rFonts w:eastAsiaTheme="majorEastAsia" w:cstheme="majorBidi"/>
                      <w:bCs/>
                      <w:sz w:val="24"/>
                      <w:szCs w:val="24"/>
                    </w:rPr>
                    <w:t xml:space="preserve"> aus „Der Schlaf der Anderen“. Die Sängerin und Musikerin </w:t>
                  </w:r>
                  <w:r w:rsidRPr="002E218E">
                    <w:rPr>
                      <w:rFonts w:eastAsiaTheme="majorEastAsia" w:cstheme="majorBidi"/>
                      <w:sz w:val="24"/>
                      <w:szCs w:val="24"/>
                    </w:rPr>
                    <w:t>Antonia Regis</w:t>
                  </w:r>
                  <w:r w:rsidRPr="002E218E">
                    <w:rPr>
                      <w:rFonts w:eastAsiaTheme="majorEastAsia" w:cstheme="majorBidi"/>
                      <w:bCs/>
                      <w:sz w:val="24"/>
                      <w:szCs w:val="24"/>
                    </w:rPr>
                    <w:t xml:space="preserve"> gestaltet den musikalischen Rahmen und bringt neben Literatur und Malerei eine </w:t>
                  </w:r>
                  <w:r>
                    <w:rPr>
                      <w:rFonts w:eastAsiaTheme="majorEastAsia" w:cstheme="majorBidi"/>
                      <w:bCs/>
                      <w:sz w:val="24"/>
                      <w:szCs w:val="24"/>
                    </w:rPr>
                    <w:t xml:space="preserve">musikalische </w:t>
                  </w:r>
                  <w:r w:rsidRPr="002E218E">
                    <w:rPr>
                      <w:rFonts w:eastAsiaTheme="majorEastAsia" w:cstheme="majorBidi"/>
                      <w:bCs/>
                      <w:sz w:val="24"/>
                      <w:szCs w:val="24"/>
                    </w:rPr>
                    <w:t>Perspektive auf das Thema ein.</w:t>
                  </w:r>
                </w:p>
                <w:p w14:paraId="34C09614" w14:textId="77777777" w:rsidR="002E218E" w:rsidRPr="002E218E" w:rsidRDefault="002E218E" w:rsidP="002E218E">
                  <w:pPr>
                    <w:spacing w:line="276" w:lineRule="auto"/>
                    <w:rPr>
                      <w:rFonts w:eastAsiaTheme="majorEastAsia" w:cstheme="majorBidi"/>
                      <w:bCs/>
                      <w:sz w:val="24"/>
                      <w:szCs w:val="24"/>
                    </w:rPr>
                  </w:pPr>
                </w:p>
                <w:p w14:paraId="5B4A4040" w14:textId="7FD10557" w:rsidR="002E218E" w:rsidRPr="002E218E" w:rsidRDefault="002E218E" w:rsidP="002E218E">
                  <w:pPr>
                    <w:spacing w:line="276" w:lineRule="auto"/>
                    <w:rPr>
                      <w:rFonts w:eastAsiaTheme="majorEastAsia" w:cstheme="majorBidi"/>
                      <w:bCs/>
                      <w:sz w:val="24"/>
                      <w:szCs w:val="24"/>
                    </w:rPr>
                  </w:pPr>
                  <w:r w:rsidRPr="002E218E">
                    <w:rPr>
                      <w:rFonts w:eastAsiaTheme="majorEastAsia" w:cstheme="majorBidi"/>
                      <w:bCs/>
                      <w:sz w:val="24"/>
                      <w:szCs w:val="24"/>
                    </w:rPr>
                    <w:t xml:space="preserve">Die Vernissage bietet Raum für Begegnungen und Gespräche: Wie kommen Sie in den Schlaf und durch die Nacht? Welche kleinen Gewohnheiten helfen Ihnen, den Tag loszulassen? Die </w:t>
                  </w:r>
                  <w:r>
                    <w:rPr>
                      <w:rFonts w:eastAsiaTheme="majorEastAsia" w:cstheme="majorBidi"/>
                      <w:bCs/>
                      <w:sz w:val="24"/>
                      <w:szCs w:val="24"/>
                    </w:rPr>
                    <w:t>Veranstalterinnen Anja Schreier, Leiterin der FRAKIMA-Werkstatt, und</w:t>
                  </w:r>
                  <w:r w:rsidRPr="002E218E">
                    <w:rPr>
                      <w:rFonts w:eastAsiaTheme="majorEastAsia" w:cstheme="majorBidi"/>
                      <w:bCs/>
                      <w:sz w:val="24"/>
                      <w:szCs w:val="24"/>
                    </w:rPr>
                    <w:t xml:space="preserve"> </w:t>
                  </w:r>
                  <w:r w:rsidR="00F818E4">
                    <w:rPr>
                      <w:rFonts w:eastAsiaTheme="majorEastAsia" w:cstheme="majorBidi"/>
                      <w:bCs/>
                      <w:sz w:val="24"/>
                      <w:szCs w:val="24"/>
                    </w:rPr>
                    <w:t xml:space="preserve">Silvia </w:t>
                  </w:r>
                  <w:proofErr w:type="spellStart"/>
                  <w:r w:rsidR="00F818E4">
                    <w:rPr>
                      <w:rFonts w:eastAsiaTheme="majorEastAsia" w:cstheme="majorBidi"/>
                      <w:bCs/>
                      <w:sz w:val="24"/>
                      <w:szCs w:val="24"/>
                    </w:rPr>
                    <w:t>Pyrlik</w:t>
                  </w:r>
                  <w:proofErr w:type="spellEnd"/>
                  <w:r w:rsidR="00F818E4">
                    <w:rPr>
                      <w:rFonts w:eastAsiaTheme="majorEastAsia" w:cstheme="majorBidi"/>
                      <w:bCs/>
                      <w:sz w:val="24"/>
                      <w:szCs w:val="24"/>
                    </w:rPr>
                    <w:t xml:space="preserve">, Inhaberin der Buchhandlung „Schatzinsel“, </w:t>
                  </w:r>
                  <w:r w:rsidRPr="002E218E">
                    <w:rPr>
                      <w:rFonts w:eastAsiaTheme="majorEastAsia" w:cstheme="majorBidi"/>
                      <w:bCs/>
                      <w:sz w:val="24"/>
                      <w:szCs w:val="24"/>
                    </w:rPr>
                    <w:t>freuen sich darauf, mit den Gästen Erfahrungen zu teilen, einander zuzuhören und gemeinsam die Bilder zu entdecken.</w:t>
                  </w:r>
                </w:p>
                <w:p w14:paraId="4A8FBFED" w14:textId="77777777" w:rsidR="002E218E" w:rsidRDefault="002E218E" w:rsidP="002E218E">
                  <w:pPr>
                    <w:spacing w:line="276" w:lineRule="auto"/>
                    <w:rPr>
                      <w:rFonts w:eastAsiaTheme="majorEastAsia" w:cstheme="majorBidi"/>
                      <w:bCs/>
                      <w:sz w:val="24"/>
                      <w:szCs w:val="24"/>
                    </w:rPr>
                  </w:pPr>
                </w:p>
                <w:p w14:paraId="20849A30" w14:textId="787343DE" w:rsidR="00F818E4" w:rsidRPr="002E218E" w:rsidRDefault="00F818E4" w:rsidP="002E218E">
                  <w:pPr>
                    <w:spacing w:line="276" w:lineRule="auto"/>
                    <w:rPr>
                      <w:rFonts w:eastAsiaTheme="majorEastAsia" w:cstheme="majorBidi"/>
                      <w:b/>
                      <w:sz w:val="24"/>
                      <w:szCs w:val="24"/>
                    </w:rPr>
                  </w:pPr>
                  <w:r w:rsidRPr="00F818E4">
                    <w:rPr>
                      <w:rFonts w:eastAsiaTheme="majorEastAsia" w:cstheme="majorBidi"/>
                      <w:b/>
                      <w:sz w:val="24"/>
                      <w:szCs w:val="24"/>
                    </w:rPr>
                    <w:t>Was, wann, wo im Überblick</w:t>
                  </w:r>
                </w:p>
                <w:p w14:paraId="54037948" w14:textId="77777777" w:rsidR="002E218E" w:rsidRPr="002E218E" w:rsidRDefault="002E218E" w:rsidP="002E218E">
                  <w:pPr>
                    <w:spacing w:line="276" w:lineRule="auto"/>
                    <w:rPr>
                      <w:rFonts w:eastAsiaTheme="majorEastAsia" w:cstheme="majorBidi"/>
                      <w:bCs/>
                      <w:sz w:val="24"/>
                      <w:szCs w:val="24"/>
                    </w:rPr>
                  </w:pPr>
                  <w:r w:rsidRPr="002E218E">
                    <w:rPr>
                      <w:rFonts w:eastAsiaTheme="majorEastAsia" w:cstheme="majorBidi"/>
                      <w:b/>
                      <w:bCs/>
                      <w:sz w:val="24"/>
                      <w:szCs w:val="24"/>
                    </w:rPr>
                    <w:t>Vernissage:</w:t>
                  </w:r>
                  <w:r w:rsidRPr="002E218E">
                    <w:rPr>
                      <w:rFonts w:eastAsiaTheme="majorEastAsia" w:cstheme="majorBidi"/>
                      <w:bCs/>
                      <w:sz w:val="24"/>
                      <w:szCs w:val="24"/>
                    </w:rPr>
                    <w:t xml:space="preserve"> Freitag, 20. November 2026, 17 Uhr</w:t>
                  </w:r>
                  <w:r w:rsidRPr="002E218E">
                    <w:rPr>
                      <w:rFonts w:eastAsiaTheme="majorEastAsia" w:cstheme="majorBidi"/>
                      <w:bCs/>
                      <w:sz w:val="24"/>
                      <w:szCs w:val="24"/>
                    </w:rPr>
                    <w:br/>
                  </w:r>
                  <w:r w:rsidRPr="002E218E">
                    <w:rPr>
                      <w:rFonts w:eastAsiaTheme="majorEastAsia" w:cstheme="majorBidi"/>
                      <w:b/>
                      <w:bCs/>
                      <w:sz w:val="24"/>
                      <w:szCs w:val="24"/>
                    </w:rPr>
                    <w:t>Ausstellungszeitraum:</w:t>
                  </w:r>
                  <w:r w:rsidRPr="002E218E">
                    <w:rPr>
                      <w:rFonts w:eastAsiaTheme="majorEastAsia" w:cstheme="majorBidi"/>
                      <w:bCs/>
                      <w:sz w:val="24"/>
                      <w:szCs w:val="24"/>
                    </w:rPr>
                    <w:t xml:space="preserve"> 20. November 2026 bis 26. Februar 2027</w:t>
                  </w:r>
                  <w:r w:rsidRPr="002E218E">
                    <w:rPr>
                      <w:rFonts w:eastAsiaTheme="majorEastAsia" w:cstheme="majorBidi"/>
                      <w:bCs/>
                      <w:sz w:val="24"/>
                      <w:szCs w:val="24"/>
                    </w:rPr>
                    <w:br/>
                  </w:r>
                  <w:r w:rsidRPr="002E218E">
                    <w:rPr>
                      <w:rFonts w:eastAsiaTheme="majorEastAsia" w:cstheme="majorBidi"/>
                      <w:b/>
                      <w:bCs/>
                      <w:sz w:val="24"/>
                      <w:szCs w:val="24"/>
                    </w:rPr>
                    <w:t>Ausstellungsort:</w:t>
                  </w:r>
                  <w:r w:rsidRPr="002E218E">
                    <w:rPr>
                      <w:rFonts w:eastAsiaTheme="majorEastAsia" w:cstheme="majorBidi"/>
                      <w:bCs/>
                      <w:sz w:val="24"/>
                      <w:szCs w:val="24"/>
                    </w:rPr>
                    <w:t xml:space="preserve"> Treff 23, Saal 1, Kulturhof Bernau, Breitscheidstraße 43 b</w:t>
                  </w:r>
                </w:p>
                <w:p w14:paraId="2450B133" w14:textId="77777777" w:rsidR="002E218E" w:rsidRPr="002E218E" w:rsidRDefault="002E218E" w:rsidP="002E218E">
                  <w:pPr>
                    <w:spacing w:line="276" w:lineRule="auto"/>
                    <w:rPr>
                      <w:rFonts w:eastAsiaTheme="majorEastAsia" w:cstheme="majorBidi"/>
                      <w:bCs/>
                      <w:sz w:val="24"/>
                      <w:szCs w:val="24"/>
                    </w:rPr>
                  </w:pPr>
                  <w:r w:rsidRPr="002E218E">
                    <w:rPr>
                      <w:rFonts w:eastAsiaTheme="majorEastAsia" w:cstheme="majorBidi"/>
                      <w:b/>
                      <w:bCs/>
                      <w:sz w:val="24"/>
                      <w:szCs w:val="24"/>
                    </w:rPr>
                    <w:t>Öffnungszeiten:</w:t>
                  </w:r>
                </w:p>
                <w:p w14:paraId="46AAB689" w14:textId="77777777" w:rsidR="002E218E" w:rsidRPr="002E218E" w:rsidRDefault="002E218E" w:rsidP="002E218E">
                  <w:pPr>
                    <w:numPr>
                      <w:ilvl w:val="0"/>
                      <w:numId w:val="4"/>
                    </w:numPr>
                    <w:spacing w:line="276" w:lineRule="auto"/>
                    <w:rPr>
                      <w:rFonts w:eastAsiaTheme="majorEastAsia" w:cstheme="majorBidi"/>
                      <w:bCs/>
                      <w:sz w:val="24"/>
                      <w:szCs w:val="24"/>
                    </w:rPr>
                  </w:pPr>
                  <w:r w:rsidRPr="002E218E">
                    <w:rPr>
                      <w:rFonts w:eastAsiaTheme="majorEastAsia" w:cstheme="majorBidi"/>
                      <w:bCs/>
                      <w:sz w:val="24"/>
                      <w:szCs w:val="24"/>
                    </w:rPr>
                    <w:t>Montag: 10–17 Uhr</w:t>
                  </w:r>
                </w:p>
                <w:p w14:paraId="1E298AC6" w14:textId="77777777" w:rsidR="002E218E" w:rsidRPr="002E218E" w:rsidRDefault="002E218E" w:rsidP="002E218E">
                  <w:pPr>
                    <w:numPr>
                      <w:ilvl w:val="0"/>
                      <w:numId w:val="4"/>
                    </w:numPr>
                    <w:spacing w:line="276" w:lineRule="auto"/>
                    <w:rPr>
                      <w:rFonts w:eastAsiaTheme="majorEastAsia" w:cstheme="majorBidi"/>
                      <w:bCs/>
                      <w:sz w:val="24"/>
                      <w:szCs w:val="24"/>
                    </w:rPr>
                  </w:pPr>
                  <w:r w:rsidRPr="002E218E">
                    <w:rPr>
                      <w:rFonts w:eastAsiaTheme="majorEastAsia" w:cstheme="majorBidi"/>
                      <w:bCs/>
                      <w:sz w:val="24"/>
                      <w:szCs w:val="24"/>
                    </w:rPr>
                    <w:t>Dienstag und Donnerstag: 10–18 Uhr</w:t>
                  </w:r>
                </w:p>
                <w:p w14:paraId="3ABDA213" w14:textId="77777777" w:rsidR="002E218E" w:rsidRPr="002E218E" w:rsidRDefault="002E218E" w:rsidP="002E218E">
                  <w:pPr>
                    <w:numPr>
                      <w:ilvl w:val="0"/>
                      <w:numId w:val="4"/>
                    </w:numPr>
                    <w:spacing w:line="276" w:lineRule="auto"/>
                    <w:rPr>
                      <w:rFonts w:eastAsiaTheme="majorEastAsia" w:cstheme="majorBidi"/>
                      <w:bCs/>
                      <w:sz w:val="24"/>
                      <w:szCs w:val="24"/>
                    </w:rPr>
                  </w:pPr>
                  <w:r w:rsidRPr="002E218E">
                    <w:rPr>
                      <w:rFonts w:eastAsiaTheme="majorEastAsia" w:cstheme="majorBidi"/>
                      <w:bCs/>
                      <w:sz w:val="24"/>
                      <w:szCs w:val="24"/>
                    </w:rPr>
                    <w:t>Freitag: 10–16 Uhr</w:t>
                  </w:r>
                </w:p>
                <w:p w14:paraId="17FF8C12" w14:textId="77777777" w:rsidR="002E218E" w:rsidRPr="002E218E" w:rsidRDefault="002E218E" w:rsidP="002E218E">
                  <w:pPr>
                    <w:numPr>
                      <w:ilvl w:val="0"/>
                      <w:numId w:val="4"/>
                    </w:numPr>
                    <w:spacing w:line="276" w:lineRule="auto"/>
                    <w:rPr>
                      <w:rFonts w:eastAsiaTheme="majorEastAsia" w:cstheme="majorBidi"/>
                      <w:bCs/>
                      <w:sz w:val="24"/>
                      <w:szCs w:val="24"/>
                    </w:rPr>
                  </w:pPr>
                  <w:r w:rsidRPr="002E218E">
                    <w:rPr>
                      <w:rFonts w:eastAsiaTheme="majorEastAsia" w:cstheme="majorBidi"/>
                      <w:bCs/>
                      <w:sz w:val="24"/>
                      <w:szCs w:val="24"/>
                    </w:rPr>
                    <w:t>Samstag: 10–12 Uhr</w:t>
                  </w:r>
                </w:p>
                <w:p w14:paraId="41AD47DC" w14:textId="55414440" w:rsidR="002E218E" w:rsidRPr="002E218E" w:rsidRDefault="001D0C59" w:rsidP="002E218E">
                  <w:pPr>
                    <w:numPr>
                      <w:ilvl w:val="0"/>
                      <w:numId w:val="4"/>
                    </w:numPr>
                    <w:spacing w:line="276" w:lineRule="auto"/>
                    <w:rPr>
                      <w:rFonts w:eastAsiaTheme="majorEastAsia" w:cstheme="majorBidi"/>
                      <w:bCs/>
                      <w:sz w:val="24"/>
                      <w:szCs w:val="24"/>
                    </w:rPr>
                  </w:pPr>
                  <w:r>
                    <w:rPr>
                      <w:rFonts w:eastAsiaTheme="majorEastAsia" w:cstheme="majorBidi"/>
                      <w:bCs/>
                      <w:sz w:val="24"/>
                      <w:szCs w:val="24"/>
                    </w:rPr>
                    <w:t>a</w:t>
                  </w:r>
                  <w:r w:rsidR="002E218E" w:rsidRPr="002E218E">
                    <w:rPr>
                      <w:rFonts w:eastAsiaTheme="majorEastAsia" w:cstheme="majorBidi"/>
                      <w:bCs/>
                      <w:sz w:val="24"/>
                      <w:szCs w:val="24"/>
                    </w:rPr>
                    <w:t>n Feiertagen geschlossen</w:t>
                  </w:r>
                </w:p>
                <w:p w14:paraId="2FAA9B0A" w14:textId="1B1C760F" w:rsidR="002E218E" w:rsidRPr="002E218E" w:rsidRDefault="002E218E" w:rsidP="002E218E">
                  <w:pPr>
                    <w:spacing w:line="276" w:lineRule="auto"/>
                    <w:rPr>
                      <w:rFonts w:eastAsiaTheme="majorEastAsia" w:cstheme="majorBidi"/>
                      <w:bCs/>
                      <w:sz w:val="24"/>
                      <w:szCs w:val="24"/>
                    </w:rPr>
                  </w:pPr>
                  <w:r w:rsidRPr="002E218E">
                    <w:rPr>
                      <w:rFonts w:eastAsiaTheme="majorEastAsia" w:cstheme="majorBidi"/>
                      <w:b/>
                      <w:bCs/>
                      <w:sz w:val="24"/>
                      <w:szCs w:val="24"/>
                    </w:rPr>
                    <w:t>Kontakt:</w:t>
                  </w:r>
                  <w:r w:rsidRPr="002E218E">
                    <w:rPr>
                      <w:rFonts w:eastAsiaTheme="majorEastAsia" w:cstheme="majorBidi"/>
                      <w:bCs/>
                      <w:sz w:val="24"/>
                      <w:szCs w:val="24"/>
                    </w:rPr>
                    <w:br/>
                    <w:t>FRAKIMA-Werkstatt</w:t>
                  </w:r>
                  <w:r w:rsidR="00F818E4">
                    <w:rPr>
                      <w:rFonts w:eastAsiaTheme="majorEastAsia" w:cstheme="majorBidi"/>
                      <w:bCs/>
                      <w:sz w:val="24"/>
                      <w:szCs w:val="24"/>
                    </w:rPr>
                    <w:t xml:space="preserve"> der </w:t>
                  </w:r>
                  <w:r w:rsidR="00F818E4" w:rsidRPr="002E218E">
                    <w:rPr>
                      <w:rFonts w:eastAsiaTheme="majorEastAsia" w:cstheme="majorBidi"/>
                      <w:bCs/>
                      <w:sz w:val="24"/>
                      <w:szCs w:val="24"/>
                    </w:rPr>
                    <w:t>Stadt Bernau</w:t>
                  </w:r>
                  <w:r w:rsidRPr="002E218E">
                    <w:rPr>
                      <w:rFonts w:eastAsiaTheme="majorEastAsia" w:cstheme="majorBidi"/>
                      <w:bCs/>
                      <w:sz w:val="24"/>
                      <w:szCs w:val="24"/>
                    </w:rPr>
                    <w:br/>
                    <w:t>Anja Schreier</w:t>
                  </w:r>
                  <w:r w:rsidRPr="002E218E">
                    <w:rPr>
                      <w:rFonts w:eastAsiaTheme="majorEastAsia" w:cstheme="majorBidi"/>
                      <w:bCs/>
                      <w:sz w:val="24"/>
                      <w:szCs w:val="24"/>
                    </w:rPr>
                    <w:br/>
                    <w:t>Breitscheidstraße 43 a, Kulturhof</w:t>
                  </w:r>
                  <w:r w:rsidRPr="002E218E">
                    <w:rPr>
                      <w:rFonts w:eastAsiaTheme="majorEastAsia" w:cstheme="majorBidi"/>
                      <w:bCs/>
                      <w:sz w:val="24"/>
                      <w:szCs w:val="24"/>
                    </w:rPr>
                    <w:br/>
                    <w:t xml:space="preserve">E-Mail: </w:t>
                  </w:r>
                  <w:hyperlink r:id="rId7" w:history="1">
                    <w:r w:rsidRPr="002E218E">
                      <w:rPr>
                        <w:rStyle w:val="Hyperlink"/>
                        <w:rFonts w:eastAsiaTheme="majorEastAsia" w:cstheme="majorBidi"/>
                        <w:bCs/>
                        <w:sz w:val="24"/>
                        <w:szCs w:val="24"/>
                      </w:rPr>
                      <w:t>frakima@bernau-bei-berlin.de</w:t>
                    </w:r>
                  </w:hyperlink>
                </w:p>
                <w:p w14:paraId="4CD9F3BB" w14:textId="6056B48C" w:rsidR="0045144A" w:rsidRPr="0045144A" w:rsidRDefault="0045144A" w:rsidP="002E218E">
                  <w:pPr>
                    <w:spacing w:line="276" w:lineRule="auto"/>
                    <w:rPr>
                      <w:sz w:val="24"/>
                      <w:szCs w:val="24"/>
                    </w:rPr>
                  </w:pPr>
                </w:p>
              </w:tc>
            </w:tr>
          </w:tbl>
          <w:p w14:paraId="161D31AF" w14:textId="77777777" w:rsidR="00652A89" w:rsidRDefault="00652A89" w:rsidP="002E218E">
            <w:pPr>
              <w:spacing w:line="276" w:lineRule="auto"/>
            </w:pPr>
          </w:p>
        </w:tc>
        <w:tc>
          <w:tcPr>
            <w:tcW w:w="2767" w:type="dxa"/>
            <w:tcBorders>
              <w:top w:val="nil"/>
              <w:left w:val="nil"/>
              <w:bottom w:val="nil"/>
              <w:right w:val="nil"/>
            </w:tcBorders>
          </w:tcPr>
          <w:tbl>
            <w:tblPr>
              <w:tblStyle w:val="Tabellenraster"/>
              <w:tblpPr w:leftFromText="141" w:rightFromText="141" w:vertAnchor="text" w:horzAnchor="page" w:tblpX="8" w:tblpY="-159"/>
              <w:tblOverlap w:val="never"/>
              <w:tblW w:w="25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1"/>
            </w:tblGrid>
            <w:tr w:rsidR="00116ECA" w14:paraId="7011D993" w14:textId="77777777" w:rsidTr="00740AC5">
              <w:trPr>
                <w:trHeight w:val="1072"/>
              </w:trPr>
              <w:tc>
                <w:tcPr>
                  <w:tcW w:w="2551" w:type="dxa"/>
                </w:tcPr>
                <w:p w14:paraId="7907BB78" w14:textId="77777777" w:rsidR="00A17169" w:rsidRDefault="00287E57" w:rsidP="002E218E">
                  <w:pPr>
                    <w:spacing w:line="276" w:lineRule="auto"/>
                    <w:rPr>
                      <w:szCs w:val="17"/>
                    </w:rPr>
                  </w:pPr>
                  <w:r>
                    <w:rPr>
                      <w:szCs w:val="17"/>
                    </w:rPr>
                    <w:lastRenderedPageBreak/>
                    <w:t>Presse- und</w:t>
                  </w:r>
                  <w:r>
                    <w:rPr>
                      <w:szCs w:val="17"/>
                    </w:rPr>
                    <w:br/>
                    <w:t>Öffentlichkeitsarbeit</w:t>
                  </w:r>
                </w:p>
                <w:p w14:paraId="38AFF3F0" w14:textId="77777777" w:rsidR="00A17169" w:rsidRDefault="00287E57" w:rsidP="002E218E">
                  <w:pPr>
                    <w:spacing w:line="276" w:lineRule="auto"/>
                    <w:rPr>
                      <w:szCs w:val="17"/>
                    </w:rPr>
                  </w:pPr>
                  <w:r>
                    <w:rPr>
                      <w:szCs w:val="17"/>
                    </w:rPr>
                    <w:t>Pressestelle</w:t>
                  </w:r>
                </w:p>
                <w:p w14:paraId="512E1614" w14:textId="77777777" w:rsidR="00A17169" w:rsidRPr="00B61088" w:rsidRDefault="00287E57" w:rsidP="002E218E">
                  <w:pPr>
                    <w:spacing w:line="276" w:lineRule="auto"/>
                    <w:rPr>
                      <w:szCs w:val="17"/>
                    </w:rPr>
                  </w:pPr>
                  <w:r>
                    <w:rPr>
                      <w:szCs w:val="17"/>
                    </w:rPr>
                    <w:t>Bürgermeisterstraße 25</w:t>
                  </w:r>
                  <w:r>
                    <w:rPr>
                      <w:szCs w:val="17"/>
                    </w:rPr>
                    <w:br/>
                    <w:t>16321 Bernau bei Berlin</w:t>
                  </w:r>
                </w:p>
              </w:tc>
            </w:tr>
            <w:tr w:rsidR="00116ECA" w14:paraId="72ADBDC3" w14:textId="77777777" w:rsidTr="00740AC5">
              <w:trPr>
                <w:trHeight w:val="1072"/>
              </w:trPr>
              <w:tc>
                <w:tcPr>
                  <w:tcW w:w="2551" w:type="dxa"/>
                </w:tcPr>
                <w:p w14:paraId="77D4D436" w14:textId="77777777" w:rsidR="00EC4EA4" w:rsidRDefault="00287E57" w:rsidP="002E218E">
                  <w:pPr>
                    <w:spacing w:line="276" w:lineRule="auto"/>
                    <w:rPr>
                      <w:szCs w:val="17"/>
                    </w:rPr>
                  </w:pPr>
                  <w:r w:rsidRPr="00B61088">
                    <w:rPr>
                      <w:szCs w:val="17"/>
                    </w:rPr>
                    <w:t>Kontakt</w:t>
                  </w:r>
                  <w:r w:rsidRPr="00B61088">
                    <w:rPr>
                      <w:color w:val="FF0000"/>
                      <w:szCs w:val="17"/>
                    </w:rPr>
                    <w:br/>
                  </w:r>
                  <w:r w:rsidR="00A90370">
                    <w:rPr>
                      <w:szCs w:val="17"/>
                    </w:rPr>
                    <w:fldChar w:fldCharType="begin">
                      <w:ffData>
                        <w:name w:val="SS_Sachbers_Name"/>
                        <w:enabled/>
                        <w:calcOnExit w:val="0"/>
                        <w:textInput>
                          <w:default w:val="Cornelia Schach"/>
                        </w:textInput>
                      </w:ffData>
                    </w:fldChar>
                  </w:r>
                  <w:bookmarkStart w:id="3" w:name="SS_Sachbers_Name"/>
                  <w:r w:rsidR="00A90370">
                    <w:rPr>
                      <w:szCs w:val="17"/>
                    </w:rPr>
                    <w:instrText xml:space="preserve"> FORMTEXT </w:instrText>
                  </w:r>
                  <w:r w:rsidR="00A90370">
                    <w:rPr>
                      <w:szCs w:val="17"/>
                    </w:rPr>
                  </w:r>
                  <w:r w:rsidR="00A90370">
                    <w:rPr>
                      <w:szCs w:val="17"/>
                    </w:rPr>
                    <w:fldChar w:fldCharType="separate"/>
                  </w:r>
                  <w:r w:rsidR="00C65092">
                    <w:rPr>
                      <w:szCs w:val="17"/>
                    </w:rPr>
                    <w:t>Cornelia Schach</w:t>
                  </w:r>
                  <w:r w:rsidR="00A90370">
                    <w:rPr>
                      <w:szCs w:val="17"/>
                    </w:rPr>
                    <w:fldChar w:fldCharType="end"/>
                  </w:r>
                  <w:bookmarkEnd w:id="3"/>
                </w:p>
                <w:p w14:paraId="3ADE068A" w14:textId="77777777" w:rsidR="00EC4EA4" w:rsidRPr="00B61088" w:rsidRDefault="00287E57" w:rsidP="002E218E">
                  <w:pPr>
                    <w:spacing w:line="276" w:lineRule="auto"/>
                    <w:rPr>
                      <w:szCs w:val="17"/>
                    </w:rPr>
                  </w:pPr>
                  <w:r w:rsidRPr="00B61088">
                    <w:rPr>
                      <w:rFonts w:cs="TrebuchetMS-Italic"/>
                      <w:iCs/>
                      <w:szCs w:val="17"/>
                    </w:rPr>
                    <w:t>Telefon</w:t>
                  </w:r>
                  <w:r w:rsidRPr="00B61088">
                    <w:rPr>
                      <w:szCs w:val="17"/>
                    </w:rPr>
                    <w:br/>
                    <w:t>+49 3338</w:t>
                  </w:r>
                  <w:r w:rsidRPr="00B61088">
                    <w:rPr>
                      <w:rFonts w:ascii="Arial" w:hAnsi="Arial" w:cs="Arial"/>
                      <w:szCs w:val="17"/>
                    </w:rPr>
                    <w:t> </w:t>
                  </w:r>
                  <w:r w:rsidRPr="00B61088">
                    <w:rPr>
                      <w:szCs w:val="17"/>
                    </w:rPr>
                    <w:t>365–</w:t>
                  </w:r>
                  <w:r w:rsidR="00A90370">
                    <w:rPr>
                      <w:szCs w:val="17"/>
                    </w:rPr>
                    <w:fldChar w:fldCharType="begin">
                      <w:ffData>
                        <w:name w:val="SS_Sachbear_Durchwah"/>
                        <w:enabled/>
                        <w:calcOnExit w:val="0"/>
                        <w:textInput>
                          <w:default w:val="-108"/>
                        </w:textInput>
                      </w:ffData>
                    </w:fldChar>
                  </w:r>
                  <w:bookmarkStart w:id="4" w:name="SS_Sachbear_Durchwah"/>
                  <w:r w:rsidR="00A90370">
                    <w:rPr>
                      <w:szCs w:val="17"/>
                    </w:rPr>
                    <w:instrText xml:space="preserve"> FORMTEXT </w:instrText>
                  </w:r>
                  <w:r w:rsidR="00A90370">
                    <w:rPr>
                      <w:szCs w:val="17"/>
                    </w:rPr>
                  </w:r>
                  <w:r w:rsidR="00A90370">
                    <w:rPr>
                      <w:szCs w:val="17"/>
                    </w:rPr>
                    <w:fldChar w:fldCharType="separate"/>
                  </w:r>
                  <w:r w:rsidR="00C65092">
                    <w:rPr>
                      <w:szCs w:val="17"/>
                    </w:rPr>
                    <w:t>-108</w:t>
                  </w:r>
                  <w:r w:rsidR="00A90370">
                    <w:rPr>
                      <w:szCs w:val="17"/>
                    </w:rPr>
                    <w:fldChar w:fldCharType="end"/>
                  </w:r>
                  <w:bookmarkEnd w:id="4"/>
                </w:p>
              </w:tc>
            </w:tr>
            <w:tr w:rsidR="00116ECA" w14:paraId="0DF34729" w14:textId="77777777" w:rsidTr="00740AC5">
              <w:tc>
                <w:tcPr>
                  <w:tcW w:w="2551" w:type="dxa"/>
                </w:tcPr>
                <w:p w14:paraId="0E55D5AF" w14:textId="77777777" w:rsidR="00EC4EA4" w:rsidRPr="00A17169" w:rsidRDefault="00287E57" w:rsidP="002E218E">
                  <w:pPr>
                    <w:pStyle w:val="EinfAbs"/>
                    <w:spacing w:after="0" w:line="276" w:lineRule="auto"/>
                    <w:rPr>
                      <w:rFonts w:ascii="Trebuchet MS" w:hAnsi="Trebuchet MS"/>
                      <w:sz w:val="17"/>
                      <w:szCs w:val="17"/>
                    </w:rPr>
                  </w:pPr>
                  <w:r w:rsidRPr="00A17169">
                    <w:rPr>
                      <w:rFonts w:ascii="Trebuchet MS" w:hAnsi="Trebuchet MS" w:cs="TrebuchetMS-Italic"/>
                      <w:iCs/>
                      <w:sz w:val="17"/>
                      <w:szCs w:val="17"/>
                    </w:rPr>
                    <w:t>Fax</w:t>
                  </w:r>
                  <w:r w:rsidRPr="00A17169">
                    <w:rPr>
                      <w:rFonts w:ascii="Trebuchet MS" w:hAnsi="Trebuchet MS"/>
                      <w:sz w:val="17"/>
                      <w:szCs w:val="17"/>
                    </w:rPr>
                    <w:br/>
                    <w:t>+49 3338</w:t>
                  </w:r>
                  <w:r w:rsidRPr="00A17169">
                    <w:rPr>
                      <w:rFonts w:ascii="Arial" w:hAnsi="Arial" w:cs="Arial"/>
                      <w:sz w:val="17"/>
                      <w:szCs w:val="17"/>
                    </w:rPr>
                    <w:t> </w:t>
                  </w:r>
                  <w:r w:rsidRPr="00A17169">
                    <w:rPr>
                      <w:rFonts w:ascii="Trebuchet MS" w:hAnsi="Trebuchet MS"/>
                      <w:sz w:val="17"/>
                      <w:szCs w:val="17"/>
                    </w:rPr>
                    <w:t>365–105</w:t>
                  </w:r>
                </w:p>
              </w:tc>
            </w:tr>
            <w:tr w:rsidR="00116ECA" w14:paraId="06B0DC5E" w14:textId="77777777" w:rsidTr="00740AC5">
              <w:tc>
                <w:tcPr>
                  <w:tcW w:w="2551" w:type="dxa"/>
                </w:tcPr>
                <w:p w14:paraId="48FDA64B" w14:textId="77777777" w:rsidR="00EC4EA4" w:rsidRPr="001A3251" w:rsidRDefault="00287E57" w:rsidP="002E218E">
                  <w:pPr>
                    <w:pStyle w:val="EinfAbs"/>
                    <w:spacing w:after="0" w:line="276" w:lineRule="auto"/>
                    <w:rPr>
                      <w:rFonts w:ascii="Trebuchet MS" w:hAnsi="Trebuchet MS"/>
                      <w:sz w:val="17"/>
                      <w:szCs w:val="17"/>
                    </w:rPr>
                  </w:pPr>
                  <w:r w:rsidRPr="001A3251">
                    <w:rPr>
                      <w:rFonts w:ascii="Trebuchet MS" w:hAnsi="Trebuchet MS" w:cs="TrebuchetMS-Italic"/>
                      <w:iCs/>
                      <w:sz w:val="17"/>
                      <w:szCs w:val="17"/>
                    </w:rPr>
                    <w:t>E-Mail</w:t>
                  </w:r>
                  <w:r w:rsidRPr="001A3251">
                    <w:rPr>
                      <w:rFonts w:ascii="Trebuchet MS" w:hAnsi="Trebuchet MS"/>
                      <w:sz w:val="17"/>
                      <w:szCs w:val="17"/>
                    </w:rPr>
                    <w:br/>
                  </w:r>
                  <w:proofErr w:type="spellStart"/>
                  <w:r w:rsidRPr="001A3251">
                    <w:rPr>
                      <w:rFonts w:ascii="Trebuchet MS" w:hAnsi="Trebuchet MS"/>
                      <w:sz w:val="17"/>
                      <w:szCs w:val="17"/>
                    </w:rPr>
                    <w:t>pressestelle</w:t>
                  </w:r>
                  <w:proofErr w:type="spellEnd"/>
                  <w:r w:rsidRPr="001A3251">
                    <w:rPr>
                      <w:rFonts w:ascii="Trebuchet MS" w:hAnsi="Trebuchet MS"/>
                      <w:sz w:val="17"/>
                      <w:szCs w:val="17"/>
                    </w:rPr>
                    <w:t>@</w:t>
                  </w:r>
                  <w:r w:rsidRPr="001A3251">
                    <w:rPr>
                      <w:rFonts w:ascii="Trebuchet MS" w:hAnsi="Trebuchet MS"/>
                      <w:sz w:val="17"/>
                      <w:szCs w:val="17"/>
                    </w:rPr>
                    <w:br/>
                    <w:t>bernau-bei-berlin.de</w:t>
                  </w:r>
                </w:p>
                <w:p w14:paraId="45E16024" w14:textId="77777777" w:rsidR="00EC4EA4" w:rsidRPr="00A17169" w:rsidRDefault="00287E57" w:rsidP="002E218E">
                  <w:pPr>
                    <w:pStyle w:val="EinfAbs"/>
                    <w:spacing w:after="0" w:line="276" w:lineRule="auto"/>
                    <w:rPr>
                      <w:rFonts w:ascii="Trebuchet MS" w:hAnsi="Trebuchet MS"/>
                      <w:sz w:val="17"/>
                      <w:szCs w:val="17"/>
                    </w:rPr>
                  </w:pPr>
                  <w:r w:rsidRPr="00BC1DC2">
                    <w:rPr>
                      <w:rFonts w:ascii="Trebuchet MS" w:hAnsi="Trebuchet MS"/>
                      <w:sz w:val="15"/>
                      <w:szCs w:val="15"/>
                    </w:rPr>
                    <w:t>(</w:t>
                  </w:r>
                  <w:r w:rsidRPr="00A17169">
                    <w:rPr>
                      <w:rFonts w:ascii="Trebuchet MS" w:hAnsi="Trebuchet MS"/>
                      <w:sz w:val="17"/>
                      <w:szCs w:val="17"/>
                    </w:rPr>
                    <w:t>nur für den Empfang form</w:t>
                  </w:r>
                  <w:r w:rsidR="00A17169">
                    <w:rPr>
                      <w:rFonts w:ascii="Trebuchet MS" w:hAnsi="Trebuchet MS"/>
                      <w:sz w:val="17"/>
                      <w:szCs w:val="17"/>
                    </w:rPr>
                    <w:softHyphen/>
                  </w:r>
                  <w:r w:rsidRPr="00A17169">
                    <w:rPr>
                      <w:rFonts w:ascii="Trebuchet MS" w:hAnsi="Trebuchet MS"/>
                      <w:sz w:val="17"/>
                      <w:szCs w:val="17"/>
                    </w:rPr>
                    <w:t>loser Mitteilungen ohne digitale Signatur und</w:t>
                  </w:r>
                  <w:r w:rsidRPr="00A17169">
                    <w:rPr>
                      <w:rFonts w:ascii="Trebuchet MS" w:hAnsi="Trebuchet MS"/>
                      <w:spacing w:val="-14"/>
                      <w:sz w:val="17"/>
                      <w:szCs w:val="17"/>
                    </w:rPr>
                    <w:t>/o</w:t>
                  </w:r>
                  <w:r w:rsidRPr="00A17169">
                    <w:rPr>
                      <w:rFonts w:ascii="Trebuchet MS" w:hAnsi="Trebuchet MS"/>
                      <w:sz w:val="17"/>
                      <w:szCs w:val="17"/>
                    </w:rPr>
                    <w:t>der Verschlüsselung)</w:t>
                  </w:r>
                </w:p>
                <w:p w14:paraId="72321732" w14:textId="77777777" w:rsidR="00EC4EA4" w:rsidRPr="00B61088" w:rsidRDefault="00287E57" w:rsidP="002E218E">
                  <w:pPr>
                    <w:spacing w:line="276" w:lineRule="auto"/>
                    <w:rPr>
                      <w:szCs w:val="17"/>
                    </w:rPr>
                  </w:pPr>
                  <w:r w:rsidRPr="00B61088">
                    <w:rPr>
                      <w:rFonts w:cs="TrebuchetMS-Italic"/>
                      <w:iCs/>
                      <w:szCs w:val="17"/>
                    </w:rPr>
                    <w:t>Internet</w:t>
                  </w:r>
                  <w:r w:rsidRPr="00B61088">
                    <w:rPr>
                      <w:szCs w:val="17"/>
                    </w:rPr>
                    <w:br/>
                    <w:t>www.bernau.de</w:t>
                  </w:r>
                </w:p>
              </w:tc>
            </w:tr>
          </w:tbl>
          <w:p w14:paraId="4A02B7B9" w14:textId="77777777" w:rsidR="00EC4EA4" w:rsidRDefault="00EC4EA4" w:rsidP="002E218E">
            <w:pPr>
              <w:spacing w:line="276" w:lineRule="auto"/>
            </w:pPr>
          </w:p>
        </w:tc>
      </w:tr>
    </w:tbl>
    <w:p w14:paraId="2CFFE3B8" w14:textId="77777777" w:rsidR="007513F7" w:rsidRPr="007513F7" w:rsidRDefault="007513F7" w:rsidP="007513F7">
      <w:pPr>
        <w:spacing w:line="276" w:lineRule="auto"/>
        <w:rPr>
          <w:sz w:val="20"/>
          <w:szCs w:val="20"/>
        </w:rPr>
      </w:pPr>
      <w:r w:rsidRPr="007513F7">
        <w:rPr>
          <w:sz w:val="20"/>
          <w:szCs w:val="20"/>
        </w:rPr>
        <w:lastRenderedPageBreak/>
        <w:t>Bildunterschriften:</w:t>
      </w:r>
    </w:p>
    <w:p w14:paraId="6FCFD6A5" w14:textId="56793751" w:rsidR="007513F7" w:rsidRPr="007513F7" w:rsidRDefault="007513F7" w:rsidP="007513F7">
      <w:pPr>
        <w:pStyle w:val="Listenabsatz"/>
        <w:numPr>
          <w:ilvl w:val="0"/>
          <w:numId w:val="5"/>
        </w:numPr>
        <w:spacing w:line="276" w:lineRule="auto"/>
        <w:rPr>
          <w:rFonts w:ascii="Trebuchet MS" w:hAnsi="Trebuchet MS"/>
        </w:rPr>
      </w:pPr>
      <w:r w:rsidRPr="007513F7">
        <w:rPr>
          <w:rFonts w:ascii="Trebuchet MS" w:hAnsi="Trebuchet MS"/>
        </w:rPr>
        <w:t xml:space="preserve">Anlässlich der Aktion „Bernau liest ein Buch“ und inspiriert von Tamar </w:t>
      </w:r>
      <w:proofErr w:type="spellStart"/>
      <w:r w:rsidRPr="007513F7">
        <w:rPr>
          <w:rFonts w:ascii="Trebuchet MS" w:hAnsi="Trebuchet MS"/>
        </w:rPr>
        <w:t>Noorts</w:t>
      </w:r>
      <w:proofErr w:type="spellEnd"/>
      <w:r w:rsidRPr="007513F7">
        <w:rPr>
          <w:rFonts w:ascii="Trebuchet MS" w:hAnsi="Trebuchet MS"/>
        </w:rPr>
        <w:t xml:space="preserve"> Roman „Der Schlaf der Anderen“ sind im Malereikurs der FRAKIMA-Werkstatt vielfältige, farbenreiche </w:t>
      </w:r>
      <w:r w:rsidR="00AA0A11">
        <w:rPr>
          <w:rFonts w:ascii="Trebuchet MS" w:hAnsi="Trebuchet MS"/>
        </w:rPr>
        <w:t>Werke</w:t>
      </w:r>
      <w:r w:rsidRPr="007513F7">
        <w:rPr>
          <w:rFonts w:ascii="Trebuchet MS" w:hAnsi="Trebuchet MS"/>
        </w:rPr>
        <w:t xml:space="preserve"> entstanden, die ab 20. November im Treff 23 präsentiert werden.</w:t>
      </w:r>
    </w:p>
    <w:p w14:paraId="136A58C0" w14:textId="047B0E13" w:rsidR="007513F7" w:rsidRPr="007513F7" w:rsidRDefault="007513F7" w:rsidP="007513F7">
      <w:pPr>
        <w:pStyle w:val="Listenabsatz"/>
        <w:numPr>
          <w:ilvl w:val="0"/>
          <w:numId w:val="5"/>
        </w:numPr>
        <w:spacing w:line="276" w:lineRule="auto"/>
        <w:rPr>
          <w:rFonts w:ascii="Trebuchet MS" w:hAnsi="Trebuchet MS"/>
        </w:rPr>
      </w:pPr>
      <w:r w:rsidRPr="007513F7">
        <w:rPr>
          <w:rFonts w:ascii="Trebuchet MS" w:hAnsi="Trebuchet MS"/>
        </w:rPr>
        <w:t>Anja Schreier, Leiterin der FRAKIMA-Werkstatt</w:t>
      </w:r>
      <w:r w:rsidR="00A42AB9">
        <w:rPr>
          <w:rFonts w:ascii="Trebuchet MS" w:hAnsi="Trebuchet MS"/>
        </w:rPr>
        <w:t xml:space="preserve"> (rechts)</w:t>
      </w:r>
      <w:r w:rsidRPr="007513F7">
        <w:rPr>
          <w:rFonts w:ascii="Trebuchet MS" w:hAnsi="Trebuchet MS"/>
        </w:rPr>
        <w:t xml:space="preserve">, und Silvia </w:t>
      </w:r>
      <w:proofErr w:type="spellStart"/>
      <w:r w:rsidRPr="007513F7">
        <w:rPr>
          <w:rFonts w:ascii="Trebuchet MS" w:hAnsi="Trebuchet MS"/>
        </w:rPr>
        <w:t>Pyrlik</w:t>
      </w:r>
      <w:proofErr w:type="spellEnd"/>
      <w:r w:rsidRPr="007513F7">
        <w:rPr>
          <w:rFonts w:ascii="Trebuchet MS" w:hAnsi="Trebuchet MS"/>
        </w:rPr>
        <w:t xml:space="preserve">, Inhaberin der Buchhandlung „Schatzinsel“ laden am 20. November zur Vernissage der Ausstellung „Schlafen Sie gut? Schlafen Sie gut! Schlafen Sie gut.“ in den Treff 23 ein. </w:t>
      </w:r>
    </w:p>
    <w:p w14:paraId="71DB8B4C" w14:textId="77777777" w:rsidR="007513F7" w:rsidRPr="007513F7" w:rsidRDefault="007513F7" w:rsidP="007513F7">
      <w:pPr>
        <w:pStyle w:val="Listenabsatz"/>
        <w:numPr>
          <w:ilvl w:val="0"/>
          <w:numId w:val="5"/>
        </w:numPr>
        <w:spacing w:line="276" w:lineRule="auto"/>
        <w:rPr>
          <w:rFonts w:ascii="Trebuchet MS" w:hAnsi="Trebuchet MS"/>
        </w:rPr>
      </w:pPr>
      <w:r w:rsidRPr="007513F7">
        <w:rPr>
          <w:rFonts w:ascii="Trebuchet MS" w:hAnsi="Trebuchet MS"/>
        </w:rPr>
        <w:t xml:space="preserve">Silvia </w:t>
      </w:r>
      <w:proofErr w:type="spellStart"/>
      <w:r w:rsidRPr="007513F7">
        <w:rPr>
          <w:rFonts w:ascii="Trebuchet MS" w:hAnsi="Trebuchet MS"/>
        </w:rPr>
        <w:t>Pyrlik</w:t>
      </w:r>
      <w:proofErr w:type="spellEnd"/>
      <w:r w:rsidRPr="007513F7">
        <w:rPr>
          <w:rFonts w:ascii="Trebuchet MS" w:hAnsi="Trebuchet MS"/>
        </w:rPr>
        <w:t xml:space="preserve">, Inhaberin der Buchhandlung „Schatzinsel“, liest im Rahmen der Vernissage aus Tamar </w:t>
      </w:r>
      <w:proofErr w:type="spellStart"/>
      <w:r w:rsidRPr="007513F7">
        <w:rPr>
          <w:rFonts w:ascii="Trebuchet MS" w:hAnsi="Trebuchet MS"/>
        </w:rPr>
        <w:t>Noorts</w:t>
      </w:r>
      <w:proofErr w:type="spellEnd"/>
      <w:r w:rsidRPr="007513F7">
        <w:rPr>
          <w:rFonts w:ascii="Trebuchet MS" w:hAnsi="Trebuchet MS"/>
        </w:rPr>
        <w:t xml:space="preserve"> Roman „Der Schlaf der Anderen“.</w:t>
      </w:r>
    </w:p>
    <w:p w14:paraId="0E7BE2BD" w14:textId="77777777" w:rsidR="007513F7" w:rsidRPr="007513F7" w:rsidRDefault="007513F7" w:rsidP="007513F7">
      <w:pPr>
        <w:spacing w:line="276" w:lineRule="auto"/>
        <w:rPr>
          <w:sz w:val="20"/>
          <w:szCs w:val="20"/>
        </w:rPr>
      </w:pPr>
      <w:r w:rsidRPr="007513F7">
        <w:rPr>
          <w:sz w:val="20"/>
          <w:szCs w:val="20"/>
        </w:rPr>
        <w:t>Fotos: Stadt Bernau/Cornelia Schach</w:t>
      </w:r>
    </w:p>
    <w:p w14:paraId="241FDC70" w14:textId="77777777" w:rsidR="00EC4EA4" w:rsidRPr="00652A89" w:rsidRDefault="00EC4EA4" w:rsidP="002E218E">
      <w:pPr>
        <w:spacing w:line="276" w:lineRule="auto"/>
      </w:pPr>
    </w:p>
    <w:sectPr w:rsidR="00EC4EA4" w:rsidRPr="00652A89" w:rsidSect="003917D1">
      <w:headerReference w:type="default" r:id="rId8"/>
      <w:footerReference w:type="default" r:id="rId9"/>
      <w:headerReference w:type="first" r:id="rId10"/>
      <w:footerReference w:type="first" r:id="rId11"/>
      <w:pgSz w:w="11906" w:h="16838" w:code="9"/>
      <w:pgMar w:top="3686" w:right="567" w:bottom="1134" w:left="1418" w:header="0" w:footer="73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E8AD793" w14:textId="77777777" w:rsidR="00622DEA" w:rsidRDefault="00622DEA" w:rsidP="005D055D">
      <w:r>
        <w:separator/>
      </w:r>
    </w:p>
    <w:p w14:paraId="0F7CFBA5" w14:textId="77777777" w:rsidR="00622DEA" w:rsidRDefault="00622DEA" w:rsidP="005D055D"/>
    <w:p w14:paraId="48CEA93B" w14:textId="77777777" w:rsidR="00622DEA" w:rsidRDefault="00622DEA" w:rsidP="005D055D"/>
  </w:endnote>
  <w:endnote w:type="continuationSeparator" w:id="0">
    <w:p w14:paraId="7D66172F" w14:textId="77777777" w:rsidR="00622DEA" w:rsidRDefault="00622DEA" w:rsidP="005D055D">
      <w:r>
        <w:continuationSeparator/>
      </w:r>
    </w:p>
    <w:p w14:paraId="5094745D" w14:textId="77777777" w:rsidR="00622DEA" w:rsidRDefault="00622DEA" w:rsidP="005D055D"/>
    <w:p w14:paraId="6A40EB39" w14:textId="77777777" w:rsidR="00622DEA" w:rsidRDefault="00622DEA" w:rsidP="005D055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Kozuka Mincho Pr6N R">
    <w:altName w:val="MS Gothic"/>
    <w:panose1 w:val="00000000000000000000"/>
    <w:charset w:val="80"/>
    <w:family w:val="roman"/>
    <w:notTrueType/>
    <w:pitch w:val="variable"/>
    <w:sig w:usb0="00000000" w:usb1="2AC71C11" w:usb2="00000012" w:usb3="00000000" w:csb0="0002009F" w:csb1="00000000"/>
  </w:font>
  <w:font w:name="MinionPro-Regular">
    <w:altName w:val="Calibri"/>
    <w:panose1 w:val="00000000000000000000"/>
    <w:charset w:val="4D"/>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TrebuchetMS-Italic">
    <w:altName w:val="Trebuchet MS"/>
    <w:panose1 w:val="00000000000000000000"/>
    <w:charset w:val="4D"/>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rebuchetMS">
    <w:altName w:val="Trebuchet MS"/>
    <w:panose1 w:val="00000000000000000000"/>
    <w:charset w:val="4D"/>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28E41A" w14:textId="77777777" w:rsidR="00095750" w:rsidRPr="00095750" w:rsidRDefault="00287E57" w:rsidP="005D055D">
    <w:pPr>
      <w:pStyle w:val="Fuzeile"/>
    </w:pPr>
    <w:r>
      <w:t xml:space="preserve">Seite </w:t>
    </w:r>
    <w:r>
      <w:fldChar w:fldCharType="begin"/>
    </w:r>
    <w:r>
      <w:instrText xml:space="preserve"> PAGE </w:instrText>
    </w:r>
    <w:r>
      <w:fldChar w:fldCharType="separate"/>
    </w:r>
    <w:r w:rsidR="0027711D">
      <w:rPr>
        <w:noProof/>
      </w:rPr>
      <w:t>2</w:t>
    </w:r>
    <w:r>
      <w:fldChar w:fldCharType="end"/>
    </w:r>
    <w:r>
      <w:t xml:space="preserve"> von </w:t>
    </w:r>
    <w:r w:rsidR="00622DEA">
      <w:fldChar w:fldCharType="begin"/>
    </w:r>
    <w:r w:rsidR="00622DEA">
      <w:instrText xml:space="preserve"> NUMPAGES </w:instrText>
    </w:r>
    <w:r w:rsidR="00622DEA">
      <w:fldChar w:fldCharType="separate"/>
    </w:r>
    <w:r w:rsidR="0027711D">
      <w:rPr>
        <w:noProof/>
      </w:rPr>
      <w:t>3</w:t>
    </w:r>
    <w:r w:rsidR="00622DEA">
      <w:rPr>
        <w:noProof/>
      </w:rPr>
      <w:fldChar w:fldCharType="end"/>
    </w:r>
  </w:p>
  <w:p w14:paraId="02C3A618" w14:textId="77777777" w:rsidR="00FA079F" w:rsidRDefault="00FA079F" w:rsidP="005D055D"/>
  <w:p w14:paraId="26C7A8E2" w14:textId="77777777" w:rsidR="00FA079F" w:rsidRDefault="00FA079F" w:rsidP="005D055D"/>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2DD535" w14:textId="77777777" w:rsidR="00701322" w:rsidRPr="00201479" w:rsidRDefault="00287E57" w:rsidP="005D055D">
    <w:pPr>
      <w:pStyle w:val="Fuzeile"/>
    </w:pPr>
    <w:r w:rsidRPr="000B40AD">
      <w:t xml:space="preserve">Seite </w:t>
    </w:r>
    <w:r w:rsidRPr="000B40AD">
      <w:fldChar w:fldCharType="begin"/>
    </w:r>
    <w:r w:rsidRPr="000B40AD">
      <w:instrText xml:space="preserve"> PAGE </w:instrText>
    </w:r>
    <w:r w:rsidRPr="000B40AD">
      <w:fldChar w:fldCharType="separate"/>
    </w:r>
    <w:r w:rsidR="005C7BF6">
      <w:rPr>
        <w:noProof/>
      </w:rPr>
      <w:t>1</w:t>
    </w:r>
    <w:r w:rsidRPr="000B40AD">
      <w:fldChar w:fldCharType="end"/>
    </w:r>
    <w:r w:rsidRPr="000B40AD">
      <w:t xml:space="preserve"> von </w:t>
    </w:r>
    <w:r w:rsidR="00622DEA">
      <w:fldChar w:fldCharType="begin"/>
    </w:r>
    <w:r w:rsidR="00622DEA">
      <w:instrText xml:space="preserve"> NUMPAGES </w:instrText>
    </w:r>
    <w:r w:rsidR="00622DEA">
      <w:fldChar w:fldCharType="separate"/>
    </w:r>
    <w:r w:rsidR="005C7BF6">
      <w:rPr>
        <w:noProof/>
      </w:rPr>
      <w:t>1</w:t>
    </w:r>
    <w:r w:rsidR="00622DEA">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FB95B18" w14:textId="77777777" w:rsidR="00622DEA" w:rsidRDefault="00622DEA" w:rsidP="005D055D">
      <w:r>
        <w:separator/>
      </w:r>
    </w:p>
    <w:p w14:paraId="74E86D8D" w14:textId="77777777" w:rsidR="00622DEA" w:rsidRDefault="00622DEA" w:rsidP="005D055D"/>
    <w:p w14:paraId="13BF9F27" w14:textId="77777777" w:rsidR="00622DEA" w:rsidRDefault="00622DEA" w:rsidP="005D055D"/>
  </w:footnote>
  <w:footnote w:type="continuationSeparator" w:id="0">
    <w:p w14:paraId="5037B520" w14:textId="77777777" w:rsidR="00622DEA" w:rsidRDefault="00622DEA" w:rsidP="005D055D">
      <w:r>
        <w:continuationSeparator/>
      </w:r>
    </w:p>
    <w:p w14:paraId="042C67D1" w14:textId="77777777" w:rsidR="00622DEA" w:rsidRDefault="00622DEA" w:rsidP="005D055D"/>
    <w:p w14:paraId="36977293" w14:textId="77777777" w:rsidR="00622DEA" w:rsidRDefault="00622DEA" w:rsidP="005D055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0802DB" w14:textId="77777777" w:rsidR="0091526D" w:rsidRDefault="00287E57" w:rsidP="005D055D">
    <w:pPr>
      <w:pStyle w:val="EinfAbs"/>
    </w:pPr>
    <w:r>
      <w:rPr>
        <w:noProof/>
        <w:lang w:eastAsia="de-DE"/>
      </w:rPr>
      <w:drawing>
        <wp:anchor distT="0" distB="0" distL="114300" distR="114300" simplePos="0" relativeHeight="251658240" behindDoc="1" locked="0" layoutInCell="1" allowOverlap="1" wp14:anchorId="6AB36AB6" wp14:editId="0011CB19">
          <wp:simplePos x="0" y="0"/>
          <wp:positionH relativeFrom="column">
            <wp:posOffset>4617720</wp:posOffset>
          </wp:positionH>
          <wp:positionV relativeFrom="paragraph">
            <wp:posOffset>393700</wp:posOffset>
          </wp:positionV>
          <wp:extent cx="1530985" cy="1200150"/>
          <wp:effectExtent l="0" t="0" r="0" b="0"/>
          <wp:wrapTight wrapText="bothSides">
            <wp:wrapPolygon edited="0">
              <wp:start x="16395" y="0"/>
              <wp:lineTo x="14245" y="0"/>
              <wp:lineTo x="0" y="8914"/>
              <wp:lineTo x="0" y="12686"/>
              <wp:lineTo x="2150" y="16457"/>
              <wp:lineTo x="2150" y="17486"/>
              <wp:lineTo x="6988" y="21257"/>
              <wp:lineTo x="8063" y="21257"/>
              <wp:lineTo x="11826" y="21257"/>
              <wp:lineTo x="13170" y="21257"/>
              <wp:lineTo x="18276" y="17486"/>
              <wp:lineTo x="18276" y="16457"/>
              <wp:lineTo x="21233" y="13371"/>
              <wp:lineTo x="21233" y="7886"/>
              <wp:lineTo x="19351" y="5486"/>
              <wp:lineTo x="20964" y="5143"/>
              <wp:lineTo x="20695" y="2400"/>
              <wp:lineTo x="18007" y="0"/>
              <wp:lineTo x="16395" y="0"/>
            </wp:wrapPolygon>
          </wp:wrapTight>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png"/>
                  <pic:cNvPicPr/>
                </pic:nvPicPr>
                <pic:blipFill>
                  <a:blip r:embed="rId1">
                    <a:extLst>
                      <a:ext uri="{28A0092B-C50C-407E-A947-70E740481C1C}">
                        <a14:useLocalDpi xmlns:a14="http://schemas.microsoft.com/office/drawing/2010/main" val="0"/>
                      </a:ext>
                    </a:extLst>
                  </a:blip>
                  <a:stretch>
                    <a:fillRect/>
                  </a:stretch>
                </pic:blipFill>
                <pic:spPr>
                  <a:xfrm>
                    <a:off x="0" y="0"/>
                    <a:ext cx="1530985" cy="1200150"/>
                  </a:xfrm>
                  <a:prstGeom prst="rect">
                    <a:avLst/>
                  </a:prstGeom>
                </pic:spPr>
              </pic:pic>
            </a:graphicData>
          </a:graphic>
          <wp14:sizeRelH relativeFrom="page">
            <wp14:pctWidth>0</wp14:pctWidth>
          </wp14:sizeRelH>
          <wp14:sizeRelV relativeFrom="page">
            <wp14:pctHeight>0</wp14:pctHeight>
          </wp14:sizeRelV>
        </wp:anchor>
      </w:drawing>
    </w:r>
  </w:p>
  <w:p w14:paraId="1E6252BE" w14:textId="77777777" w:rsidR="00FA079F" w:rsidRDefault="00FA079F" w:rsidP="005D055D"/>
  <w:p w14:paraId="3D0D0BEE" w14:textId="77777777" w:rsidR="00FA079F" w:rsidRDefault="00FA079F" w:rsidP="005D055D"/>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9AB1B5" w14:textId="77777777" w:rsidR="00A0179B" w:rsidRPr="000978E9" w:rsidRDefault="00A0179B" w:rsidP="005D055D">
    <w:pPr>
      <w:pStyle w:val="EinfAbs"/>
    </w:pPr>
  </w:p>
  <w:p w14:paraId="01A02E9F" w14:textId="77777777" w:rsidR="0091526D" w:rsidRPr="005D055D" w:rsidRDefault="00287E57" w:rsidP="0027711D">
    <w:pPr>
      <w:pStyle w:val="EinfAbs"/>
      <w:spacing w:before="3000" w:after="0" w:line="240" w:lineRule="auto"/>
      <w:ind w:left="-142"/>
      <w:rPr>
        <w:rFonts w:ascii="Trebuchet MS" w:hAnsi="Trebuchet MS"/>
      </w:rPr>
    </w:pPr>
    <w:r w:rsidRPr="005D055D">
      <w:rPr>
        <w:rFonts w:ascii="Trebuchet MS" w:hAnsi="Trebuchet MS"/>
        <w:noProof/>
        <w:lang w:eastAsia="de-DE"/>
      </w:rPr>
      <mc:AlternateContent>
        <mc:Choice Requires="wps">
          <w:drawing>
            <wp:anchor distT="0" distB="0" distL="114300" distR="114300" simplePos="0" relativeHeight="251660288" behindDoc="0" locked="0" layoutInCell="1" allowOverlap="1" wp14:anchorId="45A91EAD" wp14:editId="040AAD37">
              <wp:simplePos x="0" y="0"/>
              <wp:positionH relativeFrom="column">
                <wp:posOffset>4833620</wp:posOffset>
              </wp:positionH>
              <wp:positionV relativeFrom="paragraph">
                <wp:posOffset>1676400</wp:posOffset>
              </wp:positionV>
              <wp:extent cx="1612900" cy="571500"/>
              <wp:effectExtent l="0" t="0" r="6350" b="0"/>
              <wp:wrapNone/>
              <wp:docPr id="30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12900" cy="571500"/>
                      </a:xfrm>
                      <a:prstGeom prst="rect">
                        <a:avLst/>
                      </a:prstGeom>
                      <a:solidFill>
                        <a:srgbClr val="FFFFFF"/>
                      </a:solidFill>
                      <a:ln w="9525">
                        <a:noFill/>
                        <a:miter lim="800000"/>
                        <a:headEnd/>
                        <a:tailEnd/>
                      </a:ln>
                    </wps:spPr>
                    <wps:txbx>
                      <w:txbxContent>
                        <w:p w14:paraId="5381948F" w14:textId="77777777" w:rsidR="0058518E" w:rsidRPr="006106D6" w:rsidRDefault="00287E57" w:rsidP="006106D6">
                          <w:pPr>
                            <w:pStyle w:val="EinfAbs"/>
                            <w:spacing w:after="0" w:line="240" w:lineRule="auto"/>
                            <w:rPr>
                              <w:rFonts w:ascii="Trebuchet MS" w:hAnsi="Trebuchet MS" w:cs="TrebuchetMS"/>
                              <w:b/>
                              <w:sz w:val="17"/>
                              <w:szCs w:val="17"/>
                            </w:rPr>
                          </w:pPr>
                          <w:r w:rsidRPr="006106D6">
                            <w:rPr>
                              <w:rFonts w:ascii="Trebuchet MS" w:hAnsi="Trebuchet MS"/>
                              <w:b/>
                              <w:sz w:val="17"/>
                              <w:szCs w:val="17"/>
                            </w:rPr>
                            <w:t>Stadt Bernau bei Berlin</w:t>
                          </w:r>
                          <w:r w:rsidRPr="006106D6">
                            <w:rPr>
                              <w:rFonts w:ascii="Trebuchet MS" w:hAnsi="Trebuchet MS"/>
                              <w:b/>
                              <w:sz w:val="17"/>
                              <w:szCs w:val="17"/>
                            </w:rPr>
                            <w:br/>
                            <w:t>Der Bürgermeister</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type w14:anchorId="45A91EAD" id="_x0000_t202" coordsize="21600,21600" o:spt="202" path="m,l,21600r21600,l21600,xe">
              <v:stroke joinstyle="miter"/>
              <v:path gradientshapeok="t" o:connecttype="rect"/>
            </v:shapetype>
            <v:shape id="Textfeld 2" o:spid="_x0000_s1026" type="#_x0000_t202" style="position:absolute;left:0;text-align:left;margin-left:380.6pt;margin-top:132pt;width:127pt;height: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" stroked="f">
              <v:textbox>
                <w:txbxContent>
                  <w:p w14:paraId="5381948F" w14:textId="77777777" w:rsidR="0058518E" w:rsidRPr="006106D6" w:rsidRDefault="00287E57" w:rsidP="006106D6">
                    <w:pPr>
                      <w:pStyle w:val="EinfAbs"/>
                      <w:spacing w:after="0" w:line="240" w:lineRule="auto"/>
                      <w:rPr>
                        <w:rFonts w:ascii="Trebuchet MS" w:hAnsi="Trebuchet MS" w:cs="TrebuchetMS"/>
                        <w:b/>
                        <w:sz w:val="17"/>
                        <w:szCs w:val="17"/>
                      </w:rPr>
                    </w:pPr>
                    <w:r w:rsidRPr="006106D6">
                      <w:rPr>
                        <w:rFonts w:ascii="Trebuchet MS" w:hAnsi="Trebuchet MS"/>
                        <w:b/>
                        <w:sz w:val="17"/>
                        <w:szCs w:val="17"/>
                      </w:rPr>
                      <w:t>Stadt Bernau bei Berlin</w:t>
                    </w:r>
                    <w:r w:rsidRPr="006106D6">
                      <w:rPr>
                        <w:rFonts w:ascii="Trebuchet MS" w:hAnsi="Trebuchet MS"/>
                        <w:b/>
                        <w:sz w:val="17"/>
                        <w:szCs w:val="17"/>
                      </w:rPr>
                      <w:br/>
                      <w:t>Der Bürgermeister</w:t>
                    </w:r>
                  </w:p>
                </w:txbxContent>
              </v:textbox>
            </v:shape>
          </w:pict>
        </mc:Fallback>
      </mc:AlternateContent>
    </w:r>
    <w:r w:rsidR="00264581" w:rsidRPr="005D055D">
      <w:rPr>
        <w:rFonts w:ascii="Trebuchet MS" w:hAnsi="Trebuchet MS"/>
        <w:noProof/>
        <w:lang w:eastAsia="de-DE"/>
      </w:rPr>
      <w:drawing>
        <wp:anchor distT="0" distB="0" distL="114300" distR="114300" simplePos="0" relativeHeight="251659264" behindDoc="1" locked="0" layoutInCell="1" allowOverlap="1" wp14:anchorId="28A3DA58" wp14:editId="30FC20C3">
          <wp:simplePos x="0" y="0"/>
          <wp:positionH relativeFrom="column">
            <wp:posOffset>4770120</wp:posOffset>
          </wp:positionH>
          <wp:positionV relativeFrom="paragraph">
            <wp:posOffset>228600</wp:posOffset>
          </wp:positionV>
          <wp:extent cx="1530985" cy="1200150"/>
          <wp:effectExtent l="0" t="0" r="0" b="0"/>
          <wp:wrapTight wrapText="bothSides">
            <wp:wrapPolygon edited="0">
              <wp:start x="16395" y="0"/>
              <wp:lineTo x="14245" y="0"/>
              <wp:lineTo x="0" y="8914"/>
              <wp:lineTo x="0" y="12686"/>
              <wp:lineTo x="2150" y="16457"/>
              <wp:lineTo x="2150" y="17486"/>
              <wp:lineTo x="6988" y="21257"/>
              <wp:lineTo x="8063" y="21257"/>
              <wp:lineTo x="11826" y="21257"/>
              <wp:lineTo x="13170" y="21257"/>
              <wp:lineTo x="18276" y="17486"/>
              <wp:lineTo x="18276" y="16457"/>
              <wp:lineTo x="21233" y="13371"/>
              <wp:lineTo x="21233" y="7886"/>
              <wp:lineTo x="19351" y="5486"/>
              <wp:lineTo x="20964" y="5143"/>
              <wp:lineTo x="20695" y="2400"/>
              <wp:lineTo x="18007" y="0"/>
              <wp:lineTo x="16395" y="0"/>
            </wp:wrapPolygon>
          </wp:wrapTight>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png"/>
                  <pic:cNvPicPr/>
                </pic:nvPicPr>
                <pic:blipFill>
                  <a:blip r:embed="rId1">
                    <a:extLst>
                      <a:ext uri="{28A0092B-C50C-407E-A947-70E740481C1C}">
                        <a14:useLocalDpi xmlns:a14="http://schemas.microsoft.com/office/drawing/2010/main" val="0"/>
                      </a:ext>
                    </a:extLst>
                  </a:blip>
                  <a:stretch>
                    <a:fillRect/>
                  </a:stretch>
                </pic:blipFill>
                <pic:spPr>
                  <a:xfrm>
                    <a:off x="0" y="0"/>
                    <a:ext cx="1530985" cy="1200150"/>
                  </a:xfrm>
                  <a:prstGeom prst="rect">
                    <a:avLst/>
                  </a:prstGeom>
                </pic:spPr>
              </pic:pic>
            </a:graphicData>
          </a:graphic>
          <wp14:sizeRelH relativeFrom="page">
            <wp14:pctWidth>0</wp14:pctWidth>
          </wp14:sizeRelH>
          <wp14:sizeRelV relativeFrom="page">
            <wp14:pctHeight>0</wp14:pctHeight>
          </wp14:sizeRelV>
        </wp:anchor>
      </w:drawing>
    </w:r>
    <w:r w:rsidR="0091526D" w:rsidRPr="005D055D">
      <w:rPr>
        <w:rFonts w:ascii="Trebuchet MS" w:hAnsi="Trebuchet MS"/>
      </w:rPr>
      <w:t>PRESSEMITTEILUNG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5F5F97"/>
    <w:multiLevelType w:val="multilevel"/>
    <w:tmpl w:val="F8EE83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00C5A34"/>
    <w:multiLevelType w:val="hybridMultilevel"/>
    <w:tmpl w:val="0302D680"/>
    <w:lvl w:ilvl="0" w:tplc="69A8F00C">
      <w:start w:val="1"/>
      <w:numFmt w:val="decimal"/>
      <w:lvlText w:val="%1."/>
      <w:lvlJc w:val="left"/>
      <w:pPr>
        <w:tabs>
          <w:tab w:val="num" w:pos="357"/>
        </w:tabs>
        <w:ind w:left="357" w:hanging="357"/>
      </w:pPr>
      <w:rPr>
        <w:rFonts w:hint="default"/>
      </w:rPr>
    </w:lvl>
    <w:lvl w:ilvl="1" w:tplc="B67C56CA" w:tentative="1">
      <w:start w:val="1"/>
      <w:numFmt w:val="lowerLetter"/>
      <w:lvlText w:val="%2."/>
      <w:lvlJc w:val="left"/>
      <w:pPr>
        <w:tabs>
          <w:tab w:val="num" w:pos="1440"/>
        </w:tabs>
        <w:ind w:left="1440" w:hanging="360"/>
      </w:pPr>
    </w:lvl>
    <w:lvl w:ilvl="2" w:tplc="DA34938A" w:tentative="1">
      <w:start w:val="1"/>
      <w:numFmt w:val="lowerRoman"/>
      <w:lvlText w:val="%3."/>
      <w:lvlJc w:val="right"/>
      <w:pPr>
        <w:tabs>
          <w:tab w:val="num" w:pos="2160"/>
        </w:tabs>
        <w:ind w:left="2160" w:hanging="180"/>
      </w:pPr>
    </w:lvl>
    <w:lvl w:ilvl="3" w:tplc="79144F52" w:tentative="1">
      <w:start w:val="1"/>
      <w:numFmt w:val="decimal"/>
      <w:lvlText w:val="%4."/>
      <w:lvlJc w:val="left"/>
      <w:pPr>
        <w:tabs>
          <w:tab w:val="num" w:pos="2880"/>
        </w:tabs>
        <w:ind w:left="2880" w:hanging="360"/>
      </w:pPr>
    </w:lvl>
    <w:lvl w:ilvl="4" w:tplc="773E07C2" w:tentative="1">
      <w:start w:val="1"/>
      <w:numFmt w:val="lowerLetter"/>
      <w:lvlText w:val="%5."/>
      <w:lvlJc w:val="left"/>
      <w:pPr>
        <w:tabs>
          <w:tab w:val="num" w:pos="3600"/>
        </w:tabs>
        <w:ind w:left="3600" w:hanging="360"/>
      </w:pPr>
    </w:lvl>
    <w:lvl w:ilvl="5" w:tplc="E0663576" w:tentative="1">
      <w:start w:val="1"/>
      <w:numFmt w:val="lowerRoman"/>
      <w:lvlText w:val="%6."/>
      <w:lvlJc w:val="right"/>
      <w:pPr>
        <w:tabs>
          <w:tab w:val="num" w:pos="4320"/>
        </w:tabs>
        <w:ind w:left="4320" w:hanging="180"/>
      </w:pPr>
    </w:lvl>
    <w:lvl w:ilvl="6" w:tplc="77848C24" w:tentative="1">
      <w:start w:val="1"/>
      <w:numFmt w:val="decimal"/>
      <w:lvlText w:val="%7."/>
      <w:lvlJc w:val="left"/>
      <w:pPr>
        <w:tabs>
          <w:tab w:val="num" w:pos="5040"/>
        </w:tabs>
        <w:ind w:left="5040" w:hanging="360"/>
      </w:pPr>
    </w:lvl>
    <w:lvl w:ilvl="7" w:tplc="DB421E2C" w:tentative="1">
      <w:start w:val="1"/>
      <w:numFmt w:val="lowerLetter"/>
      <w:lvlText w:val="%8."/>
      <w:lvlJc w:val="left"/>
      <w:pPr>
        <w:tabs>
          <w:tab w:val="num" w:pos="5760"/>
        </w:tabs>
        <w:ind w:left="5760" w:hanging="360"/>
      </w:pPr>
    </w:lvl>
    <w:lvl w:ilvl="8" w:tplc="C5A2511A" w:tentative="1">
      <w:start w:val="1"/>
      <w:numFmt w:val="lowerRoman"/>
      <w:lvlText w:val="%9."/>
      <w:lvlJc w:val="right"/>
      <w:pPr>
        <w:tabs>
          <w:tab w:val="num" w:pos="6480"/>
        </w:tabs>
        <w:ind w:left="6480" w:hanging="180"/>
      </w:pPr>
    </w:lvl>
  </w:abstractNum>
  <w:abstractNum w:abstractNumId="2" w15:restartNumberingAfterBreak="0">
    <w:nsid w:val="25F30A98"/>
    <w:multiLevelType w:val="hybridMultilevel"/>
    <w:tmpl w:val="328EC0EC"/>
    <w:lvl w:ilvl="0" w:tplc="34D67922">
      <w:start w:val="1"/>
      <w:numFmt w:val="decimal"/>
      <w:lvlText w:val="%1."/>
      <w:lvlJc w:val="left"/>
      <w:pPr>
        <w:tabs>
          <w:tab w:val="num" w:pos="357"/>
        </w:tabs>
        <w:ind w:left="357" w:hanging="357"/>
      </w:pPr>
      <w:rPr>
        <w:rFonts w:hint="default"/>
      </w:rPr>
    </w:lvl>
    <w:lvl w:ilvl="1" w:tplc="970AE408" w:tentative="1">
      <w:start w:val="1"/>
      <w:numFmt w:val="lowerLetter"/>
      <w:lvlText w:val="%2."/>
      <w:lvlJc w:val="left"/>
      <w:pPr>
        <w:tabs>
          <w:tab w:val="num" w:pos="1440"/>
        </w:tabs>
        <w:ind w:left="1440" w:hanging="360"/>
      </w:pPr>
    </w:lvl>
    <w:lvl w:ilvl="2" w:tplc="8EB88C06" w:tentative="1">
      <w:start w:val="1"/>
      <w:numFmt w:val="lowerRoman"/>
      <w:lvlText w:val="%3."/>
      <w:lvlJc w:val="right"/>
      <w:pPr>
        <w:tabs>
          <w:tab w:val="num" w:pos="2160"/>
        </w:tabs>
        <w:ind w:left="2160" w:hanging="180"/>
      </w:pPr>
    </w:lvl>
    <w:lvl w:ilvl="3" w:tplc="3E665522" w:tentative="1">
      <w:start w:val="1"/>
      <w:numFmt w:val="decimal"/>
      <w:lvlText w:val="%4."/>
      <w:lvlJc w:val="left"/>
      <w:pPr>
        <w:tabs>
          <w:tab w:val="num" w:pos="2880"/>
        </w:tabs>
        <w:ind w:left="2880" w:hanging="360"/>
      </w:pPr>
    </w:lvl>
    <w:lvl w:ilvl="4" w:tplc="5FD62B88" w:tentative="1">
      <w:start w:val="1"/>
      <w:numFmt w:val="lowerLetter"/>
      <w:lvlText w:val="%5."/>
      <w:lvlJc w:val="left"/>
      <w:pPr>
        <w:tabs>
          <w:tab w:val="num" w:pos="3600"/>
        </w:tabs>
        <w:ind w:left="3600" w:hanging="360"/>
      </w:pPr>
    </w:lvl>
    <w:lvl w:ilvl="5" w:tplc="6E08A78E" w:tentative="1">
      <w:start w:val="1"/>
      <w:numFmt w:val="lowerRoman"/>
      <w:lvlText w:val="%6."/>
      <w:lvlJc w:val="right"/>
      <w:pPr>
        <w:tabs>
          <w:tab w:val="num" w:pos="4320"/>
        </w:tabs>
        <w:ind w:left="4320" w:hanging="180"/>
      </w:pPr>
    </w:lvl>
    <w:lvl w:ilvl="6" w:tplc="9878A3AC" w:tentative="1">
      <w:start w:val="1"/>
      <w:numFmt w:val="decimal"/>
      <w:lvlText w:val="%7."/>
      <w:lvlJc w:val="left"/>
      <w:pPr>
        <w:tabs>
          <w:tab w:val="num" w:pos="5040"/>
        </w:tabs>
        <w:ind w:left="5040" w:hanging="360"/>
      </w:pPr>
    </w:lvl>
    <w:lvl w:ilvl="7" w:tplc="64E2ACAC" w:tentative="1">
      <w:start w:val="1"/>
      <w:numFmt w:val="lowerLetter"/>
      <w:lvlText w:val="%8."/>
      <w:lvlJc w:val="left"/>
      <w:pPr>
        <w:tabs>
          <w:tab w:val="num" w:pos="5760"/>
        </w:tabs>
        <w:ind w:left="5760" w:hanging="360"/>
      </w:pPr>
    </w:lvl>
    <w:lvl w:ilvl="8" w:tplc="F878D89E" w:tentative="1">
      <w:start w:val="1"/>
      <w:numFmt w:val="lowerRoman"/>
      <w:lvlText w:val="%9."/>
      <w:lvlJc w:val="right"/>
      <w:pPr>
        <w:tabs>
          <w:tab w:val="num" w:pos="6480"/>
        </w:tabs>
        <w:ind w:left="6480" w:hanging="180"/>
      </w:pPr>
    </w:lvl>
  </w:abstractNum>
  <w:abstractNum w:abstractNumId="3" w15:restartNumberingAfterBreak="0">
    <w:nsid w:val="453E1F40"/>
    <w:multiLevelType w:val="hybridMultilevel"/>
    <w:tmpl w:val="1FC8984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71D30D15"/>
    <w:multiLevelType w:val="hybridMultilevel"/>
    <w:tmpl w:val="FDAEC204"/>
    <w:lvl w:ilvl="0" w:tplc="2C0E9E80">
      <w:start w:val="1"/>
      <w:numFmt w:val="decimal"/>
      <w:lvlText w:val="%1."/>
      <w:lvlJc w:val="left"/>
      <w:pPr>
        <w:tabs>
          <w:tab w:val="num" w:pos="720"/>
        </w:tabs>
        <w:ind w:left="720" w:hanging="360"/>
      </w:pPr>
    </w:lvl>
    <w:lvl w:ilvl="1" w:tplc="45DA31AE" w:tentative="1">
      <w:start w:val="1"/>
      <w:numFmt w:val="lowerLetter"/>
      <w:lvlText w:val="%2."/>
      <w:lvlJc w:val="left"/>
      <w:pPr>
        <w:tabs>
          <w:tab w:val="num" w:pos="1440"/>
        </w:tabs>
        <w:ind w:left="1440" w:hanging="360"/>
      </w:pPr>
    </w:lvl>
    <w:lvl w:ilvl="2" w:tplc="3D6E001C" w:tentative="1">
      <w:start w:val="1"/>
      <w:numFmt w:val="lowerRoman"/>
      <w:lvlText w:val="%3."/>
      <w:lvlJc w:val="right"/>
      <w:pPr>
        <w:tabs>
          <w:tab w:val="num" w:pos="2160"/>
        </w:tabs>
        <w:ind w:left="2160" w:hanging="180"/>
      </w:pPr>
    </w:lvl>
    <w:lvl w:ilvl="3" w:tplc="6FA0E53C" w:tentative="1">
      <w:start w:val="1"/>
      <w:numFmt w:val="decimal"/>
      <w:lvlText w:val="%4."/>
      <w:lvlJc w:val="left"/>
      <w:pPr>
        <w:tabs>
          <w:tab w:val="num" w:pos="2880"/>
        </w:tabs>
        <w:ind w:left="2880" w:hanging="360"/>
      </w:pPr>
    </w:lvl>
    <w:lvl w:ilvl="4" w:tplc="CE1C863C" w:tentative="1">
      <w:start w:val="1"/>
      <w:numFmt w:val="lowerLetter"/>
      <w:lvlText w:val="%5."/>
      <w:lvlJc w:val="left"/>
      <w:pPr>
        <w:tabs>
          <w:tab w:val="num" w:pos="3600"/>
        </w:tabs>
        <w:ind w:left="3600" w:hanging="360"/>
      </w:pPr>
    </w:lvl>
    <w:lvl w:ilvl="5" w:tplc="3968A758" w:tentative="1">
      <w:start w:val="1"/>
      <w:numFmt w:val="lowerRoman"/>
      <w:lvlText w:val="%6."/>
      <w:lvlJc w:val="right"/>
      <w:pPr>
        <w:tabs>
          <w:tab w:val="num" w:pos="4320"/>
        </w:tabs>
        <w:ind w:left="4320" w:hanging="180"/>
      </w:pPr>
    </w:lvl>
    <w:lvl w:ilvl="6" w:tplc="8412126A" w:tentative="1">
      <w:start w:val="1"/>
      <w:numFmt w:val="decimal"/>
      <w:lvlText w:val="%7."/>
      <w:lvlJc w:val="left"/>
      <w:pPr>
        <w:tabs>
          <w:tab w:val="num" w:pos="5040"/>
        </w:tabs>
        <w:ind w:left="5040" w:hanging="360"/>
      </w:pPr>
    </w:lvl>
    <w:lvl w:ilvl="7" w:tplc="AC5CBE16" w:tentative="1">
      <w:start w:val="1"/>
      <w:numFmt w:val="lowerLetter"/>
      <w:lvlText w:val="%8."/>
      <w:lvlJc w:val="left"/>
      <w:pPr>
        <w:tabs>
          <w:tab w:val="num" w:pos="5760"/>
        </w:tabs>
        <w:ind w:left="5760" w:hanging="360"/>
      </w:pPr>
    </w:lvl>
    <w:lvl w:ilvl="8" w:tplc="E404086E" w:tentative="1">
      <w:start w:val="1"/>
      <w:numFmt w:val="lowerRoman"/>
      <w:lvlText w:val="%9."/>
      <w:lvlJc w:val="right"/>
      <w:pPr>
        <w:tabs>
          <w:tab w:val="num" w:pos="6480"/>
        </w:tabs>
        <w:ind w:left="6480" w:hanging="180"/>
      </w:pPr>
    </w:lvl>
  </w:abstractNum>
  <w:num w:numId="1">
    <w:abstractNumId w:val="4"/>
  </w:num>
  <w:num w:numId="2">
    <w:abstractNumId w:val="1"/>
  </w:num>
  <w:num w:numId="3">
    <w:abstractNumId w:val="2"/>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documentProtection w:edit="forms" w:enforcement="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345F"/>
    <w:rsid w:val="000113BA"/>
    <w:rsid w:val="00031EC1"/>
    <w:rsid w:val="00041237"/>
    <w:rsid w:val="00064852"/>
    <w:rsid w:val="00095750"/>
    <w:rsid w:val="000978E9"/>
    <w:rsid w:val="000B40AD"/>
    <w:rsid w:val="000C772F"/>
    <w:rsid w:val="000D157E"/>
    <w:rsid w:val="00114F9E"/>
    <w:rsid w:val="00116ECA"/>
    <w:rsid w:val="0017577B"/>
    <w:rsid w:val="00177180"/>
    <w:rsid w:val="001A1A55"/>
    <w:rsid w:val="001A3251"/>
    <w:rsid w:val="001C7D2C"/>
    <w:rsid w:val="001D0C59"/>
    <w:rsid w:val="001D4979"/>
    <w:rsid w:val="001F6D94"/>
    <w:rsid w:val="00201479"/>
    <w:rsid w:val="0020457E"/>
    <w:rsid w:val="0020560A"/>
    <w:rsid w:val="00254604"/>
    <w:rsid w:val="0025670D"/>
    <w:rsid w:val="00264581"/>
    <w:rsid w:val="002750AE"/>
    <w:rsid w:val="0027711D"/>
    <w:rsid w:val="00287E57"/>
    <w:rsid w:val="002E218E"/>
    <w:rsid w:val="00324489"/>
    <w:rsid w:val="00331BDF"/>
    <w:rsid w:val="003518E9"/>
    <w:rsid w:val="00351C63"/>
    <w:rsid w:val="00384DA7"/>
    <w:rsid w:val="003917D1"/>
    <w:rsid w:val="003A14FC"/>
    <w:rsid w:val="003C0D84"/>
    <w:rsid w:val="004218A5"/>
    <w:rsid w:val="0045144A"/>
    <w:rsid w:val="00471AD5"/>
    <w:rsid w:val="004D345F"/>
    <w:rsid w:val="00511316"/>
    <w:rsid w:val="00575F2B"/>
    <w:rsid w:val="0057721A"/>
    <w:rsid w:val="0058518E"/>
    <w:rsid w:val="005C7BF6"/>
    <w:rsid w:val="005D055D"/>
    <w:rsid w:val="005D37F5"/>
    <w:rsid w:val="006106D6"/>
    <w:rsid w:val="00622DEA"/>
    <w:rsid w:val="00652A89"/>
    <w:rsid w:val="00664044"/>
    <w:rsid w:val="00676512"/>
    <w:rsid w:val="00677757"/>
    <w:rsid w:val="00686D2E"/>
    <w:rsid w:val="00693F40"/>
    <w:rsid w:val="006E7D68"/>
    <w:rsid w:val="00701322"/>
    <w:rsid w:val="00732143"/>
    <w:rsid w:val="0073330A"/>
    <w:rsid w:val="00740AC5"/>
    <w:rsid w:val="00747261"/>
    <w:rsid w:val="00747E1D"/>
    <w:rsid w:val="007513F7"/>
    <w:rsid w:val="00841A95"/>
    <w:rsid w:val="00860C90"/>
    <w:rsid w:val="00882ADE"/>
    <w:rsid w:val="00895F7F"/>
    <w:rsid w:val="008B435B"/>
    <w:rsid w:val="008D4558"/>
    <w:rsid w:val="00904B65"/>
    <w:rsid w:val="00905845"/>
    <w:rsid w:val="0091526D"/>
    <w:rsid w:val="00966390"/>
    <w:rsid w:val="009669C0"/>
    <w:rsid w:val="00977A90"/>
    <w:rsid w:val="009B4360"/>
    <w:rsid w:val="009D3136"/>
    <w:rsid w:val="00A0179B"/>
    <w:rsid w:val="00A17169"/>
    <w:rsid w:val="00A42AB9"/>
    <w:rsid w:val="00A50074"/>
    <w:rsid w:val="00A90370"/>
    <w:rsid w:val="00AA0A11"/>
    <w:rsid w:val="00AB2D21"/>
    <w:rsid w:val="00AC5D95"/>
    <w:rsid w:val="00AD3AD4"/>
    <w:rsid w:val="00AE7BF7"/>
    <w:rsid w:val="00B20E9C"/>
    <w:rsid w:val="00B34508"/>
    <w:rsid w:val="00B50463"/>
    <w:rsid w:val="00B61088"/>
    <w:rsid w:val="00B9191D"/>
    <w:rsid w:val="00BB6105"/>
    <w:rsid w:val="00BC1DC2"/>
    <w:rsid w:val="00BD7261"/>
    <w:rsid w:val="00C37AFA"/>
    <w:rsid w:val="00C65092"/>
    <w:rsid w:val="00CB16C0"/>
    <w:rsid w:val="00D31CAC"/>
    <w:rsid w:val="00D501EA"/>
    <w:rsid w:val="00D51027"/>
    <w:rsid w:val="00DB3174"/>
    <w:rsid w:val="00DC7304"/>
    <w:rsid w:val="00DE208A"/>
    <w:rsid w:val="00DE6863"/>
    <w:rsid w:val="00E34976"/>
    <w:rsid w:val="00E50B7A"/>
    <w:rsid w:val="00E84B38"/>
    <w:rsid w:val="00E9599A"/>
    <w:rsid w:val="00EC4EA4"/>
    <w:rsid w:val="00EE767A"/>
    <w:rsid w:val="00F30CEF"/>
    <w:rsid w:val="00F818E4"/>
    <w:rsid w:val="00FA079F"/>
    <w:rsid w:val="00FA09B3"/>
    <w:rsid w:val="00FD4F46"/>
    <w:rsid w:val="00FF6C6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48FE6B"/>
  <w15:docId w15:val="{8B9B9845-A3F5-4DB7-84FE-23D14BC320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652A89"/>
    <w:pPr>
      <w:spacing w:after="0" w:line="300" w:lineRule="exact"/>
    </w:pPr>
    <w:rPr>
      <w:rFonts w:ascii="Trebuchet MS" w:eastAsia="Kozuka Mincho Pr6N R" w:hAnsi="Trebuchet MS"/>
      <w:sz w:val="17"/>
    </w:rPr>
  </w:style>
  <w:style w:type="paragraph" w:styleId="berschrift1">
    <w:name w:val="heading 1"/>
    <w:next w:val="Standard"/>
    <w:link w:val="berschrift1Zchn"/>
    <w:uiPriority w:val="9"/>
    <w:qFormat/>
    <w:rsid w:val="005D055D"/>
    <w:pPr>
      <w:spacing w:line="320" w:lineRule="exact"/>
      <w:outlineLvl w:val="0"/>
    </w:pPr>
    <w:rPr>
      <w:rFonts w:ascii="Trebuchet MS" w:hAnsi="Trebuchet MS"/>
      <w:b/>
      <w:sz w:val="30"/>
      <w:szCs w:val="30"/>
    </w:rPr>
  </w:style>
  <w:style w:type="paragraph" w:styleId="berschrift2">
    <w:name w:val="heading 2"/>
    <w:basedOn w:val="berschrift1"/>
    <w:next w:val="Standard"/>
    <w:link w:val="berschrift2Zchn"/>
    <w:uiPriority w:val="9"/>
    <w:unhideWhenUsed/>
    <w:qFormat/>
    <w:rsid w:val="00EE767A"/>
    <w:pPr>
      <w:keepNext/>
      <w:keepLines/>
      <w:outlineLvl w:val="1"/>
    </w:pPr>
    <w:rPr>
      <w:rFonts w:eastAsiaTheme="majorEastAsia" w:cstheme="majorBidi"/>
      <w:b w:val="0"/>
      <w:bCs/>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91526D"/>
    <w:pPr>
      <w:tabs>
        <w:tab w:val="center" w:pos="4536"/>
        <w:tab w:val="right" w:pos="9072"/>
      </w:tabs>
      <w:spacing w:line="240" w:lineRule="auto"/>
    </w:pPr>
  </w:style>
  <w:style w:type="character" w:customStyle="1" w:styleId="KopfzeileZchn">
    <w:name w:val="Kopfzeile Zchn"/>
    <w:basedOn w:val="Absatz-Standardschriftart"/>
    <w:link w:val="Kopfzeile"/>
    <w:uiPriority w:val="99"/>
    <w:rsid w:val="0091526D"/>
  </w:style>
  <w:style w:type="paragraph" w:styleId="Fuzeile">
    <w:name w:val="footer"/>
    <w:basedOn w:val="Standard"/>
    <w:link w:val="FuzeileZchn"/>
    <w:uiPriority w:val="99"/>
    <w:unhideWhenUsed/>
    <w:rsid w:val="0091526D"/>
    <w:pPr>
      <w:tabs>
        <w:tab w:val="center" w:pos="4536"/>
        <w:tab w:val="right" w:pos="9072"/>
      </w:tabs>
      <w:spacing w:line="240" w:lineRule="auto"/>
    </w:pPr>
  </w:style>
  <w:style w:type="character" w:customStyle="1" w:styleId="FuzeileZchn">
    <w:name w:val="Fußzeile Zchn"/>
    <w:basedOn w:val="Absatz-Standardschriftart"/>
    <w:link w:val="Fuzeile"/>
    <w:uiPriority w:val="99"/>
    <w:rsid w:val="0091526D"/>
  </w:style>
  <w:style w:type="paragraph" w:customStyle="1" w:styleId="EinfAbs">
    <w:name w:val="[Einf. Abs.]"/>
    <w:basedOn w:val="Standard"/>
    <w:uiPriority w:val="99"/>
    <w:rsid w:val="0091526D"/>
    <w:pPr>
      <w:widowControl w:val="0"/>
      <w:autoSpaceDE w:val="0"/>
      <w:autoSpaceDN w:val="0"/>
      <w:adjustRightInd w:val="0"/>
      <w:spacing w:after="100"/>
      <w:textAlignment w:val="center"/>
    </w:pPr>
    <w:rPr>
      <w:rFonts w:ascii="MinionPro-Regular" w:eastAsiaTheme="minorEastAsia" w:hAnsi="MinionPro-Regular" w:cs="MinionPro-Regular"/>
      <w:color w:val="000000"/>
      <w:sz w:val="24"/>
      <w:szCs w:val="24"/>
      <w:lang w:eastAsia="ja-JP"/>
    </w:rPr>
  </w:style>
  <w:style w:type="paragraph" w:styleId="Sprechblasentext">
    <w:name w:val="Balloon Text"/>
    <w:basedOn w:val="Standard"/>
    <w:link w:val="SprechblasentextZchn"/>
    <w:uiPriority w:val="99"/>
    <w:semiHidden/>
    <w:unhideWhenUsed/>
    <w:rsid w:val="0091526D"/>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91526D"/>
    <w:rPr>
      <w:rFonts w:ascii="Tahoma" w:hAnsi="Tahoma" w:cs="Tahoma"/>
      <w:sz w:val="16"/>
      <w:szCs w:val="16"/>
    </w:rPr>
  </w:style>
  <w:style w:type="character" w:customStyle="1" w:styleId="berschrift1Zchn">
    <w:name w:val="Überschrift 1 Zchn"/>
    <w:basedOn w:val="Absatz-Standardschriftart"/>
    <w:link w:val="berschrift1"/>
    <w:uiPriority w:val="9"/>
    <w:rsid w:val="005D055D"/>
    <w:rPr>
      <w:rFonts w:ascii="Trebuchet MS" w:hAnsi="Trebuchet MS"/>
      <w:b/>
      <w:sz w:val="30"/>
      <w:szCs w:val="30"/>
    </w:rPr>
  </w:style>
  <w:style w:type="character" w:customStyle="1" w:styleId="berschrift2Zchn">
    <w:name w:val="Überschrift 2 Zchn"/>
    <w:basedOn w:val="Absatz-Standardschriftart"/>
    <w:link w:val="berschrift2"/>
    <w:uiPriority w:val="9"/>
    <w:rsid w:val="005D055D"/>
    <w:rPr>
      <w:rFonts w:ascii="Trebuchet MS" w:eastAsiaTheme="majorEastAsia" w:hAnsi="Trebuchet MS" w:cstheme="majorBidi"/>
      <w:bCs/>
      <w:sz w:val="24"/>
      <w:szCs w:val="24"/>
    </w:rPr>
  </w:style>
  <w:style w:type="character" w:styleId="Platzhaltertext">
    <w:name w:val="Placeholder Text"/>
    <w:basedOn w:val="Absatz-Standardschriftart"/>
    <w:uiPriority w:val="99"/>
    <w:semiHidden/>
    <w:rsid w:val="00C37AFA"/>
    <w:rPr>
      <w:color w:val="808080"/>
    </w:rPr>
  </w:style>
  <w:style w:type="table" w:styleId="Tabellenraster">
    <w:name w:val="Table Grid"/>
    <w:basedOn w:val="NormaleTabelle"/>
    <w:uiPriority w:val="59"/>
    <w:rsid w:val="003C0D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rsid w:val="009D3136"/>
    <w:pPr>
      <w:spacing w:after="60" w:line="240" w:lineRule="auto"/>
      <w:ind w:left="720"/>
      <w:contextualSpacing/>
    </w:pPr>
    <w:rPr>
      <w:rFonts w:ascii="Verdana" w:eastAsia="Times New Roman" w:hAnsi="Verdana" w:cs="Times New Roman"/>
      <w:sz w:val="20"/>
      <w:szCs w:val="20"/>
      <w:lang w:eastAsia="de-DE"/>
    </w:rPr>
  </w:style>
  <w:style w:type="character" w:styleId="Hyperlink">
    <w:name w:val="Hyperlink"/>
    <w:basedOn w:val="Absatz-Standardschriftart"/>
    <w:uiPriority w:val="99"/>
    <w:unhideWhenUsed/>
    <w:rsid w:val="002E218E"/>
    <w:rPr>
      <w:color w:val="0000FF" w:themeColor="hyperlink"/>
      <w:u w:val="single"/>
    </w:rPr>
  </w:style>
  <w:style w:type="character" w:styleId="NichtaufgelsteErwhnung">
    <w:name w:val="Unresolved Mention"/>
    <w:basedOn w:val="Absatz-Standardschriftart"/>
    <w:uiPriority w:val="99"/>
    <w:semiHidden/>
    <w:unhideWhenUsed/>
    <w:rsid w:val="002E218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0294245">
      <w:bodyDiv w:val="1"/>
      <w:marLeft w:val="0"/>
      <w:marRight w:val="0"/>
      <w:marTop w:val="0"/>
      <w:marBottom w:val="0"/>
      <w:divBdr>
        <w:top w:val="none" w:sz="0" w:space="0" w:color="auto"/>
        <w:left w:val="none" w:sz="0" w:space="0" w:color="auto"/>
        <w:bottom w:val="none" w:sz="0" w:space="0" w:color="auto"/>
        <w:right w:val="none" w:sz="0" w:space="0" w:color="auto"/>
      </w:divBdr>
    </w:div>
    <w:div w:id="565263155">
      <w:bodyDiv w:val="1"/>
      <w:marLeft w:val="0"/>
      <w:marRight w:val="0"/>
      <w:marTop w:val="0"/>
      <w:marBottom w:val="0"/>
      <w:divBdr>
        <w:top w:val="none" w:sz="0" w:space="0" w:color="auto"/>
        <w:left w:val="none" w:sz="0" w:space="0" w:color="auto"/>
        <w:bottom w:val="none" w:sz="0" w:space="0" w:color="auto"/>
        <w:right w:val="none" w:sz="0" w:space="0" w:color="auto"/>
      </w:divBdr>
    </w:div>
    <w:div w:id="674959883">
      <w:bodyDiv w:val="1"/>
      <w:marLeft w:val="0"/>
      <w:marRight w:val="0"/>
      <w:marTop w:val="0"/>
      <w:marBottom w:val="0"/>
      <w:divBdr>
        <w:top w:val="none" w:sz="0" w:space="0" w:color="auto"/>
        <w:left w:val="none" w:sz="0" w:space="0" w:color="auto"/>
        <w:bottom w:val="none" w:sz="0" w:space="0" w:color="auto"/>
        <w:right w:val="none" w:sz="0" w:space="0" w:color="auto"/>
      </w:divBdr>
    </w:div>
    <w:div w:id="15241734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frakima@bernau-bei-berlin.de"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587</Words>
  <Characters>3703</Characters>
  <Application>Microsoft Office Word</Application>
  <DocSecurity>0</DocSecurity>
  <Lines>30</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Evelyn Kandeler</dc:creator>
  <cp:lastModifiedBy>Schach Cornelia</cp:lastModifiedBy>
  <cp:revision>32</cp:revision>
  <cp:lastPrinted>2016-02-17T10:48:00Z</cp:lastPrinted>
  <dcterms:created xsi:type="dcterms:W3CDTF">2016-03-11T07:58:00Z</dcterms:created>
  <dcterms:modified xsi:type="dcterms:W3CDTF">2026-11-01T14:54:00Z</dcterms:modified>
</cp:coreProperties>
</file>