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Layout w:type="fixed"/>
        <w:tblCellMar>
          <w:left w:w="70" w:type="dxa"/>
          <w:right w:w="70" w:type="dxa"/>
        </w:tblCellMar>
        <w:tblLook w:val="0000" w:firstRow="0" w:lastRow="0" w:firstColumn="0" w:lastColumn="0" w:noHBand="0" w:noVBand="0"/>
      </w:tblPr>
      <w:tblGrid>
        <w:gridCol w:w="9072"/>
      </w:tblGrid>
      <w:tr w:rsidR="0026461D" w:rsidRPr="00CA3E75" w14:paraId="2EEA6CD8" w14:textId="77777777" w:rsidTr="00E46CA1">
        <w:trPr>
          <w:trHeight w:val="2179"/>
        </w:trPr>
        <w:tc>
          <w:tcPr>
            <w:tcW w:w="9072" w:type="dxa"/>
            <w:vAlign w:val="bottom"/>
          </w:tcPr>
          <w:p w14:paraId="0DD63E1D" w14:textId="77777777" w:rsidR="0026461D" w:rsidRPr="00CA3E75" w:rsidRDefault="00CA3E75" w:rsidP="00764BEB">
            <w:pPr>
              <w:jc w:val="right"/>
              <w:rPr>
                <w:rFonts w:ascii="ITC Avant Garde Pro Bk" w:hAnsi="ITC Avant Garde Pro Bk"/>
                <w:b/>
                <w:spacing w:val="60"/>
                <w:szCs w:val="24"/>
              </w:rPr>
            </w:pPr>
            <w:r w:rsidRPr="00CA3E75">
              <w:rPr>
                <w:rFonts w:ascii="ITC Avant Garde Pro Bk" w:hAnsi="ITC Avant Garde Pro Bk"/>
                <w:noProof/>
                <w:color w:val="1F4E79"/>
                <w:szCs w:val="24"/>
              </w:rPr>
              <w:drawing>
                <wp:anchor distT="0" distB="0" distL="114300" distR="114300" simplePos="0" relativeHeight="251658752" behindDoc="1" locked="0" layoutInCell="1" allowOverlap="1" wp14:anchorId="4511CC65" wp14:editId="56DB0F77">
                  <wp:simplePos x="0" y="0"/>
                  <wp:positionH relativeFrom="column">
                    <wp:posOffset>-1505585</wp:posOffset>
                  </wp:positionH>
                  <wp:positionV relativeFrom="paragraph">
                    <wp:posOffset>75565</wp:posOffset>
                  </wp:positionV>
                  <wp:extent cx="2845435" cy="1133475"/>
                  <wp:effectExtent l="0" t="0" r="0" b="0"/>
                  <wp:wrapTight wrapText="bothSides">
                    <wp:wrapPolygon edited="0">
                      <wp:start x="3760" y="1089"/>
                      <wp:lineTo x="868" y="5445"/>
                      <wp:lineTo x="145" y="8350"/>
                      <wp:lineTo x="434" y="9439"/>
                      <wp:lineTo x="3326" y="13432"/>
                      <wp:lineTo x="2314" y="16336"/>
                      <wp:lineTo x="1880" y="17788"/>
                      <wp:lineTo x="2025" y="20329"/>
                      <wp:lineTo x="15618" y="21055"/>
                      <wp:lineTo x="18221" y="21055"/>
                      <wp:lineTo x="20969" y="19603"/>
                      <wp:lineTo x="21258" y="15973"/>
                      <wp:lineTo x="18944" y="14884"/>
                      <wp:lineTo x="5640" y="13432"/>
                      <wp:lineTo x="19812" y="13432"/>
                      <wp:lineTo x="20824" y="13069"/>
                      <wp:lineTo x="20679" y="5808"/>
                      <wp:lineTo x="14172" y="2904"/>
                      <wp:lineTo x="6507" y="1089"/>
                      <wp:lineTo x="3760" y="1089"/>
                    </wp:wrapPolygon>
                  </wp:wrapTight>
                  <wp:docPr id="2" name="Grafik 2" descr="cid:image008.png@01D8DF02.15CD3B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cid:image008.png@01D8DF02.15CD3BD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845435" cy="1133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461D" w:rsidRPr="00CA3E75">
              <w:rPr>
                <w:rFonts w:ascii="ITC Avant Garde Pro Bk" w:hAnsi="ITC Avant Garde Pro Bk"/>
                <w:b/>
                <w:spacing w:val="60"/>
                <w:szCs w:val="24"/>
              </w:rPr>
              <w:t>Stadt Olfen</w:t>
            </w:r>
          </w:p>
          <w:p w14:paraId="6F19A304" w14:textId="77777777" w:rsidR="0026461D" w:rsidRPr="00CA3E75" w:rsidRDefault="0026461D" w:rsidP="00764BEB">
            <w:pPr>
              <w:jc w:val="right"/>
              <w:rPr>
                <w:rFonts w:ascii="ITC Avant Garde Pro Bk" w:hAnsi="ITC Avant Garde Pro Bk"/>
                <w:b/>
                <w:spacing w:val="60"/>
                <w:szCs w:val="24"/>
              </w:rPr>
            </w:pPr>
            <w:r w:rsidRPr="00CA3E75">
              <w:rPr>
                <w:rFonts w:ascii="ITC Avant Garde Pro Bk" w:hAnsi="ITC Avant Garde Pro Bk"/>
                <w:b/>
                <w:spacing w:val="60"/>
                <w:szCs w:val="24"/>
              </w:rPr>
              <w:t>Pressestelle</w:t>
            </w:r>
          </w:p>
          <w:p w14:paraId="458FD168" w14:textId="77777777" w:rsidR="0026461D" w:rsidRPr="00CA3E75" w:rsidRDefault="0026461D" w:rsidP="00764BEB">
            <w:pPr>
              <w:jc w:val="right"/>
              <w:rPr>
                <w:rFonts w:ascii="ITC Avant Garde Pro Bk" w:hAnsi="ITC Avant Garde Pro Bk"/>
                <w:b/>
                <w:spacing w:val="60"/>
                <w:szCs w:val="24"/>
              </w:rPr>
            </w:pPr>
          </w:p>
          <w:p w14:paraId="39614D7C" w14:textId="77777777" w:rsidR="00920A93" w:rsidRPr="00CA3E75" w:rsidRDefault="0026461D" w:rsidP="00E46CA1">
            <w:pPr>
              <w:jc w:val="right"/>
              <w:rPr>
                <w:rFonts w:ascii="ITC Avant Garde Pro Bk" w:hAnsi="ITC Avant Garde Pro Bk"/>
                <w:szCs w:val="24"/>
              </w:rPr>
            </w:pPr>
            <w:r w:rsidRPr="00CA3E75">
              <w:rPr>
                <w:rFonts w:ascii="ITC Avant Garde Pro Bk" w:hAnsi="ITC Avant Garde Pro Bk"/>
                <w:szCs w:val="24"/>
              </w:rPr>
              <w:t>Ansprechpartner</w:t>
            </w:r>
            <w:r w:rsidR="00920A93" w:rsidRPr="00CA3E75">
              <w:rPr>
                <w:rFonts w:ascii="ITC Avant Garde Pro Bk" w:hAnsi="ITC Avant Garde Pro Bk"/>
                <w:szCs w:val="24"/>
              </w:rPr>
              <w:t>:</w:t>
            </w:r>
            <w:r w:rsidR="006D18C0" w:rsidRPr="00CA3E75">
              <w:rPr>
                <w:rFonts w:ascii="ITC Avant Garde Pro Bk" w:hAnsi="ITC Avant Garde Pro Bk"/>
                <w:szCs w:val="24"/>
              </w:rPr>
              <w:t xml:space="preserve"> </w:t>
            </w:r>
            <w:r w:rsidR="00920A93" w:rsidRPr="00CA3E75">
              <w:rPr>
                <w:rFonts w:ascii="ITC Avant Garde Pro Bk" w:hAnsi="ITC Avant Garde Pro Bk"/>
                <w:szCs w:val="24"/>
              </w:rPr>
              <w:t xml:space="preserve"> </w:t>
            </w:r>
            <w:r w:rsidR="007067F1" w:rsidRPr="00CA3E75">
              <w:rPr>
                <w:rFonts w:ascii="ITC Avant Garde Pro Bk" w:hAnsi="ITC Avant Garde Pro Bk"/>
                <w:szCs w:val="24"/>
              </w:rPr>
              <w:t>Mouraina Heuse</w:t>
            </w:r>
          </w:p>
          <w:p w14:paraId="64E66B8E" w14:textId="77777777" w:rsidR="0026461D" w:rsidRPr="00CA3E75" w:rsidRDefault="0026461D" w:rsidP="00764BEB">
            <w:pPr>
              <w:jc w:val="right"/>
              <w:rPr>
                <w:rFonts w:ascii="ITC Avant Garde Pro Bk" w:hAnsi="ITC Avant Garde Pro Bk"/>
                <w:spacing w:val="60"/>
                <w:szCs w:val="24"/>
              </w:rPr>
            </w:pPr>
            <w:r w:rsidRPr="00CA3E75">
              <w:rPr>
                <w:rFonts w:ascii="ITC Avant Garde Pro Bk" w:hAnsi="ITC Avant Garde Pro Bk"/>
                <w:szCs w:val="24"/>
              </w:rPr>
              <w:t xml:space="preserve"> Kirchstraße 5, 59399 Olfen</w:t>
            </w:r>
          </w:p>
          <w:p w14:paraId="76B91ACC" w14:textId="77777777" w:rsidR="0026461D" w:rsidRPr="00CA3E75" w:rsidRDefault="006D18C0" w:rsidP="00764BEB">
            <w:pPr>
              <w:jc w:val="right"/>
              <w:rPr>
                <w:rFonts w:ascii="ITC Avant Garde Pro Bk" w:hAnsi="ITC Avant Garde Pro Bk"/>
                <w:szCs w:val="24"/>
              </w:rPr>
            </w:pPr>
            <w:r w:rsidRPr="00CA3E75">
              <w:rPr>
                <w:rFonts w:ascii="ITC Avant Garde Pro Bk" w:hAnsi="ITC Avant Garde Pro Bk"/>
                <w:szCs w:val="24"/>
              </w:rPr>
              <w:t xml:space="preserve">Telefon: </w:t>
            </w:r>
            <w:r w:rsidR="0026461D" w:rsidRPr="00CA3E75">
              <w:rPr>
                <w:rFonts w:ascii="ITC Avant Garde Pro Bk" w:hAnsi="ITC Avant Garde Pro Bk"/>
                <w:szCs w:val="24"/>
              </w:rPr>
              <w:t>02595</w:t>
            </w:r>
            <w:r w:rsidRPr="00CA3E75">
              <w:rPr>
                <w:rFonts w:ascii="ITC Avant Garde Pro Bk" w:hAnsi="ITC Avant Garde Pro Bk"/>
                <w:szCs w:val="24"/>
              </w:rPr>
              <w:t xml:space="preserve"> </w:t>
            </w:r>
            <w:r w:rsidR="0026461D" w:rsidRPr="00CA3E75">
              <w:rPr>
                <w:rFonts w:ascii="ITC Avant Garde Pro Bk" w:hAnsi="ITC Avant Garde Pro Bk"/>
                <w:szCs w:val="24"/>
              </w:rPr>
              <w:t>389-1</w:t>
            </w:r>
            <w:r w:rsidR="00920A93" w:rsidRPr="00CA3E75">
              <w:rPr>
                <w:rFonts w:ascii="ITC Avant Garde Pro Bk" w:hAnsi="ITC Avant Garde Pro Bk"/>
                <w:szCs w:val="24"/>
              </w:rPr>
              <w:t>0</w:t>
            </w:r>
            <w:r w:rsidR="00E46CA1" w:rsidRPr="00CA3E75">
              <w:rPr>
                <w:rFonts w:ascii="ITC Avant Garde Pro Bk" w:hAnsi="ITC Avant Garde Pro Bk"/>
                <w:szCs w:val="24"/>
              </w:rPr>
              <w:t>4</w:t>
            </w:r>
          </w:p>
          <w:p w14:paraId="3645F9BF" w14:textId="77777777" w:rsidR="0026461D" w:rsidRDefault="00CA3E75" w:rsidP="00E46CA1">
            <w:pPr>
              <w:jc w:val="right"/>
              <w:rPr>
                <w:rFonts w:ascii="ITC Avant Garde Pro Bk" w:hAnsi="ITC Avant Garde Pro Bk"/>
                <w:szCs w:val="24"/>
              </w:rPr>
            </w:pPr>
            <w:r>
              <w:rPr>
                <w:rFonts w:ascii="ITC Avant Garde Pro Bk" w:hAnsi="ITC Avant Garde Pro Bk"/>
                <w:szCs w:val="24"/>
              </w:rPr>
              <w:t>E-</w:t>
            </w:r>
            <w:r w:rsidR="00797CD6">
              <w:rPr>
                <w:rFonts w:ascii="ITC Avant Garde Pro Bk" w:hAnsi="ITC Avant Garde Pro Bk"/>
                <w:szCs w:val="24"/>
              </w:rPr>
              <w:t>M</w:t>
            </w:r>
            <w:r w:rsidR="0026461D" w:rsidRPr="00CA3E75">
              <w:rPr>
                <w:rFonts w:ascii="ITC Avant Garde Pro Bk" w:hAnsi="ITC Avant Garde Pro Bk"/>
                <w:szCs w:val="24"/>
              </w:rPr>
              <w:t xml:space="preserve">ail: </w:t>
            </w:r>
            <w:hyperlink r:id="rId9" w:history="1">
              <w:r w:rsidRPr="00660E97">
                <w:rPr>
                  <w:rStyle w:val="Hyperlink"/>
                  <w:rFonts w:ascii="ITC Avant Garde Pro Bk" w:hAnsi="ITC Avant Garde Pro Bk"/>
                  <w:szCs w:val="24"/>
                </w:rPr>
                <w:t>pressestelle@olfen.de</w:t>
              </w:r>
            </w:hyperlink>
          </w:p>
          <w:p w14:paraId="358AF51F" w14:textId="77777777" w:rsidR="00CA3E75" w:rsidRPr="00CA3E75" w:rsidRDefault="00CA3E75" w:rsidP="00E46CA1">
            <w:pPr>
              <w:jc w:val="right"/>
              <w:rPr>
                <w:rFonts w:ascii="ITC Avant Garde Pro Bk" w:hAnsi="ITC Avant Garde Pro Bk"/>
                <w:szCs w:val="24"/>
              </w:rPr>
            </w:pPr>
          </w:p>
        </w:tc>
      </w:tr>
    </w:tbl>
    <w:p w14:paraId="725E785A" w14:textId="77777777" w:rsidR="0026461D" w:rsidRPr="00CA3E75" w:rsidRDefault="0026461D" w:rsidP="00741575">
      <w:pPr>
        <w:spacing w:line="23" w:lineRule="atLeast"/>
        <w:jc w:val="both"/>
        <w:rPr>
          <w:rFonts w:ascii="ITC Avant Garde Pro Bk" w:hAnsi="ITC Avant Garde Pro Bk"/>
          <w:szCs w:val="24"/>
        </w:rPr>
      </w:pPr>
    </w:p>
    <w:p w14:paraId="2D3C0564" w14:textId="77777777" w:rsidR="0026461D" w:rsidRPr="00CA3E75" w:rsidRDefault="0026461D" w:rsidP="00741575">
      <w:pPr>
        <w:spacing w:line="23" w:lineRule="atLeast"/>
        <w:jc w:val="both"/>
        <w:rPr>
          <w:rFonts w:ascii="ITC Avant Garde Pro Bk" w:hAnsi="ITC Avant Garde Pro Bk"/>
          <w:szCs w:val="24"/>
        </w:rPr>
      </w:pPr>
    </w:p>
    <w:p w14:paraId="72A787FF" w14:textId="26DCD946" w:rsidR="0026461D" w:rsidRDefault="0026461D" w:rsidP="00741575">
      <w:pPr>
        <w:spacing w:line="23" w:lineRule="atLeast"/>
        <w:jc w:val="right"/>
        <w:rPr>
          <w:rFonts w:ascii="ITC Avant Garde Pro Bk" w:hAnsi="ITC Avant Garde Pro Bk"/>
          <w:szCs w:val="24"/>
        </w:rPr>
      </w:pPr>
      <w:r w:rsidRPr="00CA3E75">
        <w:rPr>
          <w:rFonts w:ascii="ITC Avant Garde Pro Bk" w:hAnsi="ITC Avant Garde Pro Bk"/>
          <w:szCs w:val="24"/>
        </w:rPr>
        <w:t xml:space="preserve">Olfen, </w:t>
      </w:r>
      <w:r w:rsidR="007D16A2">
        <w:rPr>
          <w:rFonts w:ascii="ITC Avant Garde Pro Bk" w:hAnsi="ITC Avant Garde Pro Bk"/>
          <w:szCs w:val="24"/>
        </w:rPr>
        <w:t>24</w:t>
      </w:r>
      <w:r w:rsidR="00924B76">
        <w:rPr>
          <w:rFonts w:ascii="ITC Avant Garde Pro Bk" w:hAnsi="ITC Avant Garde Pro Bk"/>
          <w:szCs w:val="24"/>
        </w:rPr>
        <w:t>.0</w:t>
      </w:r>
      <w:r w:rsidR="00624974">
        <w:rPr>
          <w:rFonts w:ascii="ITC Avant Garde Pro Bk" w:hAnsi="ITC Avant Garde Pro Bk"/>
          <w:szCs w:val="24"/>
        </w:rPr>
        <w:t>7</w:t>
      </w:r>
      <w:r w:rsidR="00924B76">
        <w:rPr>
          <w:rFonts w:ascii="ITC Avant Garde Pro Bk" w:hAnsi="ITC Avant Garde Pro Bk"/>
          <w:szCs w:val="24"/>
        </w:rPr>
        <w:t>.2026</w:t>
      </w:r>
    </w:p>
    <w:p w14:paraId="20192418" w14:textId="77777777" w:rsidR="004946F9" w:rsidRDefault="004946F9" w:rsidP="00741575">
      <w:pPr>
        <w:spacing w:line="23" w:lineRule="atLeast"/>
        <w:jc w:val="right"/>
        <w:rPr>
          <w:rFonts w:ascii="ITC Avant Garde Pro Bk" w:hAnsi="ITC Avant Garde Pro Bk"/>
          <w:szCs w:val="24"/>
        </w:rPr>
      </w:pPr>
    </w:p>
    <w:p w14:paraId="7F8A7A44" w14:textId="77777777" w:rsidR="004946F9" w:rsidRDefault="004946F9" w:rsidP="00741575">
      <w:pPr>
        <w:spacing w:line="23" w:lineRule="atLeast"/>
        <w:jc w:val="right"/>
        <w:rPr>
          <w:rFonts w:ascii="ITC Avant Garde Pro Bk" w:hAnsi="ITC Avant Garde Pro Bk"/>
          <w:szCs w:val="24"/>
        </w:rPr>
      </w:pPr>
    </w:p>
    <w:p w14:paraId="7E8182D4" w14:textId="77777777" w:rsidR="004946F9" w:rsidRPr="004946F9" w:rsidRDefault="004946F9" w:rsidP="00741575">
      <w:pPr>
        <w:spacing w:line="23" w:lineRule="atLeast"/>
        <w:jc w:val="right"/>
        <w:rPr>
          <w:rFonts w:ascii="ITC Avant Garde Pro Bk" w:hAnsi="ITC Avant Garde Pro Bk"/>
          <w:szCs w:val="24"/>
        </w:rPr>
      </w:pPr>
    </w:p>
    <w:p w14:paraId="4984F03B" w14:textId="77777777" w:rsidR="004946F9" w:rsidRPr="004946F9" w:rsidRDefault="004946F9" w:rsidP="00741575">
      <w:pPr>
        <w:spacing w:line="23" w:lineRule="atLeast"/>
        <w:jc w:val="right"/>
        <w:rPr>
          <w:rFonts w:ascii="ITC Avant Garde Pro Bk" w:hAnsi="ITC Avant Garde Pro Bk"/>
          <w:szCs w:val="24"/>
        </w:rPr>
      </w:pPr>
    </w:p>
    <w:p w14:paraId="0C00F2F6" w14:textId="5859A3DF" w:rsidR="004946F9" w:rsidRDefault="00D11F2C" w:rsidP="004946F9">
      <w:pPr>
        <w:jc w:val="both"/>
        <w:rPr>
          <w:rFonts w:ascii="ITC Avant Garde Pro Bk" w:hAnsi="ITC Avant Garde Pro Bk"/>
          <w:b/>
          <w:sz w:val="28"/>
          <w:szCs w:val="28"/>
        </w:rPr>
      </w:pPr>
      <w:r>
        <w:rPr>
          <w:rFonts w:ascii="ITC Avant Garde Pro Bk" w:hAnsi="ITC Avant Garde Pro Bk"/>
          <w:b/>
          <w:sz w:val="28"/>
          <w:szCs w:val="28"/>
        </w:rPr>
        <w:t>Neubau des</w:t>
      </w:r>
      <w:r w:rsidR="00E519A6">
        <w:rPr>
          <w:rFonts w:ascii="ITC Avant Garde Pro Bk" w:hAnsi="ITC Avant Garde Pro Bk"/>
          <w:b/>
          <w:sz w:val="28"/>
          <w:szCs w:val="28"/>
        </w:rPr>
        <w:t xml:space="preserve"> Spielplatz</w:t>
      </w:r>
      <w:r>
        <w:rPr>
          <w:rFonts w:ascii="ITC Avant Garde Pro Bk" w:hAnsi="ITC Avant Garde Pro Bk"/>
          <w:b/>
          <w:sz w:val="28"/>
          <w:szCs w:val="28"/>
        </w:rPr>
        <w:t>es</w:t>
      </w:r>
      <w:r w:rsidR="00624974">
        <w:rPr>
          <w:rFonts w:ascii="ITC Avant Garde Pro Bk" w:hAnsi="ITC Avant Garde Pro Bk"/>
          <w:b/>
          <w:sz w:val="28"/>
          <w:szCs w:val="28"/>
        </w:rPr>
        <w:t xml:space="preserve"> Rosenweg</w:t>
      </w:r>
      <w:r>
        <w:rPr>
          <w:rFonts w:ascii="ITC Avant Garde Pro Bk" w:hAnsi="ITC Avant Garde Pro Bk"/>
          <w:b/>
          <w:sz w:val="28"/>
          <w:szCs w:val="28"/>
        </w:rPr>
        <w:t xml:space="preserve"> im Baugebiet </w:t>
      </w:r>
      <w:r w:rsidR="0005183F">
        <w:rPr>
          <w:rFonts w:ascii="ITC Avant Garde Pro Bk" w:hAnsi="ITC Avant Garde Pro Bk"/>
          <w:b/>
          <w:sz w:val="28"/>
          <w:szCs w:val="28"/>
        </w:rPr>
        <w:t>Olfener Heide I</w:t>
      </w:r>
    </w:p>
    <w:p w14:paraId="1B756D95" w14:textId="77777777" w:rsidR="00776ABB" w:rsidRDefault="00776ABB" w:rsidP="004946F9">
      <w:pPr>
        <w:jc w:val="both"/>
        <w:rPr>
          <w:rFonts w:ascii="ITC Avant Garde Pro Bk" w:hAnsi="ITC Avant Garde Pro Bk"/>
          <w:b/>
          <w:szCs w:val="24"/>
        </w:rPr>
      </w:pPr>
    </w:p>
    <w:p w14:paraId="02F9B909" w14:textId="77777777" w:rsidR="004946F9" w:rsidRPr="004946F9" w:rsidRDefault="004946F9" w:rsidP="004946F9">
      <w:pPr>
        <w:jc w:val="both"/>
        <w:rPr>
          <w:rFonts w:ascii="ITC Avant Garde Pro Bk" w:hAnsi="ITC Avant Garde Pro Bk"/>
          <w:b/>
          <w:szCs w:val="24"/>
        </w:rPr>
      </w:pPr>
    </w:p>
    <w:p w14:paraId="4175AFBC" w14:textId="7426C11F" w:rsidR="004946F9" w:rsidRPr="004946F9" w:rsidRDefault="00624974" w:rsidP="004946F9">
      <w:pPr>
        <w:jc w:val="both"/>
        <w:rPr>
          <w:rFonts w:ascii="ITC Avant Garde Pro Bk" w:hAnsi="ITC Avant Garde Pro Bk"/>
          <w:szCs w:val="24"/>
        </w:rPr>
      </w:pPr>
      <w:r>
        <w:rPr>
          <w:rFonts w:ascii="ITC Avant Garde Pro Bk" w:hAnsi="ITC Avant Garde Pro Bk" w:cs="Arial"/>
          <w:szCs w:val="24"/>
        </w:rPr>
        <w:t>Die Arbeiten zur Flächenherstellung für den neuen Spielplatz Rosenweg im Baugebiet Olfener Heide I haben zwischenzeitlich begonnen. Üblicherweise wird ein Spielplatz in einem Neubaugebiet in Olfen erst zum Ende des dortigen Straßenendausbaus hergestellt.</w:t>
      </w:r>
      <w:r w:rsidR="00E86415">
        <w:rPr>
          <w:rFonts w:ascii="ITC Avant Garde Pro Bk" w:hAnsi="ITC Avant Garde Pro Bk" w:cs="Arial"/>
          <w:szCs w:val="24"/>
        </w:rPr>
        <w:t xml:space="preserve"> Auf Anregung der Bürger und der Politik wurde im Bau- und Umweltausschuss beschlossen, d</w:t>
      </w:r>
      <w:r w:rsidR="00053E1E">
        <w:rPr>
          <w:rFonts w:ascii="ITC Avant Garde Pro Bk" w:hAnsi="ITC Avant Garde Pro Bk" w:cs="Arial"/>
          <w:szCs w:val="24"/>
        </w:rPr>
        <w:t>iesen</w:t>
      </w:r>
      <w:r w:rsidR="00E86415">
        <w:rPr>
          <w:rFonts w:ascii="ITC Avant Garde Pro Bk" w:hAnsi="ITC Avant Garde Pro Bk" w:cs="Arial"/>
          <w:szCs w:val="24"/>
        </w:rPr>
        <w:t xml:space="preserve"> Spielplatz bereits</w:t>
      </w:r>
      <w:r w:rsidR="00053E1E">
        <w:rPr>
          <w:rFonts w:ascii="ITC Avant Garde Pro Bk" w:hAnsi="ITC Avant Garde Pro Bk" w:cs="Arial"/>
          <w:szCs w:val="24"/>
        </w:rPr>
        <w:t xml:space="preserve"> schon </w:t>
      </w:r>
      <w:r w:rsidR="00E86415">
        <w:rPr>
          <w:rFonts w:ascii="ITC Avant Garde Pro Bk" w:hAnsi="ITC Avant Garde Pro Bk" w:cs="Arial"/>
          <w:szCs w:val="24"/>
        </w:rPr>
        <w:t>frühzeitiger</w:t>
      </w:r>
      <w:r w:rsidR="00053E1E">
        <w:rPr>
          <w:rFonts w:ascii="ITC Avant Garde Pro Bk" w:hAnsi="ITC Avant Garde Pro Bk" w:cs="Arial"/>
          <w:szCs w:val="24"/>
        </w:rPr>
        <w:t xml:space="preserve"> in 2026</w:t>
      </w:r>
      <w:r w:rsidR="00E86415">
        <w:rPr>
          <w:rFonts w:ascii="ITC Avant Garde Pro Bk" w:hAnsi="ITC Avant Garde Pro Bk" w:cs="Arial"/>
          <w:szCs w:val="24"/>
        </w:rPr>
        <w:t xml:space="preserve"> für die Kinder</w:t>
      </w:r>
      <w:r w:rsidR="00053E1E">
        <w:rPr>
          <w:rFonts w:ascii="ITC Avant Garde Pro Bk" w:hAnsi="ITC Avant Garde Pro Bk" w:cs="Arial"/>
          <w:szCs w:val="24"/>
        </w:rPr>
        <w:t xml:space="preserve"> </w:t>
      </w:r>
      <w:r w:rsidR="000F4893">
        <w:rPr>
          <w:rFonts w:ascii="ITC Avant Garde Pro Bk" w:hAnsi="ITC Avant Garde Pro Bk" w:cs="Arial"/>
          <w:szCs w:val="24"/>
        </w:rPr>
        <w:t>zu errichten. Dadurch bedingt, ist die Flächenherstellung aufwendiger, da gerade</w:t>
      </w:r>
      <w:r w:rsidR="00053E1E">
        <w:rPr>
          <w:rFonts w:ascii="ITC Avant Garde Pro Bk" w:hAnsi="ITC Avant Garde Pro Bk" w:cs="Arial"/>
          <w:szCs w:val="24"/>
        </w:rPr>
        <w:t xml:space="preserve"> auch</w:t>
      </w:r>
      <w:r w:rsidR="000F4893">
        <w:rPr>
          <w:rFonts w:ascii="ITC Avant Garde Pro Bk" w:hAnsi="ITC Avant Garde Pro Bk" w:cs="Arial"/>
          <w:szCs w:val="24"/>
        </w:rPr>
        <w:t xml:space="preserve"> die Randsteine zur derzeitigen Baustraße höhengerecht für den späteren Straßenendausbau gesetzt werden müssen.</w:t>
      </w:r>
      <w:r w:rsidR="00053E1E">
        <w:rPr>
          <w:rFonts w:ascii="ITC Avant Garde Pro Bk" w:hAnsi="ITC Avant Garde Pro Bk" w:cs="Arial"/>
          <w:szCs w:val="24"/>
        </w:rPr>
        <w:t xml:space="preserve"> Bedingt durch lange Lieferzeiten bei den Spielgeräten hat sich der Baubeginn um etwa vier Wochen verschoben. Die Spielgeräte zum Thema Feuerwehr sollen jetzt im August geliefert und aufgestellt werden.</w:t>
      </w:r>
      <w:r w:rsidR="000B7E4D">
        <w:rPr>
          <w:rFonts w:ascii="ITC Avant Garde Pro Bk" w:hAnsi="ITC Avant Garde Pro Bk" w:cs="Arial"/>
          <w:szCs w:val="24"/>
        </w:rPr>
        <w:t xml:space="preserve"> Daran anschließend erfolgen noch die erforderlichen Restarbeiten, wie </w:t>
      </w:r>
      <w:r w:rsidR="00956ABE">
        <w:rPr>
          <w:rFonts w:ascii="ITC Avant Garde Pro Bk" w:hAnsi="ITC Avant Garde Pro Bk" w:cs="Arial"/>
          <w:szCs w:val="24"/>
        </w:rPr>
        <w:t>z. B</w:t>
      </w:r>
      <w:r w:rsidR="000B7E4D">
        <w:rPr>
          <w:rFonts w:ascii="ITC Avant Garde Pro Bk" w:hAnsi="ITC Avant Garde Pro Bk" w:cs="Arial"/>
          <w:szCs w:val="24"/>
        </w:rPr>
        <w:t xml:space="preserve">. bringen des Fallschutzmaterials sowie auch die </w:t>
      </w:r>
      <w:r w:rsidR="00956ABE">
        <w:rPr>
          <w:rFonts w:ascii="ITC Avant Garde Pro Bk" w:hAnsi="ITC Avant Garde Pro Bk" w:cs="Arial"/>
          <w:szCs w:val="24"/>
        </w:rPr>
        <w:t>erforderliche</w:t>
      </w:r>
      <w:r w:rsidR="000B7E4D">
        <w:rPr>
          <w:rFonts w:ascii="ITC Avant Garde Pro Bk" w:hAnsi="ITC Avant Garde Pro Bk" w:cs="Arial"/>
          <w:szCs w:val="24"/>
        </w:rPr>
        <w:t xml:space="preserve"> Erstabnahme der aufgestellten Spielgeräte. Auch unter Berücksichtigung der</w:t>
      </w:r>
      <w:r w:rsidR="00956ABE">
        <w:rPr>
          <w:rFonts w:ascii="ITC Avant Garde Pro Bk" w:hAnsi="ITC Avant Garde Pro Bk" w:cs="Arial"/>
          <w:szCs w:val="24"/>
        </w:rPr>
        <w:t xml:space="preserve"> vorgeschriebenen</w:t>
      </w:r>
      <w:r w:rsidR="000B7E4D">
        <w:rPr>
          <w:rFonts w:ascii="ITC Avant Garde Pro Bk" w:hAnsi="ITC Avant Garde Pro Bk" w:cs="Arial"/>
          <w:szCs w:val="24"/>
        </w:rPr>
        <w:t xml:space="preserve"> Aushärtezeit des Betons</w:t>
      </w:r>
      <w:r w:rsidR="00956ABE">
        <w:rPr>
          <w:rFonts w:ascii="ITC Avant Garde Pro Bk" w:hAnsi="ITC Avant Garde Pro Bk" w:cs="Arial"/>
          <w:szCs w:val="24"/>
        </w:rPr>
        <w:t xml:space="preserve"> </w:t>
      </w:r>
      <w:r w:rsidR="00384189">
        <w:rPr>
          <w:rFonts w:ascii="ITC Avant Garde Pro Bk" w:hAnsi="ITC Avant Garde Pro Bk" w:cs="Arial"/>
          <w:szCs w:val="24"/>
        </w:rPr>
        <w:t>wird der Spielplatz voraussichtlich noch im September freigegeben werden können.</w:t>
      </w:r>
    </w:p>
    <w:p w14:paraId="0EF76CB3" w14:textId="77777777" w:rsidR="00807B4A" w:rsidRPr="00930987" w:rsidRDefault="00807B4A" w:rsidP="00930987">
      <w:pPr>
        <w:spacing w:line="276" w:lineRule="auto"/>
        <w:jc w:val="both"/>
        <w:rPr>
          <w:rFonts w:ascii="ITC Avant Garde Pro Bk" w:hAnsi="ITC Avant Garde Pro Bk" w:cs="Arial"/>
          <w:szCs w:val="24"/>
        </w:rPr>
      </w:pPr>
    </w:p>
    <w:sectPr w:rsidR="00807B4A" w:rsidRPr="00930987" w:rsidSect="00995CDB">
      <w:headerReference w:type="default" r:id="rId10"/>
      <w:footerReference w:type="first" r:id="rId11"/>
      <w:pgSz w:w="11906" w:h="16838" w:code="9"/>
      <w:pgMar w:top="1134" w:right="1418" w:bottom="1134" w:left="1418"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26CDE" w14:textId="77777777" w:rsidR="00920428" w:rsidRDefault="00920428">
      <w:r>
        <w:separator/>
      </w:r>
    </w:p>
  </w:endnote>
  <w:endnote w:type="continuationSeparator" w:id="0">
    <w:p w14:paraId="769E698E" w14:textId="77777777" w:rsidR="00920428" w:rsidRDefault="0092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ITC Avant Garde Pro Bk">
    <w:panose1 w:val="020B0502020202020204"/>
    <w:charset w:val="00"/>
    <w:family w:val="swiss"/>
    <w:pitch w:val="variable"/>
    <w:sig w:usb0="A00000A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5B74" w14:textId="77777777" w:rsidR="009A7559" w:rsidRPr="00CA3E75" w:rsidRDefault="009A7559" w:rsidP="009A7559">
    <w:pPr>
      <w:rPr>
        <w:rFonts w:ascii="ITC Avant Garde Pro Bk" w:eastAsiaTheme="minorEastAsia" w:hAnsi="ITC Avant Garde Pro Bk"/>
        <w:b/>
        <w:noProof/>
        <w:sz w:val="20"/>
      </w:rPr>
    </w:pPr>
    <w:bookmarkStart w:id="0" w:name="_MailAutoSig"/>
    <w:r w:rsidRPr="00CA3E75">
      <w:rPr>
        <w:rFonts w:ascii="ITC Avant Garde Pro Bk" w:eastAsiaTheme="minorEastAsia" w:hAnsi="ITC Avant Garde Pro Bk"/>
        <w:b/>
        <w:noProof/>
        <w:sz w:val="20"/>
      </w:rPr>
      <w:t xml:space="preserve">Hinweis zum Gendern: </w:t>
    </w:r>
  </w:p>
  <w:p w14:paraId="465661AF" w14:textId="77777777" w:rsidR="009A7559" w:rsidRPr="00CA3E75" w:rsidRDefault="009A7559" w:rsidP="00CA3E75">
    <w:pPr>
      <w:rPr>
        <w:rFonts w:ascii="ITC Avant Garde Pro Bk" w:eastAsiaTheme="minorEastAsia" w:hAnsi="ITC Avant Garde Pro Bk"/>
        <w:noProof/>
        <w:sz w:val="20"/>
      </w:rPr>
    </w:pPr>
    <w:r w:rsidRPr="00CA3E75">
      <w:rPr>
        <w:rFonts w:ascii="ITC Avant Garde Pro Bk" w:eastAsiaTheme="minorEastAsia" w:hAnsi="ITC Avant Garde Pro Bk"/>
        <w:noProof/>
        <w:sz w:val="20"/>
      </w:rPr>
      <w:t>Um Inhalte und Veröffentlichungen der redaktionell durch die Stadt Olfen verantworteten Medien möglichst leserfreundlich zu gestalten, wird das sog. „generische Maskulinum“ verwendet. Ich möchte betonen, dass diese verkürzte Sprachform geschlechtsneutral und aus rein redaktionellen Gründen genutzt wird. Sie beinhaltet keine Wertung.</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50DB9" w14:textId="77777777" w:rsidR="00920428" w:rsidRDefault="00920428">
      <w:r>
        <w:separator/>
      </w:r>
    </w:p>
  </w:footnote>
  <w:footnote w:type="continuationSeparator" w:id="0">
    <w:p w14:paraId="284FEB3C" w14:textId="77777777" w:rsidR="00920428" w:rsidRDefault="00920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5479D" w14:textId="77777777" w:rsidR="00E67342" w:rsidRDefault="00E67342" w:rsidP="009404BB">
    <w:pPr>
      <w:pStyle w:val="Kopfzeile"/>
      <w:jc w:val="center"/>
    </w:pPr>
    <w:r>
      <w:fldChar w:fldCharType="begin"/>
    </w:r>
    <w:r>
      <w:instrText>PAGE   \* MERGEFORMAT</w:instrText>
    </w:r>
    <w:r>
      <w:fldChar w:fldCharType="separate"/>
    </w:r>
    <w:r w:rsidR="00C330DA">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F75E86"/>
    <w:multiLevelType w:val="multilevel"/>
    <w:tmpl w:val="F018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FCF"/>
    <w:rsid w:val="000511BF"/>
    <w:rsid w:val="0005183F"/>
    <w:rsid w:val="00053E1E"/>
    <w:rsid w:val="000614DB"/>
    <w:rsid w:val="00066F3C"/>
    <w:rsid w:val="00095743"/>
    <w:rsid w:val="000B7E4D"/>
    <w:rsid w:val="000C5701"/>
    <w:rsid w:val="000F4893"/>
    <w:rsid w:val="001441B9"/>
    <w:rsid w:val="00163C89"/>
    <w:rsid w:val="00171FDE"/>
    <w:rsid w:val="001843B3"/>
    <w:rsid w:val="00193186"/>
    <w:rsid w:val="00193D0E"/>
    <w:rsid w:val="001A2CC8"/>
    <w:rsid w:val="001A48BC"/>
    <w:rsid w:val="001B4829"/>
    <w:rsid w:val="001F3544"/>
    <w:rsid w:val="002014FD"/>
    <w:rsid w:val="00227B99"/>
    <w:rsid w:val="00230F15"/>
    <w:rsid w:val="00241589"/>
    <w:rsid w:val="0026461D"/>
    <w:rsid w:val="00326BD8"/>
    <w:rsid w:val="00343571"/>
    <w:rsid w:val="00353ABF"/>
    <w:rsid w:val="003549C1"/>
    <w:rsid w:val="00384189"/>
    <w:rsid w:val="0039484F"/>
    <w:rsid w:val="0039696A"/>
    <w:rsid w:val="003C6B3F"/>
    <w:rsid w:val="003F1FCF"/>
    <w:rsid w:val="003F5828"/>
    <w:rsid w:val="00422615"/>
    <w:rsid w:val="0042418F"/>
    <w:rsid w:val="0042571A"/>
    <w:rsid w:val="00432ED4"/>
    <w:rsid w:val="00464BC6"/>
    <w:rsid w:val="004946F9"/>
    <w:rsid w:val="00502A48"/>
    <w:rsid w:val="005278F3"/>
    <w:rsid w:val="00545B4B"/>
    <w:rsid w:val="005A3C5A"/>
    <w:rsid w:val="005A70A3"/>
    <w:rsid w:val="005E4DBD"/>
    <w:rsid w:val="005E6F0A"/>
    <w:rsid w:val="00624974"/>
    <w:rsid w:val="00626FF3"/>
    <w:rsid w:val="006513C3"/>
    <w:rsid w:val="00655272"/>
    <w:rsid w:val="00693851"/>
    <w:rsid w:val="00693945"/>
    <w:rsid w:val="006D18C0"/>
    <w:rsid w:val="006E0CBB"/>
    <w:rsid w:val="007067F1"/>
    <w:rsid w:val="00727898"/>
    <w:rsid w:val="00737D24"/>
    <w:rsid w:val="00741575"/>
    <w:rsid w:val="007640DC"/>
    <w:rsid w:val="00764BEB"/>
    <w:rsid w:val="00773AC1"/>
    <w:rsid w:val="00776ABB"/>
    <w:rsid w:val="007829EB"/>
    <w:rsid w:val="00794EEE"/>
    <w:rsid w:val="00797CD6"/>
    <w:rsid w:val="007D16A2"/>
    <w:rsid w:val="007E1EEB"/>
    <w:rsid w:val="007F1F45"/>
    <w:rsid w:val="00803907"/>
    <w:rsid w:val="00807B4A"/>
    <w:rsid w:val="00864258"/>
    <w:rsid w:val="008760E0"/>
    <w:rsid w:val="008B7AAB"/>
    <w:rsid w:val="008F4D60"/>
    <w:rsid w:val="00920428"/>
    <w:rsid w:val="00920A93"/>
    <w:rsid w:val="00924B76"/>
    <w:rsid w:val="00930987"/>
    <w:rsid w:val="009404BB"/>
    <w:rsid w:val="00955458"/>
    <w:rsid w:val="00956ABE"/>
    <w:rsid w:val="00995CDB"/>
    <w:rsid w:val="009A39CB"/>
    <w:rsid w:val="009A7559"/>
    <w:rsid w:val="009B45E8"/>
    <w:rsid w:val="009B5DA0"/>
    <w:rsid w:val="009C5C63"/>
    <w:rsid w:val="009D24D4"/>
    <w:rsid w:val="00A1755D"/>
    <w:rsid w:val="00A40C4F"/>
    <w:rsid w:val="00A42C6C"/>
    <w:rsid w:val="00A5515F"/>
    <w:rsid w:val="00A615AF"/>
    <w:rsid w:val="00A81C9C"/>
    <w:rsid w:val="00A84681"/>
    <w:rsid w:val="00AC62CF"/>
    <w:rsid w:val="00B65E8A"/>
    <w:rsid w:val="00BB082C"/>
    <w:rsid w:val="00BF3BA0"/>
    <w:rsid w:val="00C07533"/>
    <w:rsid w:val="00C1586B"/>
    <w:rsid w:val="00C330DA"/>
    <w:rsid w:val="00C4038E"/>
    <w:rsid w:val="00C53116"/>
    <w:rsid w:val="00C96D04"/>
    <w:rsid w:val="00CA3E75"/>
    <w:rsid w:val="00CC6ECB"/>
    <w:rsid w:val="00CD4986"/>
    <w:rsid w:val="00CD7BF3"/>
    <w:rsid w:val="00D11F2C"/>
    <w:rsid w:val="00D207CE"/>
    <w:rsid w:val="00D42139"/>
    <w:rsid w:val="00D5172B"/>
    <w:rsid w:val="00D841DD"/>
    <w:rsid w:val="00DB449E"/>
    <w:rsid w:val="00DE35D4"/>
    <w:rsid w:val="00DF22EF"/>
    <w:rsid w:val="00DF59E3"/>
    <w:rsid w:val="00E30FF1"/>
    <w:rsid w:val="00E33B7A"/>
    <w:rsid w:val="00E46CA1"/>
    <w:rsid w:val="00E519A6"/>
    <w:rsid w:val="00E55611"/>
    <w:rsid w:val="00E65D15"/>
    <w:rsid w:val="00E67342"/>
    <w:rsid w:val="00E8256B"/>
    <w:rsid w:val="00E856AB"/>
    <w:rsid w:val="00E86415"/>
    <w:rsid w:val="00E865EC"/>
    <w:rsid w:val="00EE5832"/>
    <w:rsid w:val="00F0700B"/>
    <w:rsid w:val="00F673D0"/>
    <w:rsid w:val="00FF20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8CFCB92"/>
  <w15:docId w15:val="{BCB7E5D4-E76E-455A-9946-1FA6F64BC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rPr>
  </w:style>
  <w:style w:type="paragraph" w:styleId="berschrift3">
    <w:name w:val="heading 3"/>
    <w:basedOn w:val="Standard"/>
    <w:next w:val="Standard"/>
    <w:qFormat/>
    <w:pPr>
      <w:keepNext/>
      <w:spacing w:before="240" w:after="60"/>
      <w:outlineLvl w:val="2"/>
    </w:pPr>
    <w:rPr>
      <w:i/>
    </w:rPr>
  </w:style>
  <w:style w:type="paragraph" w:styleId="berschrift4">
    <w:name w:val="heading 4"/>
    <w:basedOn w:val="Standard"/>
    <w:next w:val="Standard"/>
    <w:qFormat/>
    <w:pPr>
      <w:keepNext/>
      <w:jc w:val="both"/>
      <w:outlineLvl w:val="3"/>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Sprechblasentext">
    <w:name w:val="Balloon Text"/>
    <w:basedOn w:val="Standard"/>
    <w:link w:val="SprechblasentextZchn"/>
    <w:rsid w:val="00DE35D4"/>
    <w:rPr>
      <w:rFonts w:ascii="Tahoma" w:hAnsi="Tahoma"/>
      <w:sz w:val="16"/>
      <w:szCs w:val="16"/>
      <w:lang w:val="x-none" w:eastAsia="x-none"/>
    </w:rPr>
  </w:style>
  <w:style w:type="character" w:customStyle="1" w:styleId="SprechblasentextZchn">
    <w:name w:val="Sprechblasentext Zchn"/>
    <w:link w:val="Sprechblasentext"/>
    <w:rsid w:val="00DE35D4"/>
    <w:rPr>
      <w:rFonts w:ascii="Tahoma" w:hAnsi="Tahoma" w:cs="Tahoma"/>
      <w:sz w:val="16"/>
      <w:szCs w:val="16"/>
    </w:rPr>
  </w:style>
  <w:style w:type="paragraph" w:styleId="NurText">
    <w:name w:val="Plain Text"/>
    <w:basedOn w:val="Standard"/>
    <w:link w:val="NurTextZchn"/>
    <w:uiPriority w:val="99"/>
    <w:semiHidden/>
    <w:unhideWhenUsed/>
    <w:rsid w:val="003F5828"/>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3F5828"/>
    <w:rPr>
      <w:rFonts w:ascii="Calibri" w:eastAsiaTheme="minorHAnsi" w:hAnsi="Calibri" w:cstheme="minorBidi"/>
      <w:sz w:val="22"/>
      <w:szCs w:val="21"/>
      <w:lang w:eastAsia="en-US"/>
    </w:rPr>
  </w:style>
  <w:style w:type="character" w:customStyle="1" w:styleId="FuzeileZchn">
    <w:name w:val="Fußzeile Zchn"/>
    <w:basedOn w:val="Absatz-Standardschriftart"/>
    <w:link w:val="Fuzeile"/>
    <w:uiPriority w:val="99"/>
    <w:rsid w:val="009A7559"/>
    <w:rPr>
      <w:sz w:val="24"/>
    </w:rPr>
  </w:style>
  <w:style w:type="character" w:styleId="Hyperlink">
    <w:name w:val="Hyperlink"/>
    <w:basedOn w:val="Absatz-Standardschriftart"/>
    <w:uiPriority w:val="99"/>
    <w:unhideWhenUsed/>
    <w:rsid w:val="001B4829"/>
    <w:rPr>
      <w:color w:val="0000FF"/>
      <w:u w:val="single"/>
    </w:rPr>
  </w:style>
  <w:style w:type="paragraph" w:styleId="Textkrper">
    <w:name w:val="Body Text"/>
    <w:basedOn w:val="Standard"/>
    <w:link w:val="TextkrperZchn"/>
    <w:semiHidden/>
    <w:rsid w:val="00A40C4F"/>
    <w:pPr>
      <w:jc w:val="both"/>
    </w:pPr>
  </w:style>
  <w:style w:type="character" w:customStyle="1" w:styleId="TextkrperZchn">
    <w:name w:val="Textkörper Zchn"/>
    <w:basedOn w:val="Absatz-Standardschriftart"/>
    <w:link w:val="Textkrper"/>
    <w:semiHidden/>
    <w:rsid w:val="00A40C4F"/>
    <w:rPr>
      <w:sz w:val="24"/>
    </w:rPr>
  </w:style>
  <w:style w:type="character" w:styleId="NichtaufgelsteErwhnung">
    <w:name w:val="Unresolved Mention"/>
    <w:basedOn w:val="Absatz-Standardschriftart"/>
    <w:uiPriority w:val="99"/>
    <w:semiHidden/>
    <w:unhideWhenUsed/>
    <w:rsid w:val="00CA3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518299">
      <w:bodyDiv w:val="1"/>
      <w:marLeft w:val="0"/>
      <w:marRight w:val="0"/>
      <w:marTop w:val="0"/>
      <w:marBottom w:val="0"/>
      <w:divBdr>
        <w:top w:val="none" w:sz="0" w:space="0" w:color="auto"/>
        <w:left w:val="none" w:sz="0" w:space="0" w:color="auto"/>
        <w:bottom w:val="none" w:sz="0" w:space="0" w:color="auto"/>
        <w:right w:val="none" w:sz="0" w:space="0" w:color="auto"/>
      </w:divBdr>
    </w:div>
    <w:div w:id="292563090">
      <w:bodyDiv w:val="1"/>
      <w:marLeft w:val="0"/>
      <w:marRight w:val="0"/>
      <w:marTop w:val="0"/>
      <w:marBottom w:val="0"/>
      <w:divBdr>
        <w:top w:val="none" w:sz="0" w:space="0" w:color="auto"/>
        <w:left w:val="none" w:sz="0" w:space="0" w:color="auto"/>
        <w:bottom w:val="none" w:sz="0" w:space="0" w:color="auto"/>
        <w:right w:val="none" w:sz="0" w:space="0" w:color="auto"/>
      </w:divBdr>
    </w:div>
    <w:div w:id="361831755">
      <w:bodyDiv w:val="1"/>
      <w:marLeft w:val="0"/>
      <w:marRight w:val="0"/>
      <w:marTop w:val="0"/>
      <w:marBottom w:val="0"/>
      <w:divBdr>
        <w:top w:val="none" w:sz="0" w:space="0" w:color="auto"/>
        <w:left w:val="none" w:sz="0" w:space="0" w:color="auto"/>
        <w:bottom w:val="none" w:sz="0" w:space="0" w:color="auto"/>
        <w:right w:val="none" w:sz="0" w:space="0" w:color="auto"/>
      </w:divBdr>
    </w:div>
    <w:div w:id="402459924">
      <w:bodyDiv w:val="1"/>
      <w:marLeft w:val="0"/>
      <w:marRight w:val="0"/>
      <w:marTop w:val="0"/>
      <w:marBottom w:val="0"/>
      <w:divBdr>
        <w:top w:val="none" w:sz="0" w:space="0" w:color="auto"/>
        <w:left w:val="none" w:sz="0" w:space="0" w:color="auto"/>
        <w:bottom w:val="none" w:sz="0" w:space="0" w:color="auto"/>
        <w:right w:val="none" w:sz="0" w:space="0" w:color="auto"/>
      </w:divBdr>
    </w:div>
    <w:div w:id="733503456">
      <w:bodyDiv w:val="1"/>
      <w:marLeft w:val="0"/>
      <w:marRight w:val="0"/>
      <w:marTop w:val="0"/>
      <w:marBottom w:val="0"/>
      <w:divBdr>
        <w:top w:val="none" w:sz="0" w:space="0" w:color="auto"/>
        <w:left w:val="none" w:sz="0" w:space="0" w:color="auto"/>
        <w:bottom w:val="none" w:sz="0" w:space="0" w:color="auto"/>
        <w:right w:val="none" w:sz="0" w:space="0" w:color="auto"/>
      </w:divBdr>
    </w:div>
    <w:div w:id="156179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8.png@01D8DF02.15CD3B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stelle@ol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lfen10\Vorlagen\Allgemein\Formulare%20neu\Vordruck%20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Vordruck Pressemitteilung.dotx</Template>
  <TotalTime>0</TotalTime>
  <Pages>1</Pages>
  <Words>174</Words>
  <Characters>1246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Dateiname eingeben</vt:lpstr>
    </vt:vector>
  </TitlesOfParts>
  <Company>Stadtverwaltung Olfen</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Dateiname eingeben</dc:title>
  <dc:creator>Lorenz,Lisa</dc:creator>
  <cp:lastModifiedBy>Westrup,Anne Kristin</cp:lastModifiedBy>
  <cp:revision>3</cp:revision>
  <cp:lastPrinted>2023-01-11T11:40:00Z</cp:lastPrinted>
  <dcterms:created xsi:type="dcterms:W3CDTF">2026-07-24T07:23:00Z</dcterms:created>
  <dcterms:modified xsi:type="dcterms:W3CDTF">2026-07-24T07:24:00Z</dcterms:modified>
</cp:coreProperties>
</file>