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6BB35" w14:textId="15E3BE10" w:rsidR="00E61629" w:rsidRPr="00971826" w:rsidRDefault="003B534D" w:rsidP="005D4189">
      <w:pPr>
        <w:rPr>
          <w:sz w:val="28"/>
          <w:szCs w:val="28"/>
        </w:rPr>
      </w:pPr>
      <w:r w:rsidRPr="00971826">
        <w:rPr>
          <w:b/>
          <w:bCs/>
          <w:sz w:val="28"/>
          <w:szCs w:val="28"/>
        </w:rPr>
        <w:br/>
      </w:r>
      <w:r w:rsidR="005173B2">
        <w:rPr>
          <w:b/>
          <w:bCs/>
          <w:sz w:val="28"/>
          <w:szCs w:val="28"/>
        </w:rPr>
        <w:t>M</w:t>
      </w:r>
      <w:r w:rsidR="005173B2" w:rsidRPr="005173B2">
        <w:rPr>
          <w:b/>
          <w:bCs/>
          <w:sz w:val="28"/>
          <w:szCs w:val="28"/>
        </w:rPr>
        <w:t>usikalischer Jahresausklang voller Glanz und Überraschungen</w:t>
      </w:r>
      <w:r w:rsidR="00971826" w:rsidRPr="005173B2">
        <w:rPr>
          <w:b/>
          <w:bCs/>
          <w:sz w:val="28"/>
          <w:szCs w:val="28"/>
        </w:rPr>
        <w:br/>
      </w:r>
      <w:r w:rsidR="006A2270" w:rsidRPr="00971826">
        <w:rPr>
          <w:b/>
          <w:bCs/>
          <w:sz w:val="28"/>
          <w:szCs w:val="28"/>
        </w:rPr>
        <w:t>Silvesterkonzert</w:t>
      </w:r>
      <w:r w:rsidR="00971826" w:rsidRPr="00971826">
        <w:rPr>
          <w:b/>
          <w:bCs/>
          <w:sz w:val="28"/>
          <w:szCs w:val="28"/>
        </w:rPr>
        <w:t xml:space="preserve"> im Studiotheater</w:t>
      </w:r>
    </w:p>
    <w:p w14:paraId="79656459" w14:textId="6349A774" w:rsidR="00971826" w:rsidRPr="00971826" w:rsidRDefault="00971826" w:rsidP="00971826">
      <w:pPr>
        <w:spacing w:before="100" w:beforeAutospacing="1" w:after="100" w:afterAutospacing="1" w:line="240" w:lineRule="auto"/>
        <w:rPr>
          <w:rFonts w:eastAsia="Times New Roman"/>
          <w:sz w:val="22"/>
          <w:szCs w:val="22"/>
          <w:lang w:eastAsia="de-DE"/>
        </w:rPr>
      </w:pPr>
      <w:r w:rsidRPr="00971826">
        <w:rPr>
          <w:rFonts w:eastAsia="Times New Roman"/>
          <w:sz w:val="22"/>
          <w:szCs w:val="22"/>
          <w:lang w:eastAsia="de-DE"/>
        </w:rPr>
        <w:t xml:space="preserve">Einen glanzvollen musikalischen Abschluss des Jahres bietet auch 2026 das traditionelle Silvesterkonzert im Studiotheater Bergkamen. Am Donnerstag, 31. Dezember, laden das Kulturreferat der Stadt Bergkamen und die </w:t>
      </w:r>
      <w:r w:rsidRPr="00971826">
        <w:rPr>
          <w:rStyle w:val="Fett"/>
          <w:b w:val="0"/>
          <w:bCs w:val="0"/>
          <w:sz w:val="22"/>
          <w:szCs w:val="22"/>
        </w:rPr>
        <w:t>musik:landschaft</w:t>
      </w:r>
      <w:r w:rsidRPr="00971826">
        <w:rPr>
          <w:rStyle w:val="Fett"/>
          <w:sz w:val="22"/>
          <w:szCs w:val="22"/>
        </w:rPr>
        <w:t xml:space="preserve"> </w:t>
      </w:r>
      <w:r w:rsidRPr="00971826">
        <w:rPr>
          <w:rStyle w:val="Fett"/>
          <w:b w:val="0"/>
          <w:bCs w:val="0"/>
          <w:sz w:val="22"/>
          <w:szCs w:val="22"/>
        </w:rPr>
        <w:t>westfalen</w:t>
      </w:r>
      <w:r w:rsidRPr="00971826">
        <w:rPr>
          <w:b/>
          <w:bCs/>
          <w:sz w:val="22"/>
          <w:szCs w:val="22"/>
        </w:rPr>
        <w:t xml:space="preserve"> </w:t>
      </w:r>
      <w:r w:rsidRPr="00971826">
        <w:rPr>
          <w:rFonts w:eastAsia="Times New Roman"/>
          <w:sz w:val="22"/>
          <w:szCs w:val="22"/>
          <w:lang w:eastAsia="de-DE"/>
        </w:rPr>
        <w:t xml:space="preserve">um 17 Uhr zu einem Konzertnachmittag ein, der festliche Orchesterklänge, beliebte Klassiker und musikalische Entdeckungen miteinander verbindet. Auf der Bühne steht die </w:t>
      </w:r>
      <w:r w:rsidRPr="00971826">
        <w:rPr>
          <w:sz w:val="22"/>
          <w:szCs w:val="22"/>
        </w:rPr>
        <w:t>festival:philharmonie westfalen</w:t>
      </w:r>
      <w:r w:rsidRPr="00971826">
        <w:rPr>
          <w:b/>
          <w:bCs/>
          <w:sz w:val="22"/>
          <w:szCs w:val="22"/>
        </w:rPr>
        <w:t xml:space="preserve"> </w:t>
      </w:r>
      <w:r w:rsidRPr="00971826">
        <w:rPr>
          <w:rFonts w:eastAsia="Times New Roman"/>
          <w:sz w:val="22"/>
          <w:szCs w:val="22"/>
          <w:lang w:eastAsia="de-DE"/>
        </w:rPr>
        <w:t>unter der Leitung ihres Chefdirigenten Michael Zlabinger. Darüber hinaus dürfen sich die Besucherinnen und Besucher auf eine besondere Überraschung freuen, über die vorab noch nichts verraten wird.</w:t>
      </w:r>
    </w:p>
    <w:p w14:paraId="41C7A0CB" w14:textId="71A5C532" w:rsidR="00971826" w:rsidRPr="00971826" w:rsidRDefault="00971826" w:rsidP="00971826">
      <w:pPr>
        <w:spacing w:before="100" w:beforeAutospacing="1" w:after="100" w:afterAutospacing="1" w:line="240" w:lineRule="auto"/>
        <w:rPr>
          <w:rFonts w:eastAsia="Times New Roman"/>
          <w:sz w:val="22"/>
          <w:szCs w:val="22"/>
          <w:lang w:eastAsia="de-DE"/>
        </w:rPr>
      </w:pPr>
      <w:r w:rsidRPr="00971826">
        <w:rPr>
          <w:rFonts w:eastAsia="Times New Roman"/>
          <w:sz w:val="22"/>
          <w:szCs w:val="22"/>
          <w:lang w:eastAsia="de-DE"/>
        </w:rPr>
        <w:t xml:space="preserve">„Wer in den vergangenen Jahren dabei war, weiß, dass der Silvesternachmittag in Bergkamen gern etwas Besonderes bereithält“, sagt Dirk Klapsing, Intendant der </w:t>
      </w:r>
      <w:r w:rsidRPr="00971826">
        <w:rPr>
          <w:rStyle w:val="Fett"/>
          <w:b w:val="0"/>
          <w:bCs w:val="0"/>
          <w:sz w:val="22"/>
          <w:szCs w:val="22"/>
        </w:rPr>
        <w:t>musik:landschaft</w:t>
      </w:r>
      <w:r w:rsidRPr="00971826">
        <w:rPr>
          <w:rStyle w:val="Fett"/>
          <w:sz w:val="22"/>
          <w:szCs w:val="22"/>
        </w:rPr>
        <w:t xml:space="preserve"> </w:t>
      </w:r>
      <w:r w:rsidRPr="00971826">
        <w:rPr>
          <w:rStyle w:val="Fett"/>
          <w:b w:val="0"/>
          <w:bCs w:val="0"/>
          <w:sz w:val="22"/>
          <w:szCs w:val="22"/>
        </w:rPr>
        <w:t>westfalen</w:t>
      </w:r>
      <w:r w:rsidRPr="00971826">
        <w:rPr>
          <w:rFonts w:eastAsia="Times New Roman"/>
          <w:sz w:val="22"/>
          <w:szCs w:val="22"/>
          <w:lang w:eastAsia="de-DE"/>
        </w:rPr>
        <w:t>. „In diesem Jahr haben wir uns etwas ausgedacht, auf das wir uns selbst sehr freuen. Mehr verraten wir aber erst, wenn es so weit ist.“</w:t>
      </w:r>
    </w:p>
    <w:p w14:paraId="47A896D4" w14:textId="4E6D8FB0" w:rsidR="00971826" w:rsidRPr="00971826" w:rsidRDefault="00971826" w:rsidP="00971826">
      <w:pPr>
        <w:spacing w:before="100" w:beforeAutospacing="1" w:after="100" w:afterAutospacing="1" w:line="240" w:lineRule="auto"/>
        <w:rPr>
          <w:rFonts w:eastAsia="Times New Roman"/>
          <w:sz w:val="22"/>
          <w:szCs w:val="22"/>
          <w:lang w:eastAsia="de-DE"/>
        </w:rPr>
      </w:pPr>
      <w:r w:rsidRPr="00971826">
        <w:rPr>
          <w:sz w:val="22"/>
          <w:szCs w:val="22"/>
        </w:rPr>
        <w:t>Das Silvesterkonzert hat in Bergkamen längst Tradition. Seit 2017 arbeitet das Kulturreferat Bergkamen und die musik:landschaft westfalen zusammen, und der Termin im Studiotheater ist für viele Bergkamenerinnen und Bergkamener ein fester Bestandteil des Jahreswechsels geworden. Zuletzt berichtete die Lokalpresse von einem proppenvollen Saal und frenetischem Beifall.</w:t>
      </w:r>
    </w:p>
    <w:p w14:paraId="4DF8B186" w14:textId="78B80BC6" w:rsidR="00971826" w:rsidRPr="00971826" w:rsidRDefault="00971826" w:rsidP="00971826">
      <w:pPr>
        <w:spacing w:before="100" w:beforeAutospacing="1" w:after="100" w:afterAutospacing="1" w:line="240" w:lineRule="auto"/>
        <w:rPr>
          <w:rFonts w:eastAsia="Times New Roman"/>
          <w:sz w:val="22"/>
          <w:szCs w:val="22"/>
          <w:lang w:eastAsia="de-DE"/>
        </w:rPr>
      </w:pPr>
      <w:r w:rsidRPr="00971826">
        <w:rPr>
          <w:rFonts w:eastAsia="Times New Roman"/>
          <w:sz w:val="22"/>
          <w:szCs w:val="22"/>
          <w:lang w:eastAsia="de-DE"/>
        </w:rPr>
        <w:t>Auch das diesjährige Programm verspricht einen abwechslungsreichen Nachmittag zwischen bekannten Melodien und selten gespielten Werken. Den Auftakt bildet Johann Strauß mit der Ouvertüre zu seiner Operette „Der Zigeunerbaron“. Mit dem Walzer „Wo die Citronen blüh’n“ und der „Orpheus-Quadrille“ stehen weitere Werke des Walzerkönigs auf dem Programm. Franz Lehárs berühmter Walzer „Gold und Silber“ sorgt für elegante Ballsaalatmosphäre, während Carl Michael Ziehrer mit der Ouvertüre zu „Die Landstreicher“ und dem Stück „Nachtschwärmer“ vertreten ist.</w:t>
      </w:r>
    </w:p>
    <w:p w14:paraId="3D3299C8" w14:textId="110DC69C" w:rsidR="00971826" w:rsidRPr="00971826" w:rsidRDefault="00971826" w:rsidP="00971826">
      <w:pPr>
        <w:spacing w:before="100" w:beforeAutospacing="1" w:after="100" w:afterAutospacing="1" w:line="240" w:lineRule="auto"/>
        <w:rPr>
          <w:rFonts w:eastAsia="Times New Roman"/>
          <w:sz w:val="22"/>
          <w:szCs w:val="22"/>
          <w:lang w:eastAsia="de-DE"/>
        </w:rPr>
      </w:pPr>
      <w:r w:rsidRPr="00971826">
        <w:rPr>
          <w:rFonts w:eastAsia="Times New Roman"/>
          <w:sz w:val="22"/>
          <w:szCs w:val="22"/>
          <w:lang w:eastAsia="de-DE"/>
        </w:rPr>
        <w:t>Neben den beliebten Klassikern gibt es auch musikalische Raritäten zu entdecken. Dazu zählt Ludwig van Beethovens Musik zu einem Ritterballett, die der Komponist bereits in seiner Bonner Zeit schrieb. Josef Hellmesbergers „Danse diabolique“ und Robert Schumanns „Träumerei“ in einer Bearbeitung von Josef Strauß ergänzen das Programm um besondere Klangfarben. Den Abschluss bildet mit Johann Schrammels Marsch „Wien bleibt Wien!“ ein schwungvoller Gruß aus der österreichischen Hauptstadt.</w:t>
      </w:r>
      <w:r w:rsidR="003F20C9">
        <w:rPr>
          <w:rFonts w:eastAsia="Times New Roman"/>
          <w:sz w:val="22"/>
          <w:szCs w:val="22"/>
          <w:lang w:eastAsia="de-DE"/>
        </w:rPr>
        <w:t xml:space="preserve"> </w:t>
      </w:r>
      <w:r w:rsidRPr="00971826">
        <w:rPr>
          <w:rFonts w:eastAsia="Times New Roman"/>
          <w:sz w:val="22"/>
          <w:szCs w:val="22"/>
          <w:lang w:eastAsia="de-DE"/>
        </w:rPr>
        <w:t xml:space="preserve">Für den passenden Wiener Charme sorgt Michael Zlabinger. Der gebürtige Wiener leitet die </w:t>
      </w:r>
      <w:r w:rsidRPr="00971826">
        <w:rPr>
          <w:sz w:val="22"/>
          <w:szCs w:val="22"/>
        </w:rPr>
        <w:t>festival:philharmonie westfalen</w:t>
      </w:r>
      <w:r w:rsidRPr="00971826">
        <w:rPr>
          <w:rFonts w:eastAsia="Times New Roman"/>
          <w:sz w:val="22"/>
          <w:szCs w:val="22"/>
          <w:lang w:eastAsia="de-DE"/>
        </w:rPr>
        <w:t xml:space="preserve"> seit 2022 und versteht es, das Publikum nicht nur musikalisch, sondern auch mit seiner Moderation und einer guten Portion Wiener Schmäh durch den Nachmittag zu begleiten.</w:t>
      </w:r>
    </w:p>
    <w:p w14:paraId="59424F5E" w14:textId="77777777" w:rsidR="00971826" w:rsidRPr="00971826" w:rsidRDefault="00971826" w:rsidP="00971826">
      <w:pPr>
        <w:spacing w:before="100" w:beforeAutospacing="1" w:after="100" w:afterAutospacing="1" w:line="240" w:lineRule="auto"/>
        <w:rPr>
          <w:rFonts w:eastAsia="Times New Roman"/>
          <w:sz w:val="22"/>
          <w:szCs w:val="22"/>
          <w:lang w:eastAsia="de-DE"/>
        </w:rPr>
      </w:pPr>
      <w:r w:rsidRPr="00971826">
        <w:rPr>
          <w:rFonts w:eastAsia="Times New Roman"/>
          <w:sz w:val="22"/>
          <w:szCs w:val="22"/>
          <w:lang w:eastAsia="de-DE"/>
        </w:rPr>
        <w:t>Der Konzertbeginn um 17 Uhr ermöglicht es dem Publikum, das Jahr in festlicher Atmosphäre musikalisch ausklingen zu lassen und den Silvesterabend anschließend ganz nach eigenen Vorstellungen zu gestalten.</w:t>
      </w:r>
    </w:p>
    <w:p w14:paraId="79DB347F" w14:textId="77777777" w:rsidR="00524446" w:rsidRDefault="00524446" w:rsidP="005D4189">
      <w:pPr>
        <w:rPr>
          <w:b/>
          <w:bCs/>
          <w:szCs w:val="24"/>
        </w:rPr>
      </w:pPr>
    </w:p>
    <w:p w14:paraId="25FFA6C8" w14:textId="77777777" w:rsidR="00971826" w:rsidRDefault="00971826" w:rsidP="005D4189">
      <w:pPr>
        <w:rPr>
          <w:b/>
          <w:bCs/>
          <w:szCs w:val="24"/>
        </w:rPr>
      </w:pPr>
    </w:p>
    <w:p w14:paraId="5C220E78" w14:textId="77777777" w:rsidR="00524446" w:rsidRPr="00E61629" w:rsidRDefault="00524446" w:rsidP="00E61629">
      <w:pPr>
        <w:pStyle w:val="StandardWeb"/>
        <w:rPr>
          <w:rFonts w:ascii="Arial" w:hAnsi="Arial" w:cs="Arial"/>
          <w:sz w:val="22"/>
          <w:szCs w:val="22"/>
        </w:rPr>
      </w:pPr>
    </w:p>
    <w:p w14:paraId="1DE75DAA" w14:textId="77777777" w:rsidR="003F20C9" w:rsidRDefault="003F20C9" w:rsidP="005D4189">
      <w:pPr>
        <w:rPr>
          <w:b/>
          <w:color w:val="000000" w:themeColor="text1"/>
          <w:sz w:val="22"/>
          <w:szCs w:val="22"/>
        </w:rPr>
      </w:pPr>
    </w:p>
    <w:p w14:paraId="6D8EF5DE" w14:textId="2EE73F9C" w:rsidR="00371BD2" w:rsidRPr="003B534D" w:rsidRDefault="00DA1155" w:rsidP="005D4189">
      <w:pPr>
        <w:rPr>
          <w:b/>
          <w:color w:val="000000" w:themeColor="text1"/>
          <w:sz w:val="22"/>
          <w:szCs w:val="22"/>
        </w:rPr>
      </w:pPr>
      <w:r w:rsidRPr="003B534D">
        <w:rPr>
          <w:b/>
          <w:color w:val="000000" w:themeColor="text1"/>
          <w:sz w:val="22"/>
          <w:szCs w:val="22"/>
        </w:rPr>
        <w:t>Silvesterkonzert Bergkamen</w:t>
      </w:r>
      <w:r w:rsidRPr="003B534D">
        <w:rPr>
          <w:b/>
          <w:color w:val="000000" w:themeColor="text1"/>
          <w:sz w:val="22"/>
          <w:szCs w:val="22"/>
        </w:rPr>
        <w:br/>
      </w:r>
      <w:r w:rsidR="003F20C9">
        <w:rPr>
          <w:b/>
          <w:color w:val="000000" w:themeColor="text1"/>
          <w:sz w:val="22"/>
          <w:szCs w:val="22"/>
        </w:rPr>
        <w:t>DO.</w:t>
      </w:r>
      <w:r w:rsidR="004B5262">
        <w:rPr>
          <w:b/>
          <w:color w:val="000000" w:themeColor="text1"/>
          <w:sz w:val="22"/>
          <w:szCs w:val="22"/>
        </w:rPr>
        <w:t xml:space="preserve"> </w:t>
      </w:r>
      <w:r w:rsidRPr="003B534D">
        <w:rPr>
          <w:b/>
          <w:color w:val="000000" w:themeColor="text1"/>
          <w:sz w:val="22"/>
          <w:szCs w:val="22"/>
        </w:rPr>
        <w:t>31.12.202</w:t>
      </w:r>
      <w:r w:rsidR="00CC0CBF">
        <w:rPr>
          <w:b/>
          <w:color w:val="000000" w:themeColor="text1"/>
          <w:sz w:val="22"/>
          <w:szCs w:val="22"/>
        </w:rPr>
        <w:t>6</w:t>
      </w:r>
      <w:r w:rsidR="00667F95" w:rsidRPr="003B534D">
        <w:rPr>
          <w:b/>
          <w:color w:val="000000" w:themeColor="text1"/>
          <w:sz w:val="22"/>
          <w:szCs w:val="22"/>
        </w:rPr>
        <w:br/>
      </w:r>
      <w:r w:rsidR="00E4543F">
        <w:rPr>
          <w:b/>
          <w:color w:val="000000" w:themeColor="text1"/>
          <w:sz w:val="22"/>
          <w:szCs w:val="22"/>
        </w:rPr>
        <w:t xml:space="preserve">Beginn </w:t>
      </w:r>
      <w:r w:rsidR="00667F95" w:rsidRPr="003B534D">
        <w:rPr>
          <w:b/>
          <w:color w:val="000000" w:themeColor="text1"/>
          <w:sz w:val="22"/>
          <w:szCs w:val="22"/>
        </w:rPr>
        <w:t>17 Uhr / Einlass ab 16 Uhr</w:t>
      </w:r>
      <w:r w:rsidR="00667F95" w:rsidRPr="003B534D">
        <w:rPr>
          <w:b/>
          <w:color w:val="000000" w:themeColor="text1"/>
          <w:sz w:val="22"/>
          <w:szCs w:val="22"/>
        </w:rPr>
        <w:br/>
      </w:r>
      <w:r w:rsidR="00533253">
        <w:rPr>
          <w:b/>
          <w:color w:val="000000" w:themeColor="text1"/>
          <w:sz w:val="22"/>
          <w:szCs w:val="22"/>
        </w:rPr>
        <w:t>Studiotheater Bergkamen</w:t>
      </w:r>
      <w:r w:rsidR="00667F95" w:rsidRPr="003B534D">
        <w:rPr>
          <w:b/>
          <w:color w:val="000000" w:themeColor="text1"/>
          <w:sz w:val="22"/>
          <w:szCs w:val="22"/>
        </w:rPr>
        <w:t>, Albert-Schweitzer-Straße 1, 59192 Bergkamen</w:t>
      </w:r>
    </w:p>
    <w:p w14:paraId="207B451B" w14:textId="3238771D" w:rsidR="00DA1155" w:rsidRPr="003B534D" w:rsidRDefault="00667F95" w:rsidP="005D4189">
      <w:pPr>
        <w:rPr>
          <w:b/>
          <w:color w:val="000000" w:themeColor="text1"/>
          <w:sz w:val="22"/>
          <w:szCs w:val="22"/>
        </w:rPr>
      </w:pPr>
      <w:r w:rsidRPr="003B534D">
        <w:rPr>
          <w:b/>
          <w:color w:val="000000" w:themeColor="text1"/>
          <w:sz w:val="22"/>
          <w:szCs w:val="22"/>
        </w:rPr>
        <w:t>Eintritt 29 € / ermäßigt 25 €</w:t>
      </w:r>
      <w:r w:rsidRPr="003B534D">
        <w:rPr>
          <w:b/>
          <w:color w:val="000000" w:themeColor="text1"/>
          <w:sz w:val="22"/>
          <w:szCs w:val="22"/>
        </w:rPr>
        <w:br/>
      </w:r>
      <w:r w:rsidR="00E168AC" w:rsidRPr="003B534D">
        <w:rPr>
          <w:b/>
          <w:color w:val="000000" w:themeColor="text1"/>
          <w:sz w:val="22"/>
          <w:szCs w:val="22"/>
        </w:rPr>
        <w:t>K</w:t>
      </w:r>
      <w:r w:rsidRPr="003B534D">
        <w:rPr>
          <w:b/>
          <w:color w:val="000000" w:themeColor="text1"/>
          <w:sz w:val="22"/>
          <w:szCs w:val="22"/>
        </w:rPr>
        <w:t>artenbestellungen und weitere Infos unter: 02307/ 965 464</w:t>
      </w:r>
      <w:r w:rsidR="00DA1155" w:rsidRPr="003B534D">
        <w:rPr>
          <w:b/>
          <w:color w:val="000000" w:themeColor="text1"/>
          <w:sz w:val="22"/>
          <w:szCs w:val="22"/>
        </w:rPr>
        <w:t xml:space="preserve"> oder tickets.bergkamen.de</w:t>
      </w:r>
    </w:p>
    <w:p w14:paraId="6A191400" w14:textId="77777777" w:rsidR="003B534D" w:rsidRPr="003B534D" w:rsidRDefault="003B534D" w:rsidP="005D4189">
      <w:pPr>
        <w:rPr>
          <w:b/>
          <w:color w:val="000000" w:themeColor="text1"/>
          <w:sz w:val="22"/>
          <w:szCs w:val="22"/>
        </w:rPr>
        <w:sectPr w:rsidR="003B534D" w:rsidRPr="003B534D" w:rsidSect="00D23181">
          <w:headerReference w:type="default" r:id="rId6"/>
          <w:headerReference w:type="first" r:id="rId7"/>
          <w:type w:val="continuous"/>
          <w:pgSz w:w="11906" w:h="16838"/>
          <w:pgMar w:top="2127" w:right="707" w:bottom="1134" w:left="1417" w:header="708" w:footer="708" w:gutter="0"/>
          <w:cols w:space="708"/>
          <w:titlePg/>
          <w:docGrid w:linePitch="360"/>
        </w:sectPr>
      </w:pPr>
    </w:p>
    <w:p w14:paraId="61A36E2E" w14:textId="77777777" w:rsidR="003F20C9" w:rsidRDefault="003F20C9" w:rsidP="00196A44">
      <w:pPr>
        <w:pBdr>
          <w:top w:val="single" w:sz="4" w:space="1" w:color="auto"/>
        </w:pBdr>
        <w:rPr>
          <w:b/>
          <w:sz w:val="22"/>
          <w:szCs w:val="22"/>
        </w:rPr>
      </w:pPr>
    </w:p>
    <w:p w14:paraId="5F2130B8" w14:textId="78800096" w:rsidR="005D4189" w:rsidRPr="003B534D" w:rsidRDefault="005D4189" w:rsidP="00196A44">
      <w:pPr>
        <w:pBdr>
          <w:top w:val="single" w:sz="4" w:space="1" w:color="auto"/>
        </w:pBdr>
        <w:rPr>
          <w:b/>
          <w:sz w:val="22"/>
          <w:szCs w:val="22"/>
        </w:rPr>
      </w:pPr>
      <w:r w:rsidRPr="003B534D">
        <w:rPr>
          <w:b/>
          <w:sz w:val="22"/>
          <w:szCs w:val="22"/>
        </w:rPr>
        <w:t>Rückfragen zu diesem Presseartikel richten</w:t>
      </w:r>
      <w:r w:rsidR="00952056" w:rsidRPr="003B534D">
        <w:rPr>
          <w:b/>
          <w:sz w:val="22"/>
          <w:szCs w:val="22"/>
        </w:rPr>
        <w:t xml:space="preserve"> </w:t>
      </w:r>
      <w:r w:rsidRPr="003B534D">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3B534D" w14:paraId="7D95F220" w14:textId="77777777" w:rsidTr="00DE0580">
        <w:trPr>
          <w:trHeight w:val="340"/>
        </w:trPr>
        <w:tc>
          <w:tcPr>
            <w:tcW w:w="9776" w:type="dxa"/>
            <w:gridSpan w:val="2"/>
            <w:vAlign w:val="center"/>
          </w:tcPr>
          <w:p w14:paraId="1756F231" w14:textId="77777777" w:rsidR="002C3060" w:rsidRPr="003B534D" w:rsidRDefault="002C3060" w:rsidP="00B377E0">
            <w:pPr>
              <w:spacing w:before="120"/>
              <w:rPr>
                <w:b/>
                <w:sz w:val="22"/>
                <w:szCs w:val="22"/>
              </w:rPr>
            </w:pPr>
            <w:r w:rsidRPr="003B534D">
              <w:rPr>
                <w:noProof/>
                <w:sz w:val="22"/>
                <w:szCs w:val="22"/>
                <w:lang w:eastAsia="de-DE"/>
              </w:rPr>
              <mc:AlternateContent>
                <mc:Choice Requires="wps">
                  <w:drawing>
                    <wp:inline distT="0" distB="0" distL="0" distR="0" wp14:anchorId="6477D702" wp14:editId="648043F6">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6617FED" w14:textId="77777777" w:rsidR="002C3060" w:rsidRPr="003B534D" w:rsidRDefault="0044791F" w:rsidP="002C3060">
                                  <w:pPr>
                                    <w:rPr>
                                      <w:sz w:val="22"/>
                                      <w:szCs w:val="22"/>
                                    </w:rPr>
                                  </w:pPr>
                                  <w:r w:rsidRPr="003B534D">
                                    <w:rPr>
                                      <w:sz w:val="22"/>
                                      <w:szCs w:val="22"/>
                                    </w:rPr>
                                    <w:t>Anne Mandok</w:t>
                                  </w:r>
                                </w:p>
                              </w:txbxContent>
                            </wps:txbx>
                            <wps:bodyPr rot="0" vert="horz" wrap="square" lIns="0" tIns="0" rIns="0" bIns="0" anchor="t" anchorCtr="0">
                              <a:noAutofit/>
                            </wps:bodyPr>
                          </wps:wsp>
                        </a:graphicData>
                      </a:graphic>
                    </wp:inline>
                  </w:drawing>
                </mc:Choice>
                <mc:Fallback>
                  <w:pict>
                    <v:shapetype w14:anchorId="6477D702" id="_x0000_t202" coordsize="21600,21600" o:spt="202" path="m,l,21600r21600,l21600,xe">
                      <v:stroke joinstyle="miter"/>
                      <v:path gradientshapeok="t" o:connecttype="rect"/>
                    </v:shapetype>
                    <v:shape id="Textfeld 2" o:spid="_x0000_s1026"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" stroked="f">
                      <v:textbox inset="0,0,0,0">
                        <w:txbxContent>
                          <w:p w14:paraId="56617FED" w14:textId="77777777" w:rsidR="002C3060" w:rsidRPr="003B534D" w:rsidRDefault="0044791F" w:rsidP="002C3060">
                            <w:pPr>
                              <w:rPr>
                                <w:sz w:val="22"/>
                                <w:szCs w:val="22"/>
                              </w:rPr>
                            </w:pPr>
                            <w:r w:rsidRPr="003B534D">
                              <w:rPr>
                                <w:sz w:val="22"/>
                                <w:szCs w:val="22"/>
                              </w:rPr>
                              <w:t>Anne Mandok</w:t>
                            </w:r>
                          </w:p>
                        </w:txbxContent>
                      </v:textbox>
                      <w10:anchorlock/>
                    </v:shape>
                  </w:pict>
                </mc:Fallback>
              </mc:AlternateContent>
            </w:r>
          </w:p>
        </w:tc>
      </w:tr>
      <w:tr w:rsidR="002C3060" w:rsidRPr="003B534D" w14:paraId="64BA558B" w14:textId="77777777" w:rsidTr="00DE0580">
        <w:trPr>
          <w:trHeight w:val="340"/>
        </w:trPr>
        <w:tc>
          <w:tcPr>
            <w:tcW w:w="9776" w:type="dxa"/>
            <w:gridSpan w:val="2"/>
            <w:vAlign w:val="center"/>
          </w:tcPr>
          <w:p w14:paraId="7C76BBE5" w14:textId="77777777" w:rsidR="00B377E0" w:rsidRPr="003B534D" w:rsidRDefault="00B377E0" w:rsidP="00B377E0">
            <w:pPr>
              <w:spacing w:before="120"/>
              <w:rPr>
                <w:sz w:val="22"/>
                <w:szCs w:val="22"/>
              </w:rPr>
            </w:pPr>
            <w:r w:rsidRPr="003B534D">
              <w:rPr>
                <w:noProof/>
                <w:sz w:val="22"/>
                <w:szCs w:val="22"/>
                <w:lang w:eastAsia="de-DE"/>
              </w:rPr>
              <mc:AlternateContent>
                <mc:Choice Requires="wps">
                  <w:drawing>
                    <wp:inline distT="0" distB="0" distL="0" distR="0" wp14:anchorId="27BC2536" wp14:editId="77EC5138">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72B3102" w14:textId="77777777" w:rsidR="00B377E0" w:rsidRPr="003B534D" w:rsidRDefault="00CB15D6" w:rsidP="00B377E0">
                                  <w:pPr>
                                    <w:rPr>
                                      <w:sz w:val="22"/>
                                      <w:szCs w:val="22"/>
                                    </w:rPr>
                                  </w:pPr>
                                  <w:r w:rsidRPr="003B534D">
                                    <w:rPr>
                                      <w:sz w:val="22"/>
                                      <w:szCs w:val="22"/>
                                    </w:rPr>
                                    <w:t>Kulturreferat Bergkamen</w:t>
                                  </w:r>
                                </w:p>
                              </w:txbxContent>
                            </wps:txbx>
                            <wps:bodyPr rot="0" vert="horz" wrap="square" lIns="0" tIns="0" rIns="0" bIns="0" anchor="t" anchorCtr="0">
                              <a:noAutofit/>
                            </wps:bodyPr>
                          </wps:wsp>
                        </a:graphicData>
                      </a:graphic>
                    </wp:inline>
                  </w:drawing>
                </mc:Choice>
                <mc:Fallback>
                  <w:pict>
                    <v:shape w14:anchorId="27BC2536" id="_x0000_s1027"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" stroked="f">
                      <v:textbox inset="0,0,0,0">
                        <w:txbxContent>
                          <w:p w14:paraId="372B3102" w14:textId="77777777" w:rsidR="00B377E0" w:rsidRPr="003B534D" w:rsidRDefault="00CB15D6" w:rsidP="00B377E0">
                            <w:pPr>
                              <w:rPr>
                                <w:sz w:val="22"/>
                                <w:szCs w:val="22"/>
                              </w:rPr>
                            </w:pPr>
                            <w:r w:rsidRPr="003B534D">
                              <w:rPr>
                                <w:sz w:val="22"/>
                                <w:szCs w:val="22"/>
                              </w:rPr>
                              <w:t>Kulturreferat Bergkamen</w:t>
                            </w:r>
                          </w:p>
                        </w:txbxContent>
                      </v:textbox>
                      <w10:anchorlock/>
                    </v:shape>
                  </w:pict>
                </mc:Fallback>
              </mc:AlternateContent>
            </w:r>
          </w:p>
          <w:p w14:paraId="72132D36" w14:textId="77777777" w:rsidR="002C3060" w:rsidRPr="003B534D" w:rsidRDefault="002C3060" w:rsidP="00B377E0">
            <w:pPr>
              <w:spacing w:before="120"/>
              <w:rPr>
                <w:b/>
                <w:sz w:val="22"/>
                <w:szCs w:val="22"/>
              </w:rPr>
            </w:pPr>
            <w:r w:rsidRPr="003B534D">
              <w:rPr>
                <w:noProof/>
                <w:sz w:val="22"/>
                <w:szCs w:val="22"/>
                <w:lang w:eastAsia="de-DE"/>
              </w:rPr>
              <mc:AlternateContent>
                <mc:Choice Requires="wps">
                  <w:drawing>
                    <wp:inline distT="0" distB="0" distL="0" distR="0" wp14:anchorId="3FF4D1EC" wp14:editId="2E2618E3">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43F6363" w14:textId="77777777" w:rsidR="002C3060" w:rsidRPr="003B534D" w:rsidRDefault="00CB15D6" w:rsidP="002C3060">
                                  <w:pPr>
                                    <w:rPr>
                                      <w:sz w:val="22"/>
                                      <w:szCs w:val="22"/>
                                    </w:rPr>
                                  </w:pPr>
                                  <w:r w:rsidRPr="003B534D">
                                    <w:rPr>
                                      <w:sz w:val="22"/>
                                      <w:szCs w:val="22"/>
                                    </w:rPr>
                                    <w:t>StA 41</w:t>
                                  </w:r>
                                </w:p>
                              </w:txbxContent>
                            </wps:txbx>
                            <wps:bodyPr rot="0" vert="horz" wrap="square" lIns="0" tIns="0" rIns="0" bIns="0" anchor="t" anchorCtr="0">
                              <a:noAutofit/>
                            </wps:bodyPr>
                          </wps:wsp>
                        </a:graphicData>
                      </a:graphic>
                    </wp:inline>
                  </w:drawing>
                </mc:Choice>
                <mc:Fallback>
                  <w:pict>
                    <v:shape w14:anchorId="3FF4D1EC" 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243F6363" w14:textId="77777777" w:rsidR="002C3060" w:rsidRPr="003B534D" w:rsidRDefault="00CB15D6" w:rsidP="002C3060">
                            <w:pPr>
                              <w:rPr>
                                <w:sz w:val="22"/>
                                <w:szCs w:val="22"/>
                              </w:rPr>
                            </w:pPr>
                            <w:r w:rsidRPr="003B534D">
                              <w:rPr>
                                <w:sz w:val="22"/>
                                <w:szCs w:val="22"/>
                              </w:rPr>
                              <w:t>StA 41</w:t>
                            </w:r>
                          </w:p>
                        </w:txbxContent>
                      </v:textbox>
                      <w10:anchorlock/>
                    </v:shape>
                  </w:pict>
                </mc:Fallback>
              </mc:AlternateContent>
            </w:r>
          </w:p>
        </w:tc>
      </w:tr>
      <w:tr w:rsidR="002C3060" w:rsidRPr="003B534D" w14:paraId="08CFDFCA" w14:textId="77777777" w:rsidTr="00DE0580">
        <w:trPr>
          <w:trHeight w:val="340"/>
        </w:trPr>
        <w:tc>
          <w:tcPr>
            <w:tcW w:w="1696" w:type="dxa"/>
            <w:vAlign w:val="center"/>
          </w:tcPr>
          <w:p w14:paraId="5B70A91C" w14:textId="77777777" w:rsidR="002C3060" w:rsidRPr="003B534D" w:rsidRDefault="002C3060" w:rsidP="00B377E0">
            <w:pPr>
              <w:spacing w:before="120"/>
              <w:rPr>
                <w:sz w:val="22"/>
                <w:szCs w:val="22"/>
              </w:rPr>
            </w:pPr>
            <w:r w:rsidRPr="003B534D">
              <w:rPr>
                <w:sz w:val="22"/>
                <w:szCs w:val="22"/>
              </w:rPr>
              <w:t>Telefon</w:t>
            </w:r>
            <w:r w:rsidR="007E0415" w:rsidRPr="003B534D">
              <w:rPr>
                <w:sz w:val="22"/>
                <w:szCs w:val="22"/>
              </w:rPr>
              <w:t>:</w:t>
            </w:r>
          </w:p>
        </w:tc>
        <w:tc>
          <w:tcPr>
            <w:tcW w:w="8080" w:type="dxa"/>
            <w:vAlign w:val="center"/>
          </w:tcPr>
          <w:p w14:paraId="0C147B6E" w14:textId="77777777" w:rsidR="002C3060" w:rsidRPr="003B534D" w:rsidRDefault="002C3060" w:rsidP="00B377E0">
            <w:pPr>
              <w:spacing w:before="120"/>
              <w:rPr>
                <w:b/>
                <w:sz w:val="22"/>
                <w:szCs w:val="22"/>
              </w:rPr>
            </w:pPr>
            <w:r w:rsidRPr="003B534D">
              <w:rPr>
                <w:noProof/>
                <w:sz w:val="22"/>
                <w:szCs w:val="22"/>
                <w:lang w:eastAsia="de-DE"/>
              </w:rPr>
              <mc:AlternateContent>
                <mc:Choice Requires="wps">
                  <w:drawing>
                    <wp:inline distT="0" distB="0" distL="0" distR="0" wp14:anchorId="06958141" wp14:editId="308C445A">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B166C4A" w14:textId="77777777" w:rsidR="002C3060" w:rsidRPr="003B534D" w:rsidRDefault="0044791F" w:rsidP="002C3060">
                                  <w:pPr>
                                    <w:rPr>
                                      <w:sz w:val="22"/>
                                      <w:szCs w:val="22"/>
                                    </w:rPr>
                                  </w:pPr>
                                  <w:r w:rsidRPr="003B534D">
                                    <w:rPr>
                                      <w:sz w:val="22"/>
                                      <w:szCs w:val="22"/>
                                    </w:rPr>
                                    <w:t>02307/965-464</w:t>
                                  </w:r>
                                </w:p>
                              </w:txbxContent>
                            </wps:txbx>
                            <wps:bodyPr rot="0" vert="horz" wrap="square" lIns="0" tIns="0" rIns="0" bIns="0" anchor="ctr" anchorCtr="0">
                              <a:noAutofit/>
                            </wps:bodyPr>
                          </wps:wsp>
                        </a:graphicData>
                      </a:graphic>
                    </wp:inline>
                  </w:drawing>
                </mc:Choice>
                <mc:Fallback>
                  <w:pict>
                    <v:shape w14:anchorId="06958141" id="_x0000_s1029"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kNJ7dCgIAAO8DAAAO&#10;AAAAAAAAAAAAAAAAAC4CAABkcnMvZTJvRG9jLnhtbFBLAQItABQABgAIAAAAIQASPcdO2wAAAAQB&#10;AAAPAAAAAAAAAAAAAAAAAGQEAABkcnMvZG93bnJldi54bWxQSwUGAAAAAAQABADzAAAAbAUAAAAA&#10;" stroked="f">
                      <v:textbox inset="0,0,0,0">
                        <w:txbxContent>
                          <w:p w14:paraId="2B166C4A" w14:textId="77777777" w:rsidR="002C3060" w:rsidRPr="003B534D" w:rsidRDefault="0044791F" w:rsidP="002C3060">
                            <w:pPr>
                              <w:rPr>
                                <w:sz w:val="22"/>
                                <w:szCs w:val="22"/>
                              </w:rPr>
                            </w:pPr>
                            <w:r w:rsidRPr="003B534D">
                              <w:rPr>
                                <w:sz w:val="22"/>
                                <w:szCs w:val="22"/>
                              </w:rPr>
                              <w:t>02307/965-464</w:t>
                            </w:r>
                          </w:p>
                        </w:txbxContent>
                      </v:textbox>
                      <w10:anchorlock/>
                    </v:shape>
                  </w:pict>
                </mc:Fallback>
              </mc:AlternateContent>
            </w:r>
          </w:p>
        </w:tc>
      </w:tr>
      <w:tr w:rsidR="002C3060" w:rsidRPr="003B534D" w14:paraId="39B1B770" w14:textId="77777777" w:rsidTr="00DE0580">
        <w:trPr>
          <w:trHeight w:val="340"/>
        </w:trPr>
        <w:tc>
          <w:tcPr>
            <w:tcW w:w="1696" w:type="dxa"/>
            <w:vAlign w:val="center"/>
          </w:tcPr>
          <w:p w14:paraId="29C8FE08" w14:textId="77777777" w:rsidR="002C3060" w:rsidRPr="003B534D" w:rsidRDefault="007E0415" w:rsidP="00B377E0">
            <w:pPr>
              <w:spacing w:before="120"/>
              <w:rPr>
                <w:sz w:val="22"/>
                <w:szCs w:val="22"/>
              </w:rPr>
            </w:pPr>
            <w:r w:rsidRPr="003B534D">
              <w:rPr>
                <w:sz w:val="22"/>
                <w:szCs w:val="22"/>
              </w:rPr>
              <w:t>E-Mail:</w:t>
            </w:r>
          </w:p>
        </w:tc>
        <w:tc>
          <w:tcPr>
            <w:tcW w:w="8080" w:type="dxa"/>
            <w:vAlign w:val="center"/>
          </w:tcPr>
          <w:p w14:paraId="1EC654D8" w14:textId="77777777" w:rsidR="002C3060" w:rsidRPr="003B534D" w:rsidRDefault="002C3060" w:rsidP="00B377E0">
            <w:pPr>
              <w:spacing w:before="120"/>
              <w:rPr>
                <w:sz w:val="22"/>
                <w:szCs w:val="22"/>
              </w:rPr>
            </w:pPr>
            <w:r w:rsidRPr="003B534D">
              <w:rPr>
                <w:noProof/>
                <w:sz w:val="22"/>
                <w:szCs w:val="22"/>
                <w:lang w:eastAsia="de-DE"/>
              </w:rPr>
              <mc:AlternateContent>
                <mc:Choice Requires="wps">
                  <w:drawing>
                    <wp:inline distT="0" distB="0" distL="0" distR="0" wp14:anchorId="1026EAD8" wp14:editId="400C1226">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76E885D7" w14:textId="77777777" w:rsidR="002C3060" w:rsidRPr="003B534D" w:rsidRDefault="0044791F" w:rsidP="002C3060">
                                  <w:pPr>
                                    <w:rPr>
                                      <w:sz w:val="22"/>
                                      <w:szCs w:val="22"/>
                                    </w:rPr>
                                  </w:pPr>
                                  <w:r w:rsidRPr="003B534D">
                                    <w:rPr>
                                      <w:sz w:val="22"/>
                                      <w:szCs w:val="22"/>
                                    </w:rPr>
                                    <w:t>a.mandok@bergkamen.de</w:t>
                                  </w:r>
                                </w:p>
                              </w:txbxContent>
                            </wps:txbx>
                            <wps:bodyPr rot="0" vert="horz" wrap="square" lIns="0" tIns="0" rIns="0" bIns="0" anchor="b" anchorCtr="0">
                              <a:noAutofit/>
                            </wps:bodyPr>
                          </wps:wsp>
                        </a:graphicData>
                      </a:graphic>
                    </wp:inline>
                  </w:drawing>
                </mc:Choice>
                <mc:Fallback>
                  <w:pict>
                    <v:shape w14:anchorId="1026EAD8" id="_x0000_s1030"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" stroked="f">
                      <v:textbox inset="0,0,0,0">
                        <w:txbxContent>
                          <w:p w14:paraId="76E885D7" w14:textId="77777777" w:rsidR="002C3060" w:rsidRPr="003B534D" w:rsidRDefault="0044791F" w:rsidP="002C3060">
                            <w:pPr>
                              <w:rPr>
                                <w:sz w:val="22"/>
                                <w:szCs w:val="22"/>
                              </w:rPr>
                            </w:pPr>
                            <w:r w:rsidRPr="003B534D">
                              <w:rPr>
                                <w:sz w:val="22"/>
                                <w:szCs w:val="22"/>
                              </w:rPr>
                              <w:t>a.mandok@bergkamen.de</w:t>
                            </w:r>
                          </w:p>
                        </w:txbxContent>
                      </v:textbox>
                      <w10:anchorlock/>
                    </v:shape>
                  </w:pict>
                </mc:Fallback>
              </mc:AlternateContent>
            </w:r>
          </w:p>
        </w:tc>
      </w:tr>
    </w:tbl>
    <w:p w14:paraId="71D71CC6" w14:textId="77777777" w:rsidR="00F96E5C" w:rsidRPr="0044791F" w:rsidRDefault="00B377E0" w:rsidP="00B377E0">
      <w:pPr>
        <w:spacing w:before="120"/>
        <w:rPr>
          <w:sz w:val="22"/>
          <w:szCs w:val="22"/>
        </w:rPr>
      </w:pPr>
      <w:r w:rsidRPr="0044791F">
        <w:rPr>
          <w:sz w:val="22"/>
          <w:szCs w:val="22"/>
        </w:rPr>
        <w:t xml:space="preserve"> </w:t>
      </w:r>
      <w:r w:rsidRPr="0044791F">
        <w:rPr>
          <w:noProof/>
          <w:sz w:val="22"/>
          <w:szCs w:val="22"/>
          <w:lang w:eastAsia="de-DE"/>
        </w:rPr>
        <mc:AlternateContent>
          <mc:Choice Requires="wps">
            <w:drawing>
              <wp:inline distT="0" distB="0" distL="0" distR="0" wp14:anchorId="2A20FFB1" wp14:editId="4EFDF281">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735524E8" w14:textId="77777777" w:rsidR="00B377E0" w:rsidRPr="003B534D" w:rsidRDefault="00CB15D6" w:rsidP="00B377E0">
                            <w:pPr>
                              <w:rPr>
                                <w:sz w:val="22"/>
                                <w:szCs w:val="22"/>
                              </w:rPr>
                            </w:pPr>
                            <w:r w:rsidRPr="003B534D">
                              <w:rPr>
                                <w:sz w:val="22"/>
                                <w:szCs w:val="22"/>
                              </w:rPr>
                              <w:t xml:space="preserve">Weitere Informationen und </w:t>
                            </w:r>
                            <w:r w:rsidR="00102C73" w:rsidRPr="003B534D">
                              <w:rPr>
                                <w:sz w:val="22"/>
                                <w:szCs w:val="22"/>
                              </w:rPr>
                              <w:t>Bildmaterial finden Sie in der Anlage</w:t>
                            </w:r>
                            <w:r w:rsidR="00963435" w:rsidRPr="003B534D">
                              <w:rPr>
                                <w:sz w:val="22"/>
                                <w:szCs w:val="22"/>
                              </w:rPr>
                              <w:t>.</w:t>
                            </w:r>
                          </w:p>
                        </w:txbxContent>
                      </wps:txbx>
                      <wps:bodyPr rot="0" vert="horz" wrap="square" lIns="0" tIns="0" rIns="0" bIns="0" anchor="b" anchorCtr="0">
                        <a:noAutofit/>
                      </wps:bodyPr>
                    </wps:wsp>
                  </a:graphicData>
                </a:graphic>
              </wp:inline>
            </w:drawing>
          </mc:Choice>
          <mc:Fallback>
            <w:pict>
              <v:shape w14:anchorId="2A20FFB1" id="_x0000_s1031"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jBw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" stroked="f">
                <v:textbox inset="0,0,0,0">
                  <w:txbxContent>
                    <w:p w14:paraId="735524E8" w14:textId="77777777" w:rsidR="00B377E0" w:rsidRPr="003B534D" w:rsidRDefault="00CB15D6" w:rsidP="00B377E0">
                      <w:pPr>
                        <w:rPr>
                          <w:sz w:val="22"/>
                          <w:szCs w:val="22"/>
                        </w:rPr>
                      </w:pPr>
                      <w:r w:rsidRPr="003B534D">
                        <w:rPr>
                          <w:sz w:val="22"/>
                          <w:szCs w:val="22"/>
                        </w:rPr>
                        <w:t xml:space="preserve">Weitere Informationen und </w:t>
                      </w:r>
                      <w:r w:rsidR="00102C73" w:rsidRPr="003B534D">
                        <w:rPr>
                          <w:sz w:val="22"/>
                          <w:szCs w:val="22"/>
                        </w:rPr>
                        <w:t>Bildmaterial finden Sie in der Anlage</w:t>
                      </w:r>
                      <w:r w:rsidR="00963435" w:rsidRPr="003B534D">
                        <w:rPr>
                          <w:sz w:val="22"/>
                          <w:szCs w:val="22"/>
                        </w:rPr>
                        <w:t>.</w:t>
                      </w:r>
                    </w:p>
                  </w:txbxContent>
                </v:textbox>
                <w10:anchorlock/>
              </v:shape>
            </w:pict>
          </mc:Fallback>
        </mc:AlternateContent>
      </w:r>
    </w:p>
    <w:sectPr w:rsidR="00F96E5C" w:rsidRPr="0044791F" w:rsidSect="00C9791B">
      <w:headerReference w:type="default" r:id="rId8"/>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A5E5F" w14:textId="77777777" w:rsidR="00C00471" w:rsidRDefault="00C00471" w:rsidP="00695138">
      <w:pPr>
        <w:spacing w:after="0" w:line="240" w:lineRule="auto"/>
      </w:pPr>
      <w:r>
        <w:separator/>
      </w:r>
    </w:p>
  </w:endnote>
  <w:endnote w:type="continuationSeparator" w:id="0">
    <w:p w14:paraId="16F7166B" w14:textId="77777777" w:rsidR="00C00471" w:rsidRDefault="00C00471"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A872C" w14:textId="77777777" w:rsidR="00C00471" w:rsidRDefault="00C00471" w:rsidP="00695138">
      <w:pPr>
        <w:spacing w:after="0" w:line="240" w:lineRule="auto"/>
      </w:pPr>
      <w:r>
        <w:separator/>
      </w:r>
    </w:p>
  </w:footnote>
  <w:footnote w:type="continuationSeparator" w:id="0">
    <w:p w14:paraId="369A688E" w14:textId="77777777" w:rsidR="00C00471" w:rsidRDefault="00C00471"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AC04" w14:textId="77777777" w:rsidR="008223A0" w:rsidRDefault="008223A0">
    <w:pPr>
      <w:pStyle w:val="Kopfzeile"/>
      <w:rPr>
        <w:b/>
        <w:smallCaps/>
        <w:sz w:val="36"/>
        <w:szCs w:val="36"/>
      </w:rPr>
    </w:pPr>
  </w:p>
  <w:p w14:paraId="45BBFDE7" w14:textId="77777777" w:rsidR="008223A0" w:rsidRDefault="008223A0">
    <w:pPr>
      <w:pStyle w:val="Kopfzeile"/>
      <w:rPr>
        <w:b/>
        <w:smallCaps/>
        <w:sz w:val="36"/>
        <w:szCs w:val="36"/>
      </w:rPr>
    </w:pPr>
  </w:p>
  <w:p w14:paraId="580868D9" w14:textId="77777777" w:rsidR="00695138" w:rsidRDefault="00667F95">
    <w:pPr>
      <w:pStyle w:val="Kopfzeile"/>
      <w:rPr>
        <w:b/>
        <w:smallCaps/>
        <w:sz w:val="36"/>
        <w:szCs w:val="36"/>
      </w:rPr>
    </w:pPr>
    <w:r>
      <w:rPr>
        <w:noProof/>
        <w:lang w:eastAsia="de-DE"/>
      </w:rPr>
      <w:drawing>
        <wp:anchor distT="0" distB="0" distL="114300" distR="114300" simplePos="0" relativeHeight="251659264" behindDoc="0" locked="0" layoutInCell="1" allowOverlap="1" wp14:anchorId="1BB9E50F" wp14:editId="45953456">
          <wp:simplePos x="0" y="0"/>
          <wp:positionH relativeFrom="column">
            <wp:posOffset>5102860</wp:posOffset>
          </wp:positionH>
          <wp:positionV relativeFrom="paragraph">
            <wp:posOffset>-521970</wp:posOffset>
          </wp:positionV>
          <wp:extent cx="916305" cy="1295400"/>
          <wp:effectExtent l="0" t="0" r="0" b="0"/>
          <wp:wrapNone/>
          <wp:docPr id="1434333735" name="Grafik 1434333735"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244A6B63" w14:textId="2C43F118" w:rsidR="009C384E" w:rsidRDefault="009C384E" w:rsidP="00E168AC">
    <w:pPr>
      <w:pStyle w:val="Kopfzeile"/>
      <w:rPr>
        <w:szCs w:val="24"/>
      </w:rPr>
    </w:pPr>
    <w:r w:rsidRPr="009C384E">
      <w:rPr>
        <w:szCs w:val="24"/>
      </w:rPr>
      <w:t>vom</w:t>
    </w:r>
    <w:r>
      <w:rPr>
        <w:szCs w:val="24"/>
      </w:rPr>
      <w:t>:</w:t>
    </w:r>
    <w:r w:rsidR="00371BD2">
      <w:rPr>
        <w:szCs w:val="24"/>
      </w:rPr>
      <w:t xml:space="preserve"> </w:t>
    </w:r>
    <w:r w:rsidR="00971826">
      <w:rPr>
        <w:szCs w:val="24"/>
      </w:rPr>
      <w:t>2</w:t>
    </w:r>
    <w:r w:rsidR="005B1DB8">
      <w:rPr>
        <w:szCs w:val="24"/>
      </w:rPr>
      <w:t>1</w:t>
    </w:r>
    <w:r w:rsidR="00971826">
      <w:rPr>
        <w:szCs w:val="24"/>
      </w:rPr>
      <w:t>.10.2026</w:t>
    </w:r>
  </w:p>
  <w:p w14:paraId="2C8C115A" w14:textId="77777777" w:rsidR="005173B2" w:rsidRPr="009C384E" w:rsidRDefault="005173B2" w:rsidP="005173B2">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36EE"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8059073" wp14:editId="58835103">
          <wp:simplePos x="0" y="0"/>
          <wp:positionH relativeFrom="column">
            <wp:posOffset>5102860</wp:posOffset>
          </wp:positionH>
          <wp:positionV relativeFrom="paragraph">
            <wp:posOffset>-31338</wp:posOffset>
          </wp:positionV>
          <wp:extent cx="916305" cy="1295400"/>
          <wp:effectExtent l="0" t="0" r="0" b="0"/>
          <wp:wrapNone/>
          <wp:docPr id="1840416942" name="Grafik 184041694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152C3A81" w14:textId="77777777" w:rsidR="00D23181" w:rsidRDefault="00D23181" w:rsidP="00D23181">
    <w:pPr>
      <w:pStyle w:val="Kopfzeile"/>
      <w:rPr>
        <w:b/>
        <w:smallCaps/>
        <w:sz w:val="36"/>
        <w:szCs w:val="36"/>
      </w:rPr>
    </w:pPr>
  </w:p>
  <w:p w14:paraId="5CCD2BDF"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4618EF04" w14:textId="6564A002" w:rsidR="00D23181" w:rsidRDefault="00D23181" w:rsidP="00D23181">
    <w:pPr>
      <w:pStyle w:val="Kopfzeile"/>
      <w:pBdr>
        <w:bottom w:val="single" w:sz="4" w:space="1" w:color="auto"/>
      </w:pBdr>
      <w:rPr>
        <w:szCs w:val="24"/>
      </w:rPr>
    </w:pPr>
    <w:r w:rsidRPr="009C384E">
      <w:rPr>
        <w:szCs w:val="24"/>
      </w:rPr>
      <w:t>vom</w:t>
    </w:r>
    <w:r>
      <w:rPr>
        <w:szCs w:val="24"/>
      </w:rPr>
      <w:t>:</w:t>
    </w:r>
    <w:r w:rsidR="009E2B19">
      <w:rPr>
        <w:szCs w:val="24"/>
      </w:rPr>
      <w:t xml:space="preserve"> </w:t>
    </w:r>
    <w:r w:rsidR="00971826">
      <w:rPr>
        <w:szCs w:val="24"/>
      </w:rPr>
      <w:t>2</w:t>
    </w:r>
    <w:r w:rsidR="005B1DB8">
      <w:rPr>
        <w:szCs w:val="24"/>
      </w:rPr>
      <w:t>1</w:t>
    </w:r>
    <w:r w:rsidR="00971826">
      <w:rPr>
        <w:szCs w:val="24"/>
      </w:rPr>
      <w:t>.10.2026</w:t>
    </w:r>
  </w:p>
  <w:p w14:paraId="45964099" w14:textId="77777777" w:rsidR="00D23181" w:rsidRDefault="00D23181" w:rsidP="00D23181">
    <w:pPr>
      <w:pStyle w:val="Kopfzeile"/>
      <w:pBdr>
        <w:bottom w:val="single" w:sz="4" w:space="1" w:color="auto"/>
      </w:pBdr>
      <w:rPr>
        <w:szCs w:val="24"/>
      </w:rPr>
    </w:pPr>
  </w:p>
  <w:p w14:paraId="303906BF"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63A8" w14:textId="77777777" w:rsidR="00667F95" w:rsidRDefault="00667F95" w:rsidP="00667F95">
    <w:pPr>
      <w:pStyle w:val="Kopfzeile"/>
      <w:rPr>
        <w:b/>
        <w:smallCaps/>
        <w:sz w:val="36"/>
        <w:szCs w:val="36"/>
      </w:rPr>
    </w:pPr>
    <w:r>
      <w:rPr>
        <w:noProof/>
        <w:lang w:eastAsia="de-DE"/>
      </w:rPr>
      <w:drawing>
        <wp:anchor distT="0" distB="0" distL="114300" distR="114300" simplePos="0" relativeHeight="251663360" behindDoc="0" locked="0" layoutInCell="1" allowOverlap="1" wp14:anchorId="40C7B3A3" wp14:editId="48433BFF">
          <wp:simplePos x="0" y="0"/>
          <wp:positionH relativeFrom="column">
            <wp:posOffset>4838700</wp:posOffset>
          </wp:positionH>
          <wp:positionV relativeFrom="paragraph">
            <wp:posOffset>-280670</wp:posOffset>
          </wp:positionV>
          <wp:extent cx="916305" cy="1295400"/>
          <wp:effectExtent l="0" t="0" r="0" b="0"/>
          <wp:wrapNone/>
          <wp:docPr id="11" name="Grafik 11"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656BEEE2" w14:textId="7D745D02" w:rsidR="00667F95" w:rsidRDefault="00667F95" w:rsidP="00667F95">
    <w:pPr>
      <w:pStyle w:val="Kopfzeile"/>
      <w:rPr>
        <w:szCs w:val="24"/>
      </w:rPr>
    </w:pPr>
    <w:r w:rsidRPr="009C384E">
      <w:rPr>
        <w:szCs w:val="24"/>
      </w:rPr>
      <w:t>vom</w:t>
    </w:r>
    <w:r>
      <w:rPr>
        <w:szCs w:val="24"/>
      </w:rPr>
      <w:t>:</w:t>
    </w:r>
    <w:r w:rsidR="009E2B19">
      <w:rPr>
        <w:szCs w:val="24"/>
      </w:rPr>
      <w:t xml:space="preserve"> </w:t>
    </w:r>
    <w:r w:rsidR="003B534D">
      <w:rPr>
        <w:szCs w:val="24"/>
      </w:rPr>
      <w:t>10.10.2024</w:t>
    </w:r>
  </w:p>
  <w:p w14:paraId="78B83F8C" w14:textId="77777777" w:rsidR="00B95087" w:rsidRDefault="00B95087" w:rsidP="00667F95">
    <w:pPr>
      <w:pStyle w:val="Kopfzeile"/>
      <w:rPr>
        <w:szCs w:val="24"/>
      </w:rPr>
    </w:pPr>
  </w:p>
  <w:p w14:paraId="4F6AC9D5" w14:textId="77777777" w:rsidR="00667F95" w:rsidRDefault="00667F95" w:rsidP="00667F95">
    <w:pPr>
      <w:pStyle w:val="Kopfzeile"/>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73"/>
    <w:rsid w:val="00016CA0"/>
    <w:rsid w:val="000177AB"/>
    <w:rsid w:val="00040DC4"/>
    <w:rsid w:val="0005014F"/>
    <w:rsid w:val="00050C18"/>
    <w:rsid w:val="000534A5"/>
    <w:rsid w:val="000C1B01"/>
    <w:rsid w:val="000C3CF6"/>
    <w:rsid w:val="000D1987"/>
    <w:rsid w:val="00102C73"/>
    <w:rsid w:val="00105DFF"/>
    <w:rsid w:val="0011119A"/>
    <w:rsid w:val="001277E6"/>
    <w:rsid w:val="001807C9"/>
    <w:rsid w:val="00187D16"/>
    <w:rsid w:val="00190251"/>
    <w:rsid w:val="00196A44"/>
    <w:rsid w:val="001A771A"/>
    <w:rsid w:val="001F1079"/>
    <w:rsid w:val="001F3CCE"/>
    <w:rsid w:val="00231E70"/>
    <w:rsid w:val="00232A52"/>
    <w:rsid w:val="0023693B"/>
    <w:rsid w:val="00241D37"/>
    <w:rsid w:val="002429D7"/>
    <w:rsid w:val="002A7530"/>
    <w:rsid w:val="002C0C3D"/>
    <w:rsid w:val="002C3060"/>
    <w:rsid w:val="002E7976"/>
    <w:rsid w:val="003136E2"/>
    <w:rsid w:val="0031620B"/>
    <w:rsid w:val="003321EB"/>
    <w:rsid w:val="00346E64"/>
    <w:rsid w:val="00371BD2"/>
    <w:rsid w:val="0038395E"/>
    <w:rsid w:val="00383D14"/>
    <w:rsid w:val="00393DDD"/>
    <w:rsid w:val="003A4636"/>
    <w:rsid w:val="003B31BF"/>
    <w:rsid w:val="003B534D"/>
    <w:rsid w:val="003C3B02"/>
    <w:rsid w:val="003F20C9"/>
    <w:rsid w:val="003F35F0"/>
    <w:rsid w:val="004056D6"/>
    <w:rsid w:val="00416F5E"/>
    <w:rsid w:val="00433B9B"/>
    <w:rsid w:val="0044791F"/>
    <w:rsid w:val="00455A64"/>
    <w:rsid w:val="004761D7"/>
    <w:rsid w:val="00477D45"/>
    <w:rsid w:val="004B5262"/>
    <w:rsid w:val="004D024E"/>
    <w:rsid w:val="004D304D"/>
    <w:rsid w:val="004F7F39"/>
    <w:rsid w:val="005019FE"/>
    <w:rsid w:val="005173B2"/>
    <w:rsid w:val="0052364F"/>
    <w:rsid w:val="00524446"/>
    <w:rsid w:val="0052687F"/>
    <w:rsid w:val="00533253"/>
    <w:rsid w:val="005542A5"/>
    <w:rsid w:val="00556632"/>
    <w:rsid w:val="00561F99"/>
    <w:rsid w:val="005B1DB8"/>
    <w:rsid w:val="005D4189"/>
    <w:rsid w:val="005E6A4D"/>
    <w:rsid w:val="00611415"/>
    <w:rsid w:val="00663420"/>
    <w:rsid w:val="00667F95"/>
    <w:rsid w:val="00672384"/>
    <w:rsid w:val="006871B7"/>
    <w:rsid w:val="00695138"/>
    <w:rsid w:val="00697F1E"/>
    <w:rsid w:val="006A0050"/>
    <w:rsid w:val="006A2270"/>
    <w:rsid w:val="006A3774"/>
    <w:rsid w:val="006A7444"/>
    <w:rsid w:val="006B204E"/>
    <w:rsid w:val="006C42B5"/>
    <w:rsid w:val="006C5DCB"/>
    <w:rsid w:val="006D0EE1"/>
    <w:rsid w:val="006D3F95"/>
    <w:rsid w:val="006F0DA9"/>
    <w:rsid w:val="0074608D"/>
    <w:rsid w:val="00777DF5"/>
    <w:rsid w:val="007832CB"/>
    <w:rsid w:val="00785883"/>
    <w:rsid w:val="007A04BD"/>
    <w:rsid w:val="007A4513"/>
    <w:rsid w:val="007D1537"/>
    <w:rsid w:val="007D60AC"/>
    <w:rsid w:val="007E0415"/>
    <w:rsid w:val="008223A0"/>
    <w:rsid w:val="00842877"/>
    <w:rsid w:val="00846903"/>
    <w:rsid w:val="00847CA4"/>
    <w:rsid w:val="008662B2"/>
    <w:rsid w:val="0089275E"/>
    <w:rsid w:val="008B0FAD"/>
    <w:rsid w:val="008C1521"/>
    <w:rsid w:val="008D1B58"/>
    <w:rsid w:val="008F1240"/>
    <w:rsid w:val="009363D1"/>
    <w:rsid w:val="00937CB3"/>
    <w:rsid w:val="00952056"/>
    <w:rsid w:val="00952C3A"/>
    <w:rsid w:val="00962174"/>
    <w:rsid w:val="00963435"/>
    <w:rsid w:val="00971826"/>
    <w:rsid w:val="0097395B"/>
    <w:rsid w:val="0098007D"/>
    <w:rsid w:val="00991447"/>
    <w:rsid w:val="009933CF"/>
    <w:rsid w:val="009C33EB"/>
    <w:rsid w:val="009C384E"/>
    <w:rsid w:val="009E2B19"/>
    <w:rsid w:val="009F3900"/>
    <w:rsid w:val="00A45A6E"/>
    <w:rsid w:val="00AB3208"/>
    <w:rsid w:val="00AF580D"/>
    <w:rsid w:val="00B377E0"/>
    <w:rsid w:val="00B733FB"/>
    <w:rsid w:val="00B73C97"/>
    <w:rsid w:val="00B837B0"/>
    <w:rsid w:val="00B85233"/>
    <w:rsid w:val="00B879EE"/>
    <w:rsid w:val="00B95087"/>
    <w:rsid w:val="00BC024D"/>
    <w:rsid w:val="00BD5C8E"/>
    <w:rsid w:val="00C00471"/>
    <w:rsid w:val="00C02DE5"/>
    <w:rsid w:val="00C216EC"/>
    <w:rsid w:val="00C30C7C"/>
    <w:rsid w:val="00C85FB7"/>
    <w:rsid w:val="00C9791B"/>
    <w:rsid w:val="00CA29CB"/>
    <w:rsid w:val="00CA2CCE"/>
    <w:rsid w:val="00CB15D6"/>
    <w:rsid w:val="00CB60B1"/>
    <w:rsid w:val="00CC0CBF"/>
    <w:rsid w:val="00CC513D"/>
    <w:rsid w:val="00CD46A1"/>
    <w:rsid w:val="00CF1B1D"/>
    <w:rsid w:val="00D2163D"/>
    <w:rsid w:val="00D23181"/>
    <w:rsid w:val="00D550DB"/>
    <w:rsid w:val="00D84986"/>
    <w:rsid w:val="00DA1155"/>
    <w:rsid w:val="00DA781C"/>
    <w:rsid w:val="00DC0CB4"/>
    <w:rsid w:val="00DC6C4D"/>
    <w:rsid w:val="00DD0352"/>
    <w:rsid w:val="00DD7A70"/>
    <w:rsid w:val="00DE0580"/>
    <w:rsid w:val="00DF22C8"/>
    <w:rsid w:val="00DF2E2D"/>
    <w:rsid w:val="00E047C7"/>
    <w:rsid w:val="00E168AC"/>
    <w:rsid w:val="00E20ADC"/>
    <w:rsid w:val="00E2798F"/>
    <w:rsid w:val="00E41E07"/>
    <w:rsid w:val="00E4543F"/>
    <w:rsid w:val="00E53982"/>
    <w:rsid w:val="00E546A1"/>
    <w:rsid w:val="00E61629"/>
    <w:rsid w:val="00E86ED6"/>
    <w:rsid w:val="00E95E7C"/>
    <w:rsid w:val="00EB65C2"/>
    <w:rsid w:val="00ED611A"/>
    <w:rsid w:val="00F25CAA"/>
    <w:rsid w:val="00F921F2"/>
    <w:rsid w:val="00F96E5C"/>
    <w:rsid w:val="00FA7DB0"/>
    <w:rsid w:val="00FB4501"/>
    <w:rsid w:val="00FC4629"/>
    <w:rsid w:val="00FF0D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82E55"/>
  <w15:chartTrackingRefBased/>
  <w15:docId w15:val="{1AB754F1-B21B-4193-B82F-78E27430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667F95"/>
    <w:rPr>
      <w:color w:val="0563C1" w:themeColor="hyperlink"/>
      <w:u w:val="single"/>
    </w:rPr>
  </w:style>
  <w:style w:type="character" w:customStyle="1" w:styleId="apple-converted-space">
    <w:name w:val="apple-converted-space"/>
    <w:basedOn w:val="Absatz-Standardschriftart"/>
    <w:rsid w:val="00667F95"/>
  </w:style>
  <w:style w:type="paragraph" w:styleId="KeinLeerraum">
    <w:name w:val="No Spacing"/>
    <w:uiPriority w:val="1"/>
    <w:qFormat/>
    <w:rsid w:val="00371BD2"/>
    <w:pPr>
      <w:spacing w:after="0" w:line="240" w:lineRule="auto"/>
    </w:pPr>
    <w:rPr>
      <w:sz w:val="24"/>
    </w:rPr>
  </w:style>
  <w:style w:type="paragraph" w:styleId="StandardWeb">
    <w:name w:val="Normal (Web)"/>
    <w:basedOn w:val="Standard"/>
    <w:uiPriority w:val="99"/>
    <w:unhideWhenUsed/>
    <w:rsid w:val="006A2270"/>
    <w:pPr>
      <w:spacing w:before="100" w:beforeAutospacing="1"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6A2270"/>
    <w:rPr>
      <w:b/>
      <w:bCs/>
    </w:rPr>
  </w:style>
  <w:style w:type="character" w:styleId="Hervorhebung">
    <w:name w:val="Emphasis"/>
    <w:basedOn w:val="Absatz-Standardschriftart"/>
    <w:uiPriority w:val="20"/>
    <w:qFormat/>
    <w:rsid w:val="00B733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5394">
      <w:bodyDiv w:val="1"/>
      <w:marLeft w:val="0"/>
      <w:marRight w:val="0"/>
      <w:marTop w:val="0"/>
      <w:marBottom w:val="0"/>
      <w:divBdr>
        <w:top w:val="none" w:sz="0" w:space="0" w:color="auto"/>
        <w:left w:val="none" w:sz="0" w:space="0" w:color="auto"/>
        <w:bottom w:val="none" w:sz="0" w:space="0" w:color="auto"/>
        <w:right w:val="none" w:sz="0" w:space="0" w:color="auto"/>
      </w:divBdr>
    </w:div>
    <w:div w:id="350961156">
      <w:bodyDiv w:val="1"/>
      <w:marLeft w:val="0"/>
      <w:marRight w:val="0"/>
      <w:marTop w:val="0"/>
      <w:marBottom w:val="0"/>
      <w:divBdr>
        <w:top w:val="none" w:sz="0" w:space="0" w:color="auto"/>
        <w:left w:val="none" w:sz="0" w:space="0" w:color="auto"/>
        <w:bottom w:val="none" w:sz="0" w:space="0" w:color="auto"/>
        <w:right w:val="none" w:sz="0" w:space="0" w:color="auto"/>
      </w:divBdr>
    </w:div>
    <w:div w:id="465396308">
      <w:bodyDiv w:val="1"/>
      <w:marLeft w:val="0"/>
      <w:marRight w:val="0"/>
      <w:marTop w:val="0"/>
      <w:marBottom w:val="0"/>
      <w:divBdr>
        <w:top w:val="none" w:sz="0" w:space="0" w:color="auto"/>
        <w:left w:val="none" w:sz="0" w:space="0" w:color="auto"/>
        <w:bottom w:val="none" w:sz="0" w:space="0" w:color="auto"/>
        <w:right w:val="none" w:sz="0" w:space="0" w:color="auto"/>
      </w:divBdr>
    </w:div>
    <w:div w:id="1530607460">
      <w:bodyDiv w:val="1"/>
      <w:marLeft w:val="0"/>
      <w:marRight w:val="0"/>
      <w:marTop w:val="0"/>
      <w:marBottom w:val="0"/>
      <w:divBdr>
        <w:top w:val="none" w:sz="0" w:space="0" w:color="auto"/>
        <w:left w:val="none" w:sz="0" w:space="0" w:color="auto"/>
        <w:bottom w:val="none" w:sz="0" w:space="0" w:color="auto"/>
        <w:right w:val="none" w:sz="0" w:space="0" w:color="auto"/>
      </w:divBdr>
    </w:div>
    <w:div w:id="1707099997">
      <w:bodyDiv w:val="1"/>
      <w:marLeft w:val="0"/>
      <w:marRight w:val="0"/>
      <w:marTop w:val="0"/>
      <w:marBottom w:val="0"/>
      <w:divBdr>
        <w:top w:val="none" w:sz="0" w:space="0" w:color="auto"/>
        <w:left w:val="none" w:sz="0" w:space="0" w:color="auto"/>
        <w:bottom w:val="none" w:sz="0" w:space="0" w:color="auto"/>
        <w:right w:val="none" w:sz="0" w:space="0" w:color="auto"/>
      </w:divBdr>
    </w:div>
    <w:div w:id="179432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Words>
  <Characters>2870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Opterbeck, Nadine</dc:creator>
  <cp:keywords/>
  <dc:description/>
  <cp:lastModifiedBy>Mandok, Anne</cp:lastModifiedBy>
  <cp:revision>26</cp:revision>
  <cp:lastPrinted>2025-10-21T06:28:00Z</cp:lastPrinted>
  <dcterms:created xsi:type="dcterms:W3CDTF">2024-10-10T09:02:00Z</dcterms:created>
  <dcterms:modified xsi:type="dcterms:W3CDTF">2026-10-21T05:16:00Z</dcterms:modified>
</cp:coreProperties>
</file>