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CD49D4"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b/>
          <w:bCs/>
          <w:color w:val="000000"/>
          <w:kern w:val="0"/>
          <w:lang w:eastAsia="de-DE"/>
          <w14:ligatures w14:val="none"/>
        </w:rPr>
        <w:t>Schulsozialarbeit an der Theodor-Heuss-Schule Rutesheim</w:t>
      </w:r>
    </w:p>
    <w:p w14:paraId="25963085"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w:t>
      </w:r>
    </w:p>
    <w:p w14:paraId="0DD02461" w14:textId="796FA1D4"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Die Stadt Rutesheim mit r</w:t>
      </w:r>
      <w:r>
        <w:rPr>
          <w:rFonts w:ascii="Arial" w:eastAsia="Times New Roman" w:hAnsi="Arial" w:cs="Arial"/>
          <w:color w:val="000000"/>
          <w:kern w:val="0"/>
          <w:lang w:eastAsia="de-DE"/>
          <w14:ligatures w14:val="none"/>
        </w:rPr>
        <w:t>und</w:t>
      </w:r>
      <w:r w:rsidRPr="00C75859">
        <w:rPr>
          <w:rFonts w:ascii="Arial" w:eastAsia="Times New Roman" w:hAnsi="Arial" w:cs="Arial"/>
          <w:color w:val="000000"/>
          <w:kern w:val="0"/>
          <w:lang w:eastAsia="de-DE"/>
          <w14:ligatures w14:val="none"/>
        </w:rPr>
        <w:t xml:space="preserve"> 11.000 Einwohnern ist Schulträger von drei Schulen (Grund- und Werkrealschule, Realschule und Gymnasium) mit r</w:t>
      </w:r>
      <w:r>
        <w:rPr>
          <w:rFonts w:ascii="Arial" w:eastAsia="Times New Roman" w:hAnsi="Arial" w:cs="Arial"/>
          <w:color w:val="000000"/>
          <w:kern w:val="0"/>
          <w:lang w:eastAsia="de-DE"/>
          <w14:ligatures w14:val="none"/>
        </w:rPr>
        <w:t>und</w:t>
      </w:r>
      <w:r w:rsidRPr="00C75859">
        <w:rPr>
          <w:rFonts w:ascii="Arial" w:eastAsia="Times New Roman" w:hAnsi="Arial" w:cs="Arial"/>
          <w:color w:val="000000"/>
          <w:kern w:val="0"/>
          <w:lang w:eastAsia="de-DE"/>
          <w14:ligatures w14:val="none"/>
        </w:rPr>
        <w:t xml:space="preserve"> 2.550 Schülern.</w:t>
      </w:r>
    </w:p>
    <w:p w14:paraId="05104A59"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w:t>
      </w:r>
    </w:p>
    <w:p w14:paraId="5D00F925"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So bald als möglich ist eine Stelle der Schulsozialarbeit für den Bereich der Grundschule der Theodor-Heuss-Schule wieder zu besetzen.</w:t>
      </w:r>
    </w:p>
    <w:p w14:paraId="0962DEDB"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Gesucht wird deshalb ein/e</w:t>
      </w:r>
    </w:p>
    <w:p w14:paraId="310C25F1"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sz w:val="22"/>
          <w:szCs w:val="22"/>
          <w:lang w:eastAsia="de-DE"/>
          <w14:ligatures w14:val="none"/>
        </w:rPr>
        <w:t> </w:t>
      </w:r>
    </w:p>
    <w:p w14:paraId="3A1852BC"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b/>
          <w:bCs/>
          <w:color w:val="000000"/>
          <w:kern w:val="0"/>
          <w:sz w:val="28"/>
          <w:szCs w:val="28"/>
          <w:lang w:eastAsia="de-DE"/>
          <w14:ligatures w14:val="none"/>
        </w:rPr>
        <w:t>Sozialpädagoge/in bzw. Sozialarbeiter/in (FH/BA/Bachelor, m/w/d)</w:t>
      </w:r>
    </w:p>
    <w:p w14:paraId="522ADB60"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sz w:val="22"/>
          <w:szCs w:val="22"/>
          <w:lang w:eastAsia="de-DE"/>
          <w14:ligatures w14:val="none"/>
        </w:rPr>
        <w:t> </w:t>
      </w:r>
    </w:p>
    <w:p w14:paraId="512ECCFD"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für die Schulsozialarbeit im Team des Stadtjugendreferats. Die Anstellung erfolgt in </w:t>
      </w:r>
      <w:r w:rsidRPr="00C75859">
        <w:rPr>
          <w:rFonts w:ascii="Arial" w:eastAsia="Times New Roman" w:hAnsi="Arial" w:cs="Arial"/>
          <w:b/>
          <w:bCs/>
          <w:color w:val="000000"/>
          <w:kern w:val="0"/>
          <w:lang w:eastAsia="de-DE"/>
          <w14:ligatures w14:val="none"/>
        </w:rPr>
        <w:t>Teilzeit (25 - 30 %).</w:t>
      </w:r>
    </w:p>
    <w:p w14:paraId="0B7ADAF5"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w:t>
      </w:r>
    </w:p>
    <w:p w14:paraId="032EA2B4"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b/>
          <w:bCs/>
          <w:color w:val="000000"/>
          <w:kern w:val="0"/>
          <w:lang w:eastAsia="de-DE"/>
          <w14:ligatures w14:val="none"/>
        </w:rPr>
        <w:t>Wir freuen uns…</w:t>
      </w:r>
    </w:p>
    <w:p w14:paraId="2F24819F"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auf eine kreative, ideenreiche und kontaktfreudige Person mit hoher organisatorischer und konzeptioneller Kompetenz, die mit Offenheit und Interesse Kontakt zu den Kindern und Jugendlichen sucht und sie in den unterschiedlichen Kontexten ihrer Lebenswelt begleitet und berät.</w:t>
      </w:r>
    </w:p>
    <w:p w14:paraId="268D8D61"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w:t>
      </w:r>
    </w:p>
    <w:p w14:paraId="1F7579D6"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b/>
          <w:bCs/>
          <w:color w:val="000000"/>
          <w:kern w:val="0"/>
          <w:lang w:eastAsia="de-DE"/>
          <w14:ligatures w14:val="none"/>
        </w:rPr>
        <w:t>Wir bieten:</w:t>
      </w:r>
    </w:p>
    <w:p w14:paraId="78CFD809" w14:textId="77777777"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Einen interessanten Arbeitsplatz mit selbständigen Gestaltungsmöglichkeiten.</w:t>
      </w:r>
    </w:p>
    <w:p w14:paraId="589FD48B" w14:textId="77777777"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Enge Kooperation mit der Schulleitung, Kollegium und Stadtjugendreferat.</w:t>
      </w:r>
    </w:p>
    <w:p w14:paraId="06A9BB55" w14:textId="77777777"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Vergütung und Sozialleistungen nach TVöD, unbefristet.</w:t>
      </w:r>
    </w:p>
    <w:p w14:paraId="38844F65" w14:textId="7EE0209F"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Übernahme der Stufenlaufzeit derselben Entgeltgruppe</w:t>
      </w:r>
      <w:r>
        <w:rPr>
          <w:rFonts w:ascii="Arial" w:eastAsia="Times New Roman" w:hAnsi="Arial" w:cs="Arial"/>
          <w:color w:val="000000"/>
          <w:kern w:val="0"/>
          <w:lang w:eastAsia="de-DE"/>
          <w14:ligatures w14:val="none"/>
        </w:rPr>
        <w:t>.</w:t>
      </w:r>
    </w:p>
    <w:p w14:paraId="46E6B347" w14:textId="77777777"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xml:space="preserve">Vielfältige, qualifizierte Fortbildungsmöglichkeiten, ein Gesundheitsförderungsprogramm, </w:t>
      </w:r>
      <w:proofErr w:type="spellStart"/>
      <w:r w:rsidRPr="00C75859">
        <w:rPr>
          <w:rFonts w:ascii="Arial" w:eastAsia="Times New Roman" w:hAnsi="Arial" w:cs="Arial"/>
          <w:color w:val="000000"/>
          <w:kern w:val="0"/>
          <w:lang w:eastAsia="de-DE"/>
          <w14:ligatures w14:val="none"/>
        </w:rPr>
        <w:t>JobRad</w:t>
      </w:r>
      <w:proofErr w:type="spellEnd"/>
      <w:r w:rsidRPr="00C75859">
        <w:rPr>
          <w:rFonts w:ascii="Arial" w:eastAsia="Times New Roman" w:hAnsi="Arial" w:cs="Arial"/>
          <w:color w:val="000000"/>
          <w:kern w:val="0"/>
          <w:lang w:eastAsia="de-DE"/>
          <w14:ligatures w14:val="none"/>
        </w:rPr>
        <w:t xml:space="preserve">, </w:t>
      </w:r>
      <w:proofErr w:type="spellStart"/>
      <w:r w:rsidRPr="00C75859">
        <w:rPr>
          <w:rFonts w:ascii="Arial" w:eastAsia="Times New Roman" w:hAnsi="Arial" w:cs="Arial"/>
          <w:color w:val="000000"/>
          <w:kern w:val="0"/>
          <w:lang w:eastAsia="de-DE"/>
          <w14:ligatures w14:val="none"/>
        </w:rPr>
        <w:t>JobTicket</w:t>
      </w:r>
      <w:proofErr w:type="spellEnd"/>
      <w:r w:rsidRPr="00C75859">
        <w:rPr>
          <w:rFonts w:ascii="Arial" w:eastAsia="Times New Roman" w:hAnsi="Arial" w:cs="Arial"/>
          <w:color w:val="000000"/>
          <w:kern w:val="0"/>
          <w:lang w:eastAsia="de-DE"/>
          <w14:ligatures w14:val="none"/>
        </w:rPr>
        <w:t xml:space="preserve"> und weitere soziale Leistungen.</w:t>
      </w:r>
    </w:p>
    <w:p w14:paraId="1B787F9D" w14:textId="33BFABE9" w:rsidR="00C75859" w:rsidRPr="00C75859" w:rsidRDefault="00C75859" w:rsidP="00C75859">
      <w:pPr>
        <w:numPr>
          <w:ilvl w:val="0"/>
          <w:numId w:val="1"/>
        </w:numPr>
        <w:ind w:left="360"/>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Unterstützung bei der Wohnungssuche und bei Bedarf ein</w:t>
      </w:r>
      <w:r w:rsidR="0059766B">
        <w:rPr>
          <w:rFonts w:ascii="Arial" w:eastAsia="Times New Roman" w:hAnsi="Arial" w:cs="Arial"/>
          <w:color w:val="000000"/>
          <w:kern w:val="0"/>
          <w:lang w:eastAsia="de-DE"/>
          <w14:ligatures w14:val="none"/>
        </w:rPr>
        <w:t>en</w:t>
      </w:r>
      <w:r w:rsidRPr="00C75859">
        <w:rPr>
          <w:rFonts w:ascii="Arial" w:eastAsia="Times New Roman" w:hAnsi="Arial" w:cs="Arial"/>
          <w:color w:val="000000"/>
          <w:kern w:val="0"/>
          <w:lang w:eastAsia="de-DE"/>
          <w14:ligatures w14:val="none"/>
        </w:rPr>
        <w:t xml:space="preserve"> Betreuungsplatz für Ihr Kind.</w:t>
      </w:r>
    </w:p>
    <w:p w14:paraId="78C4752F"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lang w:eastAsia="de-DE"/>
          <w14:ligatures w14:val="none"/>
        </w:rPr>
        <w:t> </w:t>
      </w:r>
    </w:p>
    <w:p w14:paraId="23D09366"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b/>
          <w:bCs/>
          <w:color w:val="000000"/>
          <w:kern w:val="0"/>
          <w:lang w:eastAsia="de-DE"/>
          <w14:ligatures w14:val="none"/>
        </w:rPr>
        <w:t>Fragen </w:t>
      </w:r>
      <w:r w:rsidRPr="00C75859">
        <w:rPr>
          <w:rFonts w:ascii="Arial" w:eastAsia="Times New Roman" w:hAnsi="Arial" w:cs="Arial"/>
          <w:color w:val="000000"/>
          <w:kern w:val="0"/>
          <w:lang w:eastAsia="de-DE"/>
          <w14:ligatures w14:val="none"/>
        </w:rPr>
        <w:t>beantwortet gerne der Leiter des Stadtjugendreferats Herr Stephan Wensauer, Telefon 07152 5002-1069, E-Mail: </w:t>
      </w:r>
      <w:hyperlink r:id="rId5" w:history="1">
        <w:r w:rsidRPr="00C75859">
          <w:rPr>
            <w:rFonts w:ascii="Arial" w:eastAsia="Times New Roman" w:hAnsi="Arial" w:cs="Arial"/>
            <w:color w:val="800080"/>
            <w:kern w:val="0"/>
            <w:u w:val="single"/>
            <w:lang w:eastAsia="de-DE"/>
            <w14:ligatures w14:val="none"/>
          </w:rPr>
          <w:t>s.wensauer@rutesheim.de</w:t>
        </w:r>
      </w:hyperlink>
      <w:r w:rsidRPr="00C75859">
        <w:rPr>
          <w:rFonts w:ascii="Arial" w:eastAsia="Times New Roman" w:hAnsi="Arial" w:cs="Arial"/>
          <w:color w:val="000000"/>
          <w:kern w:val="0"/>
          <w:lang w:eastAsia="de-DE"/>
          <w14:ligatures w14:val="none"/>
        </w:rPr>
        <w:t>. Ihre Bewerbung benötigen wir </w:t>
      </w:r>
      <w:r w:rsidRPr="00C75859">
        <w:rPr>
          <w:rFonts w:ascii="Arial" w:eastAsia="Times New Roman" w:hAnsi="Arial" w:cs="Arial"/>
          <w:b/>
          <w:bCs/>
          <w:color w:val="000000"/>
          <w:kern w:val="0"/>
          <w:lang w:eastAsia="de-DE"/>
          <w14:ligatures w14:val="none"/>
        </w:rPr>
        <w:t>baldmöglichst</w:t>
      </w:r>
      <w:r w:rsidRPr="00C75859">
        <w:rPr>
          <w:rFonts w:ascii="Arial" w:eastAsia="Times New Roman" w:hAnsi="Arial" w:cs="Arial"/>
          <w:color w:val="000000"/>
          <w:kern w:val="0"/>
          <w:lang w:eastAsia="de-DE"/>
          <w14:ligatures w14:val="none"/>
        </w:rPr>
        <w:t> mit aussagekräftigen Unterlagen an das Personalamt der Stadt Rutesheim.</w:t>
      </w:r>
    </w:p>
    <w:p w14:paraId="13B36555" w14:textId="77777777" w:rsidR="00C75859" w:rsidRPr="00C75859" w:rsidRDefault="00C75859" w:rsidP="00C75859">
      <w:pPr>
        <w:rPr>
          <w:rFonts w:ascii="Calibri" w:eastAsia="Times New Roman" w:hAnsi="Calibri" w:cs="Calibri"/>
          <w:color w:val="000000"/>
          <w:kern w:val="0"/>
          <w:sz w:val="22"/>
          <w:szCs w:val="22"/>
          <w:lang w:eastAsia="de-DE"/>
          <w14:ligatures w14:val="none"/>
        </w:rPr>
      </w:pPr>
      <w:r w:rsidRPr="00C75859">
        <w:rPr>
          <w:rFonts w:ascii="Arial" w:eastAsia="Times New Roman" w:hAnsi="Arial" w:cs="Arial"/>
          <w:color w:val="000000"/>
          <w:kern w:val="0"/>
          <w:sz w:val="22"/>
          <w:szCs w:val="22"/>
          <w:lang w:eastAsia="de-DE"/>
          <w14:ligatures w14:val="none"/>
        </w:rPr>
        <w:t> </w:t>
      </w:r>
    </w:p>
    <w:p w14:paraId="55E212C5" w14:textId="77777777" w:rsidR="007A48E5" w:rsidRDefault="007A48E5"/>
    <w:sectPr w:rsidR="007A48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F07DC2"/>
    <w:multiLevelType w:val="multilevel"/>
    <w:tmpl w:val="AD64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02159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59"/>
    <w:rsid w:val="0027743E"/>
    <w:rsid w:val="0059766B"/>
    <w:rsid w:val="00796605"/>
    <w:rsid w:val="007A48E5"/>
    <w:rsid w:val="008371A6"/>
    <w:rsid w:val="008E749D"/>
    <w:rsid w:val="00995C5C"/>
    <w:rsid w:val="00C75859"/>
    <w:rsid w:val="00C76867"/>
    <w:rsid w:val="00EC4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B4C734D"/>
  <w15:chartTrackingRefBased/>
  <w15:docId w15:val="{1388D560-A4AC-AD48-87E3-D65E7EAF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75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75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758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758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758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7585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7585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7585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7585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58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758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758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758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758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758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758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758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75859"/>
    <w:rPr>
      <w:rFonts w:eastAsiaTheme="majorEastAsia" w:cstheme="majorBidi"/>
      <w:color w:val="272727" w:themeColor="text1" w:themeTint="D8"/>
    </w:rPr>
  </w:style>
  <w:style w:type="paragraph" w:styleId="Titel">
    <w:name w:val="Title"/>
    <w:basedOn w:val="Standard"/>
    <w:next w:val="Standard"/>
    <w:link w:val="TitelZchn"/>
    <w:uiPriority w:val="10"/>
    <w:qFormat/>
    <w:rsid w:val="00C7585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758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7585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758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7585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75859"/>
    <w:rPr>
      <w:i/>
      <w:iCs/>
      <w:color w:val="404040" w:themeColor="text1" w:themeTint="BF"/>
    </w:rPr>
  </w:style>
  <w:style w:type="paragraph" w:styleId="Listenabsatz">
    <w:name w:val="List Paragraph"/>
    <w:basedOn w:val="Standard"/>
    <w:uiPriority w:val="34"/>
    <w:qFormat/>
    <w:rsid w:val="00C75859"/>
    <w:pPr>
      <w:ind w:left="720"/>
      <w:contextualSpacing/>
    </w:pPr>
  </w:style>
  <w:style w:type="character" w:styleId="IntensiveHervorhebung">
    <w:name w:val="Intense Emphasis"/>
    <w:basedOn w:val="Absatz-Standardschriftart"/>
    <w:uiPriority w:val="21"/>
    <w:qFormat/>
    <w:rsid w:val="00C75859"/>
    <w:rPr>
      <w:i/>
      <w:iCs/>
      <w:color w:val="0F4761" w:themeColor="accent1" w:themeShade="BF"/>
    </w:rPr>
  </w:style>
  <w:style w:type="paragraph" w:styleId="IntensivesZitat">
    <w:name w:val="Intense Quote"/>
    <w:basedOn w:val="Standard"/>
    <w:next w:val="Standard"/>
    <w:link w:val="IntensivesZitatZchn"/>
    <w:uiPriority w:val="30"/>
    <w:qFormat/>
    <w:rsid w:val="00C75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75859"/>
    <w:rPr>
      <w:i/>
      <w:iCs/>
      <w:color w:val="0F4761" w:themeColor="accent1" w:themeShade="BF"/>
    </w:rPr>
  </w:style>
  <w:style w:type="character" w:styleId="IntensiverVerweis">
    <w:name w:val="Intense Reference"/>
    <w:basedOn w:val="Absatz-Standardschriftart"/>
    <w:uiPriority w:val="32"/>
    <w:qFormat/>
    <w:rsid w:val="00C75859"/>
    <w:rPr>
      <w:b/>
      <w:bCs/>
      <w:smallCaps/>
      <w:color w:val="0F4761" w:themeColor="accent1" w:themeShade="BF"/>
      <w:spacing w:val="5"/>
    </w:rPr>
  </w:style>
  <w:style w:type="character" w:customStyle="1" w:styleId="apple-converted-space">
    <w:name w:val="apple-converted-space"/>
    <w:basedOn w:val="Absatz-Standardschriftart"/>
    <w:rsid w:val="00C75859"/>
  </w:style>
  <w:style w:type="character" w:styleId="Hyperlink">
    <w:name w:val="Hyperlink"/>
    <w:basedOn w:val="Absatz-Standardschriftart"/>
    <w:uiPriority w:val="99"/>
    <w:semiHidden/>
    <w:unhideWhenUsed/>
    <w:rsid w:val="00C758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wensauer@rutesheim.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1432</Characters>
  <Application>Microsoft Office Word</Application>
  <DocSecurity>0</DocSecurity>
  <Lines>22</Lines>
  <Paragraphs>5</Paragraphs>
  <ScaleCrop>false</ScaleCrop>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Strienz</dc:creator>
  <cp:keywords/>
  <dc:description/>
  <cp:lastModifiedBy>Christine Strienz</cp:lastModifiedBy>
  <cp:revision>2</cp:revision>
  <dcterms:created xsi:type="dcterms:W3CDTF">2026-10-20T08:39:00Z</dcterms:created>
  <dcterms:modified xsi:type="dcterms:W3CDTF">2026-10-22T05:34:00Z</dcterms:modified>
</cp:coreProperties>
</file>