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3376" w:rsidRPr="00BB4D5B" w:rsidRDefault="00BA3376" w:rsidP="00BA3376">
      <w:pPr>
        <w:rPr>
          <w:rFonts w:ascii="Arial" w:hAnsi="Arial" w:cs="Arial"/>
          <w:b/>
          <w:sz w:val="24"/>
          <w:szCs w:val="24"/>
          <w:u w:val="single"/>
        </w:rPr>
      </w:pPr>
      <w:r w:rsidRPr="00BB4D5B">
        <w:rPr>
          <w:rFonts w:ascii="Arial" w:hAnsi="Arial" w:cs="Arial"/>
          <w:b/>
          <w:sz w:val="24"/>
          <w:szCs w:val="24"/>
          <w:u w:val="single"/>
        </w:rPr>
        <w:t>Medieninformation der Stadt Dachau</w:t>
      </w:r>
    </w:p>
    <w:p w:rsidR="00BA3376" w:rsidRDefault="00BA3376" w:rsidP="00BA3376">
      <w:pPr>
        <w:ind w:right="-114"/>
        <w:rPr>
          <w:rFonts w:ascii="Arial" w:hAnsi="Arial" w:cs="Arial"/>
          <w:sz w:val="24"/>
          <w:szCs w:val="24"/>
        </w:rPr>
      </w:pPr>
    </w:p>
    <w:p w:rsidR="00BA3376" w:rsidRPr="00DC68BF" w:rsidRDefault="00997ED5" w:rsidP="00BA3376">
      <w:pPr>
        <w:ind w:right="-965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Eröffnung der städtischen Kunsteisbahn</w:t>
      </w:r>
    </w:p>
    <w:p w:rsidR="00BA3376" w:rsidRDefault="00BA3376" w:rsidP="00BA3376">
      <w:pPr>
        <w:ind w:right="-965"/>
        <w:rPr>
          <w:rFonts w:ascii="Arial" w:hAnsi="Arial" w:cs="Arial"/>
          <w:color w:val="000000" w:themeColor="text1"/>
          <w:sz w:val="24"/>
          <w:szCs w:val="24"/>
        </w:rPr>
      </w:pPr>
    </w:p>
    <w:p w:rsidR="00BA3376" w:rsidRDefault="00997ED5" w:rsidP="00BA3376">
      <w:pPr>
        <w:ind w:right="-1532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Die städtische Kunsteisbahn an der </w:t>
      </w:r>
      <w:proofErr w:type="spellStart"/>
      <w:r>
        <w:rPr>
          <w:rFonts w:ascii="Arial" w:hAnsi="Arial" w:cs="Arial"/>
          <w:color w:val="000000" w:themeColor="text1"/>
          <w:sz w:val="22"/>
          <w:szCs w:val="22"/>
        </w:rPr>
        <w:t>Gröbenrieder</w:t>
      </w:r>
      <w:proofErr w:type="spellEnd"/>
      <w:r>
        <w:rPr>
          <w:rFonts w:ascii="Arial" w:hAnsi="Arial" w:cs="Arial"/>
          <w:color w:val="000000" w:themeColor="text1"/>
          <w:sz w:val="22"/>
          <w:szCs w:val="22"/>
        </w:rPr>
        <w:t xml:space="preserve"> Straße ist (je nach Witterung) ab Samstag, 24.10.2026</w:t>
      </w:r>
      <w:r w:rsidR="00CC36D4">
        <w:rPr>
          <w:rFonts w:ascii="Arial" w:hAnsi="Arial" w:cs="Arial"/>
          <w:color w:val="000000" w:themeColor="text1"/>
          <w:sz w:val="22"/>
          <w:szCs w:val="22"/>
        </w:rPr>
        <w:t>,</w:t>
      </w:r>
      <w:bookmarkStart w:id="0" w:name="_GoBack"/>
      <w:bookmarkEnd w:id="0"/>
      <w:r>
        <w:rPr>
          <w:rFonts w:ascii="Arial" w:hAnsi="Arial" w:cs="Arial"/>
          <w:color w:val="000000" w:themeColor="text1"/>
          <w:sz w:val="22"/>
          <w:szCs w:val="22"/>
        </w:rPr>
        <w:t xml:space="preserve"> wieder geöffnet.</w:t>
      </w:r>
    </w:p>
    <w:p w:rsidR="00997ED5" w:rsidRDefault="00997ED5" w:rsidP="00BA3376">
      <w:pPr>
        <w:ind w:right="-1532"/>
        <w:rPr>
          <w:rFonts w:ascii="Arial" w:hAnsi="Arial" w:cs="Arial"/>
          <w:color w:val="000000" w:themeColor="text1"/>
          <w:sz w:val="22"/>
          <w:szCs w:val="22"/>
        </w:rPr>
      </w:pPr>
    </w:p>
    <w:p w:rsidR="00997ED5" w:rsidRDefault="00997ED5" w:rsidP="00BA3376">
      <w:pPr>
        <w:ind w:right="-1532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Die öffentlichen Laufzeiten wurden wie folgt festgesetzt:</w:t>
      </w:r>
    </w:p>
    <w:p w:rsidR="00997ED5" w:rsidRDefault="00997ED5" w:rsidP="00BA3376">
      <w:pPr>
        <w:ind w:right="-1532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Montag: 14 – 16 Uhr</w:t>
      </w:r>
    </w:p>
    <w:p w:rsidR="00997ED5" w:rsidRDefault="00997ED5" w:rsidP="00BA3376">
      <w:pPr>
        <w:ind w:right="-1532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Dienstag: 14 – 16 Uhr</w:t>
      </w:r>
    </w:p>
    <w:p w:rsidR="00997ED5" w:rsidRDefault="00997ED5" w:rsidP="00BA3376">
      <w:pPr>
        <w:ind w:right="-1532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Mittwoch: 10 – 12, 14 – 16, 16.30 – 18.30 Uhr</w:t>
      </w:r>
    </w:p>
    <w:p w:rsidR="00997ED5" w:rsidRDefault="00997ED5" w:rsidP="00BA3376">
      <w:pPr>
        <w:ind w:right="-1532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Donnerstag: 14 – 16 Uhr</w:t>
      </w:r>
    </w:p>
    <w:p w:rsidR="00997ED5" w:rsidRDefault="00997ED5" w:rsidP="00BA3376">
      <w:pPr>
        <w:ind w:right="-1532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Freitag: 14 – 16, 16.30 – 18.30, 19 – 21.30 Uhr</w:t>
      </w:r>
    </w:p>
    <w:p w:rsidR="00997ED5" w:rsidRDefault="00997ED5" w:rsidP="00BA3376">
      <w:pPr>
        <w:ind w:right="-1532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Samstag: 14 – 16, 16.30 – 18.30 Uhr</w:t>
      </w:r>
    </w:p>
    <w:p w:rsidR="00997ED5" w:rsidRDefault="00997ED5" w:rsidP="00BA3376">
      <w:pPr>
        <w:ind w:right="-1532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Sonntag: 09.30 – 12, 14 – 16, 16.30 – 18.30 Uhr</w:t>
      </w:r>
    </w:p>
    <w:p w:rsidR="00997ED5" w:rsidRDefault="00997ED5" w:rsidP="00BA3376">
      <w:pPr>
        <w:ind w:right="-1532"/>
        <w:rPr>
          <w:rFonts w:ascii="Arial" w:hAnsi="Arial" w:cs="Arial"/>
          <w:color w:val="000000" w:themeColor="text1"/>
          <w:sz w:val="22"/>
          <w:szCs w:val="22"/>
        </w:rPr>
      </w:pPr>
    </w:p>
    <w:p w:rsidR="00997ED5" w:rsidRDefault="00997ED5" w:rsidP="00BA3376">
      <w:pPr>
        <w:ind w:right="-1532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Wichtiger Hinweis zum öffentlichen Lauf am Freitagabend von 19 bis 21.30 Uhr: Aus rechtlichen Gründen dürfen Kinder unter 14 Jahren nur in Begleitung eines Erziehungsberechtigten oder einer volljährigen und befähigten Person mit Vollmacht der Erziehungsberechtigten teilnehmen.</w:t>
      </w:r>
    </w:p>
    <w:p w:rsidR="00997ED5" w:rsidRDefault="00997ED5" w:rsidP="00BA3376">
      <w:pPr>
        <w:ind w:right="-1532"/>
        <w:rPr>
          <w:rFonts w:ascii="Arial" w:hAnsi="Arial" w:cs="Arial"/>
          <w:color w:val="000000" w:themeColor="text1"/>
          <w:sz w:val="22"/>
          <w:szCs w:val="22"/>
        </w:rPr>
      </w:pPr>
    </w:p>
    <w:p w:rsidR="00997ED5" w:rsidRDefault="00997ED5" w:rsidP="00BA3376">
      <w:pPr>
        <w:ind w:right="-1532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Das öffentliche Eisstockschießen findet montags von 19 bis 21.30 Uhr statt.</w:t>
      </w:r>
    </w:p>
    <w:p w:rsidR="00997ED5" w:rsidRDefault="00997ED5" w:rsidP="00BA3376">
      <w:pPr>
        <w:ind w:right="-1532"/>
        <w:rPr>
          <w:rFonts w:ascii="Arial" w:hAnsi="Arial" w:cs="Arial"/>
          <w:color w:val="000000" w:themeColor="text1"/>
          <w:sz w:val="22"/>
          <w:szCs w:val="22"/>
        </w:rPr>
      </w:pPr>
    </w:p>
    <w:p w:rsidR="00997ED5" w:rsidRDefault="00997ED5" w:rsidP="00BA3376">
      <w:pPr>
        <w:ind w:right="-1532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Hinweis zu den Ferienzeiten: Während der Ferien ist die Kunsteisbahn neben den normalen Laufzeiten täglich (außer Samstag) zusätzlich von 10 bis 12 Uhr geöffnet.</w:t>
      </w:r>
    </w:p>
    <w:p w:rsidR="00997ED5" w:rsidRDefault="00997ED5" w:rsidP="00BA3376">
      <w:pPr>
        <w:ind w:right="-1532"/>
        <w:rPr>
          <w:rFonts w:ascii="Arial" w:hAnsi="Arial" w:cs="Arial"/>
          <w:color w:val="000000" w:themeColor="text1"/>
          <w:sz w:val="22"/>
          <w:szCs w:val="22"/>
        </w:rPr>
      </w:pPr>
    </w:p>
    <w:p w:rsidR="00997ED5" w:rsidRDefault="00997ED5" w:rsidP="00BA3376">
      <w:pPr>
        <w:ind w:right="-1532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Schließtage: 1. November (Allerheiligen), 25. Dezember (1. Weihnachtsfeiertag), 1. Januar (Neujahr)</w:t>
      </w:r>
    </w:p>
    <w:p w:rsidR="00997ED5" w:rsidRDefault="00997ED5" w:rsidP="00BA3376">
      <w:pPr>
        <w:ind w:right="-1532"/>
        <w:rPr>
          <w:rFonts w:ascii="Arial" w:hAnsi="Arial" w:cs="Arial"/>
          <w:color w:val="000000" w:themeColor="text1"/>
          <w:sz w:val="22"/>
          <w:szCs w:val="22"/>
        </w:rPr>
      </w:pPr>
    </w:p>
    <w:p w:rsidR="00997ED5" w:rsidRDefault="00997ED5" w:rsidP="00BA3376">
      <w:pPr>
        <w:ind w:right="-1532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Neu: Kartenzahlung möglich</w:t>
      </w:r>
    </w:p>
    <w:p w:rsidR="00997ED5" w:rsidRDefault="00997ED5" w:rsidP="00BA3376">
      <w:pPr>
        <w:ind w:right="-1532"/>
        <w:rPr>
          <w:rFonts w:ascii="Arial" w:hAnsi="Arial" w:cs="Arial"/>
          <w:color w:val="000000" w:themeColor="text1"/>
          <w:sz w:val="22"/>
          <w:szCs w:val="22"/>
        </w:rPr>
      </w:pPr>
    </w:p>
    <w:p w:rsidR="00997ED5" w:rsidRDefault="00997ED5" w:rsidP="00BA3376">
      <w:pPr>
        <w:ind w:right="-1532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Aktuelle Informationen gibt es auf der Homepage der Stadt Dachau:</w:t>
      </w:r>
    </w:p>
    <w:p w:rsidR="00CC36D4" w:rsidRDefault="00CC36D4" w:rsidP="00997ED5">
      <w:pPr>
        <w:rPr>
          <w:rFonts w:ascii="Arial" w:hAnsi="Arial" w:cs="Arial"/>
          <w:color w:val="000000" w:themeColor="text1"/>
          <w:sz w:val="21"/>
          <w:szCs w:val="21"/>
        </w:rPr>
      </w:pPr>
      <w:hyperlink r:id="rId8" w:history="1">
        <w:r w:rsidRPr="00053B96">
          <w:rPr>
            <w:rStyle w:val="Hyperlink"/>
            <w:rFonts w:ascii="Arial" w:hAnsi="Arial" w:cs="Arial"/>
            <w:sz w:val="21"/>
            <w:szCs w:val="21"/>
          </w:rPr>
          <w:t>www.dachau.de/kunsteisbahn/</w:t>
        </w:r>
      </w:hyperlink>
    </w:p>
    <w:p w:rsidR="00BA3376" w:rsidRDefault="00BA3376" w:rsidP="00BA3376">
      <w:pPr>
        <w:ind w:right="-1532"/>
        <w:rPr>
          <w:rFonts w:ascii="Arial" w:hAnsi="Arial" w:cs="Arial"/>
          <w:color w:val="000000" w:themeColor="text1"/>
          <w:sz w:val="22"/>
          <w:szCs w:val="22"/>
        </w:rPr>
      </w:pPr>
    </w:p>
    <w:p w:rsidR="00BA3376" w:rsidRDefault="00BA3376" w:rsidP="00BA3376">
      <w:pPr>
        <w:ind w:right="-1532"/>
        <w:rPr>
          <w:rFonts w:ascii="Arial" w:hAnsi="Arial" w:cs="Arial"/>
          <w:color w:val="000000" w:themeColor="text1"/>
          <w:sz w:val="22"/>
          <w:szCs w:val="22"/>
        </w:rPr>
      </w:pPr>
    </w:p>
    <w:p w:rsidR="00BA3376" w:rsidRPr="00BB4D5B" w:rsidRDefault="00BA3376" w:rsidP="00BA3376">
      <w:pPr>
        <w:ind w:right="-1532"/>
        <w:rPr>
          <w:rFonts w:ascii="Arial" w:hAnsi="Arial" w:cs="Arial"/>
          <w:color w:val="000000" w:themeColor="text1"/>
          <w:sz w:val="22"/>
          <w:szCs w:val="22"/>
        </w:rPr>
      </w:pPr>
    </w:p>
    <w:p w:rsidR="00BA3376" w:rsidRPr="00BB4D5B" w:rsidRDefault="00BA3376" w:rsidP="00BA3376">
      <w:pPr>
        <w:ind w:right="-1532"/>
        <w:rPr>
          <w:rFonts w:ascii="Arial" w:hAnsi="Arial" w:cs="Arial"/>
          <w:sz w:val="22"/>
          <w:szCs w:val="22"/>
        </w:rPr>
      </w:pPr>
      <w:r w:rsidRPr="00BB4D5B">
        <w:rPr>
          <w:rFonts w:ascii="Arial" w:hAnsi="Arial" w:cs="Arial"/>
          <w:sz w:val="22"/>
          <w:szCs w:val="22"/>
        </w:rPr>
        <w:t xml:space="preserve">Dachau, </w:t>
      </w:r>
      <w:bookmarkStart w:id="1" w:name="SS_ADatum"/>
      <w:r w:rsidR="00CC36D4">
        <w:rPr>
          <w:rFonts w:ascii="Arial" w:hAnsi="Arial" w:cs="Arial"/>
          <w:sz w:val="22"/>
          <w:szCs w:val="22"/>
        </w:rPr>
        <w:t>15</w:t>
      </w:r>
      <w:r w:rsidRPr="00BB4D5B">
        <w:rPr>
          <w:rFonts w:ascii="Arial" w:hAnsi="Arial" w:cs="Arial"/>
          <w:sz w:val="22"/>
          <w:szCs w:val="22"/>
        </w:rPr>
        <w:t>.</w:t>
      </w:r>
      <w:bookmarkEnd w:id="1"/>
      <w:r w:rsidR="00CC36D4">
        <w:rPr>
          <w:rFonts w:ascii="Arial" w:hAnsi="Arial" w:cs="Arial"/>
          <w:sz w:val="22"/>
          <w:szCs w:val="22"/>
        </w:rPr>
        <w:t>10</w:t>
      </w:r>
      <w:r w:rsidRPr="00BB4D5B">
        <w:rPr>
          <w:rFonts w:ascii="Arial" w:hAnsi="Arial" w:cs="Arial"/>
          <w:sz w:val="22"/>
          <w:szCs w:val="22"/>
        </w:rPr>
        <w:t>.2026</w:t>
      </w:r>
    </w:p>
    <w:p w:rsidR="00BA3376" w:rsidRPr="00BB4D5B" w:rsidRDefault="00BA3376" w:rsidP="00BA3376">
      <w:pPr>
        <w:ind w:right="-1532"/>
        <w:rPr>
          <w:rFonts w:ascii="Arial" w:hAnsi="Arial" w:cs="Arial"/>
          <w:sz w:val="22"/>
          <w:szCs w:val="22"/>
        </w:rPr>
      </w:pPr>
      <w:r w:rsidRPr="00BB4D5B">
        <w:rPr>
          <w:rFonts w:ascii="Arial" w:hAnsi="Arial" w:cs="Arial"/>
          <w:sz w:val="22"/>
          <w:szCs w:val="22"/>
        </w:rPr>
        <w:t>Florian Hartmann</w:t>
      </w:r>
    </w:p>
    <w:p w:rsidR="00BA3376" w:rsidRPr="00BB4D5B" w:rsidRDefault="00BA3376" w:rsidP="00BA3376">
      <w:pPr>
        <w:ind w:right="-1532"/>
        <w:rPr>
          <w:rFonts w:ascii="Arial" w:hAnsi="Arial" w:cs="Arial"/>
          <w:sz w:val="22"/>
          <w:szCs w:val="22"/>
        </w:rPr>
      </w:pPr>
      <w:r w:rsidRPr="00BB4D5B">
        <w:rPr>
          <w:rFonts w:ascii="Arial" w:hAnsi="Arial" w:cs="Arial"/>
          <w:sz w:val="22"/>
          <w:szCs w:val="22"/>
        </w:rPr>
        <w:t>Oberbürgermeister</w:t>
      </w:r>
    </w:p>
    <w:p w:rsidR="00935A03" w:rsidRDefault="00935A03" w:rsidP="00935A03">
      <w:pPr>
        <w:rPr>
          <w:sz w:val="24"/>
        </w:rPr>
      </w:pPr>
    </w:p>
    <w:sectPr w:rsidR="00935A03" w:rsidSect="00D47E59">
      <w:headerReference w:type="default" r:id="rId9"/>
      <w:pgSz w:w="11906" w:h="16838"/>
      <w:pgMar w:top="1418" w:right="2835" w:bottom="3799" w:left="294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5BD7" w:rsidRDefault="00905BD7">
      <w:r>
        <w:separator/>
      </w:r>
    </w:p>
  </w:endnote>
  <w:endnote w:type="continuationSeparator" w:id="0">
    <w:p w:rsidR="00905BD7" w:rsidRDefault="00905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5BD7" w:rsidRDefault="00905BD7">
      <w:r>
        <w:separator/>
      </w:r>
    </w:p>
  </w:footnote>
  <w:footnote w:type="continuationSeparator" w:id="0">
    <w:p w:rsidR="00905BD7" w:rsidRDefault="00905B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201B" w:rsidRDefault="007D4314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1" layoutInCell="0" allowOverlap="1">
              <wp:simplePos x="0" y="0"/>
              <wp:positionH relativeFrom="column">
                <wp:posOffset>-107950</wp:posOffset>
              </wp:positionH>
              <wp:positionV relativeFrom="page">
                <wp:posOffset>8504555</wp:posOffset>
              </wp:positionV>
              <wp:extent cx="3082290" cy="1463040"/>
              <wp:effectExtent l="0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82290" cy="14630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5201B" w:rsidRDefault="00D5201B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8.5pt;margin-top:669.65pt;width:242.7pt;height:115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" o:allowincell="f" stroked="f">
              <v:textbox>
                <w:txbxContent>
                  <w:p w:rsidR="00D5201B" w:rsidRDefault="00D5201B"/>
                </w:txbxContent>
              </v:textbox>
              <w10:wrap anchory="page"/>
              <w10:anchorlock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728" behindDoc="0" locked="1" layoutInCell="0" allowOverlap="1">
          <wp:simplePos x="0" y="0"/>
          <wp:positionH relativeFrom="column">
            <wp:posOffset>3888740</wp:posOffset>
          </wp:positionH>
          <wp:positionV relativeFrom="page">
            <wp:posOffset>8677275</wp:posOffset>
          </wp:positionV>
          <wp:extent cx="996950" cy="1379855"/>
          <wp:effectExtent l="0" t="0" r="0" b="0"/>
          <wp:wrapTopAndBottom/>
          <wp:docPr id="2" name="Bild 2" descr="LOGO_S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6950" cy="1379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36D4"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-125.8pt;margin-top:21.55pt;width:108pt;height:784.8pt;z-index:251656704;visibility:visible;mso-wrap-edited:f;mso-position-horizontal-relative:text;mso-position-vertical-relative:page" o:allowincell="f" fillcolor="window">
          <v:imagedata r:id="rId2" o:title=""/>
          <w10:wrap type="topAndBottom" anchory="page"/>
          <w10:anchorlock/>
        </v:shape>
        <o:OLEObject Type="Embed" ProgID="Word.Picture.8" ShapeID="_x0000_s2049" DrawAspect="Content" ObjectID="_1853568703" r:id="rId3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A63D45"/>
    <w:multiLevelType w:val="hybridMultilevel"/>
    <w:tmpl w:val="8A42A4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1E2C42"/>
    <w:multiLevelType w:val="hybridMultilevel"/>
    <w:tmpl w:val="2FF40A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embedSystemFonts/>
  <w:activeWritingStyle w:appName="MSWord" w:lang="de-DE" w:vendorID="64" w:dllVersion="6" w:nlCheck="1" w:checkStyle="0"/>
  <w:activeWritingStyle w:appName="MSWord" w:lang="de-DE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48C"/>
    <w:rsid w:val="000134F7"/>
    <w:rsid w:val="0001431E"/>
    <w:rsid w:val="00031741"/>
    <w:rsid w:val="00031EEF"/>
    <w:rsid w:val="00057F47"/>
    <w:rsid w:val="000840A5"/>
    <w:rsid w:val="000870CE"/>
    <w:rsid w:val="000A165A"/>
    <w:rsid w:val="000B35CE"/>
    <w:rsid w:val="000D70B3"/>
    <w:rsid w:val="00100B35"/>
    <w:rsid w:val="001149E4"/>
    <w:rsid w:val="00115FBE"/>
    <w:rsid w:val="00120747"/>
    <w:rsid w:val="001240F5"/>
    <w:rsid w:val="001257DA"/>
    <w:rsid w:val="00125850"/>
    <w:rsid w:val="00151E97"/>
    <w:rsid w:val="00152F3A"/>
    <w:rsid w:val="00153DFE"/>
    <w:rsid w:val="00160181"/>
    <w:rsid w:val="00160BA4"/>
    <w:rsid w:val="00167FF5"/>
    <w:rsid w:val="0017471F"/>
    <w:rsid w:val="00183156"/>
    <w:rsid w:val="00187058"/>
    <w:rsid w:val="00196D8B"/>
    <w:rsid w:val="00197BB6"/>
    <w:rsid w:val="001A0015"/>
    <w:rsid w:val="001A02AA"/>
    <w:rsid w:val="001A3E47"/>
    <w:rsid w:val="001D663B"/>
    <w:rsid w:val="001E2684"/>
    <w:rsid w:val="002219B0"/>
    <w:rsid w:val="00265B2C"/>
    <w:rsid w:val="00271213"/>
    <w:rsid w:val="002800AD"/>
    <w:rsid w:val="00287231"/>
    <w:rsid w:val="0029748F"/>
    <w:rsid w:val="002A4E28"/>
    <w:rsid w:val="002B2F8C"/>
    <w:rsid w:val="002C244C"/>
    <w:rsid w:val="002E4652"/>
    <w:rsid w:val="002F193A"/>
    <w:rsid w:val="00314EA6"/>
    <w:rsid w:val="003439FB"/>
    <w:rsid w:val="003608B5"/>
    <w:rsid w:val="00373853"/>
    <w:rsid w:val="00380E16"/>
    <w:rsid w:val="0038154C"/>
    <w:rsid w:val="00390DEA"/>
    <w:rsid w:val="00393CF5"/>
    <w:rsid w:val="003A0B01"/>
    <w:rsid w:val="003A15B7"/>
    <w:rsid w:val="003D03D8"/>
    <w:rsid w:val="003E0432"/>
    <w:rsid w:val="004219FC"/>
    <w:rsid w:val="0043180A"/>
    <w:rsid w:val="004540B3"/>
    <w:rsid w:val="00482F12"/>
    <w:rsid w:val="004A326E"/>
    <w:rsid w:val="004B5C45"/>
    <w:rsid w:val="00513F84"/>
    <w:rsid w:val="005224E7"/>
    <w:rsid w:val="00544266"/>
    <w:rsid w:val="0054672C"/>
    <w:rsid w:val="005C3D2F"/>
    <w:rsid w:val="005E548C"/>
    <w:rsid w:val="005F4BD1"/>
    <w:rsid w:val="006547D8"/>
    <w:rsid w:val="006573BB"/>
    <w:rsid w:val="006644E7"/>
    <w:rsid w:val="00677332"/>
    <w:rsid w:val="006961AA"/>
    <w:rsid w:val="006A30A8"/>
    <w:rsid w:val="006A3934"/>
    <w:rsid w:val="006C2956"/>
    <w:rsid w:val="006E4F39"/>
    <w:rsid w:val="006F1A02"/>
    <w:rsid w:val="006F32FF"/>
    <w:rsid w:val="00702AEB"/>
    <w:rsid w:val="00717DE7"/>
    <w:rsid w:val="007268A1"/>
    <w:rsid w:val="00730001"/>
    <w:rsid w:val="00732441"/>
    <w:rsid w:val="00740B28"/>
    <w:rsid w:val="007618DE"/>
    <w:rsid w:val="00775A83"/>
    <w:rsid w:val="007774C3"/>
    <w:rsid w:val="00787304"/>
    <w:rsid w:val="00787CE1"/>
    <w:rsid w:val="007A4194"/>
    <w:rsid w:val="007B471B"/>
    <w:rsid w:val="007D4314"/>
    <w:rsid w:val="007F2B15"/>
    <w:rsid w:val="007F3884"/>
    <w:rsid w:val="0084557E"/>
    <w:rsid w:val="00860EF1"/>
    <w:rsid w:val="008761F6"/>
    <w:rsid w:val="008A0BEA"/>
    <w:rsid w:val="008D5506"/>
    <w:rsid w:val="008D7A64"/>
    <w:rsid w:val="008E044A"/>
    <w:rsid w:val="008E6C6F"/>
    <w:rsid w:val="00905BD7"/>
    <w:rsid w:val="00906822"/>
    <w:rsid w:val="00911E13"/>
    <w:rsid w:val="00914E0D"/>
    <w:rsid w:val="00923872"/>
    <w:rsid w:val="00935A03"/>
    <w:rsid w:val="0094554A"/>
    <w:rsid w:val="00956BC6"/>
    <w:rsid w:val="00957279"/>
    <w:rsid w:val="00970599"/>
    <w:rsid w:val="0097744C"/>
    <w:rsid w:val="009926B4"/>
    <w:rsid w:val="00997ED5"/>
    <w:rsid w:val="009A3143"/>
    <w:rsid w:val="009A4664"/>
    <w:rsid w:val="009A53BD"/>
    <w:rsid w:val="009B2B2F"/>
    <w:rsid w:val="009B34D0"/>
    <w:rsid w:val="009C371D"/>
    <w:rsid w:val="009C5826"/>
    <w:rsid w:val="00A11E12"/>
    <w:rsid w:val="00A15AEA"/>
    <w:rsid w:val="00A26388"/>
    <w:rsid w:val="00A30C9B"/>
    <w:rsid w:val="00A450AF"/>
    <w:rsid w:val="00A567B1"/>
    <w:rsid w:val="00A577AF"/>
    <w:rsid w:val="00A61115"/>
    <w:rsid w:val="00A734D8"/>
    <w:rsid w:val="00A84097"/>
    <w:rsid w:val="00A90D3E"/>
    <w:rsid w:val="00AC6CED"/>
    <w:rsid w:val="00B00C49"/>
    <w:rsid w:val="00B01758"/>
    <w:rsid w:val="00B20CC1"/>
    <w:rsid w:val="00B415C4"/>
    <w:rsid w:val="00B45337"/>
    <w:rsid w:val="00B4556D"/>
    <w:rsid w:val="00B60CB8"/>
    <w:rsid w:val="00B618E0"/>
    <w:rsid w:val="00B71483"/>
    <w:rsid w:val="00B74154"/>
    <w:rsid w:val="00B9538F"/>
    <w:rsid w:val="00BA3376"/>
    <w:rsid w:val="00BB78C7"/>
    <w:rsid w:val="00BD0559"/>
    <w:rsid w:val="00BE63A4"/>
    <w:rsid w:val="00BF10FE"/>
    <w:rsid w:val="00C44147"/>
    <w:rsid w:val="00C56D7C"/>
    <w:rsid w:val="00C9512D"/>
    <w:rsid w:val="00C95966"/>
    <w:rsid w:val="00CB4A33"/>
    <w:rsid w:val="00CC36D4"/>
    <w:rsid w:val="00CE0FC9"/>
    <w:rsid w:val="00CE6477"/>
    <w:rsid w:val="00CF0406"/>
    <w:rsid w:val="00CF3F1B"/>
    <w:rsid w:val="00D16236"/>
    <w:rsid w:val="00D314C0"/>
    <w:rsid w:val="00D47E59"/>
    <w:rsid w:val="00D5201B"/>
    <w:rsid w:val="00D549E0"/>
    <w:rsid w:val="00D73A8C"/>
    <w:rsid w:val="00D902DD"/>
    <w:rsid w:val="00D9740A"/>
    <w:rsid w:val="00DA1ACB"/>
    <w:rsid w:val="00DB0214"/>
    <w:rsid w:val="00DC0B8B"/>
    <w:rsid w:val="00DC352F"/>
    <w:rsid w:val="00DC56CA"/>
    <w:rsid w:val="00DE2476"/>
    <w:rsid w:val="00DE5C28"/>
    <w:rsid w:val="00E1551B"/>
    <w:rsid w:val="00E323F4"/>
    <w:rsid w:val="00E6144C"/>
    <w:rsid w:val="00E61581"/>
    <w:rsid w:val="00EA6060"/>
    <w:rsid w:val="00EB5756"/>
    <w:rsid w:val="00EC414D"/>
    <w:rsid w:val="00ED31DF"/>
    <w:rsid w:val="00ED6E08"/>
    <w:rsid w:val="00EE1FB0"/>
    <w:rsid w:val="00EE2DAC"/>
    <w:rsid w:val="00EE740F"/>
    <w:rsid w:val="00EF6AD7"/>
    <w:rsid w:val="00F057F6"/>
    <w:rsid w:val="00F07717"/>
    <w:rsid w:val="00F12FBB"/>
    <w:rsid w:val="00F5505F"/>
    <w:rsid w:val="00F56E20"/>
    <w:rsid w:val="00F636A1"/>
    <w:rsid w:val="00F72F18"/>
    <w:rsid w:val="00F85236"/>
    <w:rsid w:val="00F9291C"/>
    <w:rsid w:val="00FB577A"/>
    <w:rsid w:val="00FB757F"/>
    <w:rsid w:val="00FC7B75"/>
    <w:rsid w:val="00FE1216"/>
    <w:rsid w:val="00FF22E0"/>
    <w:rsid w:val="00FF4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5CEC174"/>
  <w15:chartTrackingRefBased/>
  <w15:docId w15:val="{E25D25B2-DC31-42EA-807A-CB1BB85EC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935A0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47E5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D47E5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80E16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6E4F39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997E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achau.de/kunsteisbah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DE1C02-2FC2-4EDD-8646-ABCBF7E67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Dachau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Göttler Florian</dc:creator>
  <cp:keywords/>
  <cp:lastModifiedBy>Göttler Florian</cp:lastModifiedBy>
  <cp:revision>2</cp:revision>
  <cp:lastPrinted>2020-03-16T15:15:00Z</cp:lastPrinted>
  <dcterms:created xsi:type="dcterms:W3CDTF">2026-10-15T09:25:00Z</dcterms:created>
  <dcterms:modified xsi:type="dcterms:W3CDTF">2026-10-15T09:25:00Z</dcterms:modified>
</cp:coreProperties>
</file>