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B86D6" w14:textId="77777777" w:rsidR="00251BDD" w:rsidRDefault="008778D3">
      <w:pPr>
        <w:pStyle w:val="PMPressemitteilung"/>
      </w:pPr>
      <w:sdt>
        <w:sdtPr>
          <w:id w:val="-923638953"/>
          <w:lock w:val="sdtContentLocked"/>
          <w:placeholder>
            <w:docPart w:val="487B3E2DB9FA4638A33EE10090DC1A0E"/>
          </w:placeholder>
          <w:text/>
        </w:sdtPr>
        <w:sdtEndPr/>
        <w:sdtContent>
          <w:r w:rsidR="00612771" w:rsidRPr="00FC5706">
            <w:t>Pressemitteilung</w:t>
          </w:r>
        </w:sdtContent>
      </w:sdt>
    </w:p>
    <w:p w14:paraId="7A4747C9" w14:textId="4270122C" w:rsidR="00FC5706" w:rsidRDefault="00E15A9F" w:rsidP="00766DA7">
      <w:pPr>
        <w:pStyle w:val="PMDatum"/>
      </w:pPr>
      <w:r>
        <w:t>21</w:t>
      </w:r>
      <w:r w:rsidR="00323B3B">
        <w:t>.</w:t>
      </w:r>
      <w:r>
        <w:t>09</w:t>
      </w:r>
      <w:r w:rsidR="00766DA7">
        <w:t>.2026</w:t>
      </w:r>
    </w:p>
    <w:p w14:paraId="19EF8B30" w14:textId="1F69F383" w:rsidR="00766DA7" w:rsidRDefault="00766DA7" w:rsidP="00766DA7">
      <w:pPr>
        <w:pStyle w:val="PM-Stichwort"/>
      </w:pPr>
      <w:r>
        <w:t>Landkreis - Abfallwirtschaft</w:t>
      </w:r>
    </w:p>
    <w:p w14:paraId="73D794C4" w14:textId="6B1C2189" w:rsidR="00766DA7" w:rsidRDefault="00323B3B" w:rsidP="00766DA7">
      <w:pPr>
        <w:pStyle w:val="PM-berschrift"/>
      </w:pPr>
      <w:r>
        <w:t>P</w:t>
      </w:r>
      <w:r w:rsidR="00766DA7">
        <w:t>roblemstoffe</w:t>
      </w:r>
      <w:r w:rsidR="009929A8">
        <w:t xml:space="preserve"> einfach und kostenlos entsorgen</w:t>
      </w:r>
    </w:p>
    <w:p w14:paraId="2BEEFFD4" w14:textId="702FD724" w:rsidR="00766DA7" w:rsidRDefault="00766DA7" w:rsidP="00766DA7">
      <w:pPr>
        <w:pStyle w:val="PM-Unterzeile"/>
      </w:pPr>
      <w:r>
        <w:t xml:space="preserve">Schadstoffmobil </w:t>
      </w:r>
      <w:r w:rsidR="009929A8">
        <w:t xml:space="preserve">macht Station </w:t>
      </w:r>
      <w:r w:rsidR="00323B3B">
        <w:t xml:space="preserve">in </w:t>
      </w:r>
      <w:r w:rsidR="009929A8">
        <w:t xml:space="preserve">mehreren </w:t>
      </w:r>
      <w:r>
        <w:t xml:space="preserve">Gemeinden </w:t>
      </w:r>
    </w:p>
    <w:p w14:paraId="4579E665" w14:textId="1203E90E" w:rsidR="00766DA7" w:rsidRDefault="00766DA7" w:rsidP="00766DA7">
      <w:r>
        <w:rPr>
          <w:b/>
        </w:rPr>
        <w:t xml:space="preserve">Unterallgäu. </w:t>
      </w:r>
      <w:r w:rsidR="009929A8">
        <w:t>V</w:t>
      </w:r>
      <w:r>
        <w:t xml:space="preserve">om </w:t>
      </w:r>
      <w:r w:rsidR="00E15A9F">
        <w:t>5. bis 10. Oktober</w:t>
      </w:r>
      <w:r w:rsidR="00CA4EC2">
        <w:t xml:space="preserve"> </w:t>
      </w:r>
      <w:r w:rsidR="009929A8">
        <w:t xml:space="preserve">ist das Schadstoffmobil </w:t>
      </w:r>
      <w:r>
        <w:t xml:space="preserve">in </w:t>
      </w:r>
      <w:r w:rsidR="00323B3B">
        <w:t>mehreren</w:t>
      </w:r>
      <w:r>
        <w:t xml:space="preserve"> </w:t>
      </w:r>
      <w:r w:rsidR="009929A8">
        <w:t xml:space="preserve">Unterallgäuer </w:t>
      </w:r>
      <w:r>
        <w:t>Gemeinden unterwegs</w:t>
      </w:r>
      <w:r w:rsidR="009929A8">
        <w:t xml:space="preserve">. Dort kann man wieder </w:t>
      </w:r>
      <w:r w:rsidR="00323B3B">
        <w:t xml:space="preserve">kostenlos </w:t>
      </w:r>
      <w:r>
        <w:t>Problemabfälle wie Lösungsmittel, flüssige Farbreste, Medikamente oder Pflanzenschutzmittel</w:t>
      </w:r>
      <w:r w:rsidR="00323B3B">
        <w:t xml:space="preserve"> abgeben</w:t>
      </w:r>
      <w:r>
        <w:t xml:space="preserve">. </w:t>
      </w:r>
      <w:r w:rsidR="00323B3B">
        <w:t>Wichtig ist</w:t>
      </w:r>
      <w:r w:rsidR="00E15A9F">
        <w:t>, die</w:t>
      </w:r>
      <w:r w:rsidR="00323B3B">
        <w:t xml:space="preserve"> Stoffe </w:t>
      </w:r>
      <w:r>
        <w:t xml:space="preserve">in ihren </w:t>
      </w:r>
      <w:r w:rsidR="00323B3B">
        <w:t xml:space="preserve">Originalbehältern </w:t>
      </w:r>
      <w:r w:rsidR="00E15A9F">
        <w:t xml:space="preserve">zu </w:t>
      </w:r>
      <w:r>
        <w:t>belassen und nicht</w:t>
      </w:r>
      <w:r w:rsidR="00E15A9F">
        <w:t xml:space="preserve"> </w:t>
      </w:r>
      <w:r w:rsidR="00F22F40">
        <w:t xml:space="preserve">miteinander </w:t>
      </w:r>
      <w:r w:rsidR="00E15A9F">
        <w:t>zu</w:t>
      </w:r>
      <w:r>
        <w:t xml:space="preserve"> </w:t>
      </w:r>
      <w:r w:rsidR="00323B3B">
        <w:t>misch</w:t>
      </w:r>
      <w:r>
        <w:t>en</w:t>
      </w:r>
      <w:r w:rsidR="00323B3B">
        <w:t xml:space="preserve">. Dies könnte </w:t>
      </w:r>
      <w:r w:rsidR="00FB1E71">
        <w:t xml:space="preserve">gefährliche chemische Reaktionen </w:t>
      </w:r>
      <w:r w:rsidR="00323B3B">
        <w:t>zur Folge haben</w:t>
      </w:r>
      <w:r>
        <w:t xml:space="preserve">. Um </w:t>
      </w:r>
      <w:r w:rsidR="00323B3B">
        <w:t>F</w:t>
      </w:r>
      <w:r>
        <w:t xml:space="preserve">ragen vor Ort </w:t>
      </w:r>
      <w:r w:rsidR="00323B3B">
        <w:t xml:space="preserve">klären zu können, </w:t>
      </w:r>
      <w:r>
        <w:t xml:space="preserve">bittet die Abfallwirtschaftsberatung darum, die Problemabfälle nur persönlich abzugeben. </w:t>
      </w:r>
      <w:r w:rsidR="009929A8">
        <w:t xml:space="preserve">Diese </w:t>
      </w:r>
      <w:r>
        <w:t>unbeaufsichtigt an der Sammelstelle zurück</w:t>
      </w:r>
      <w:r w:rsidR="00323B3B">
        <w:t>zu</w:t>
      </w:r>
      <w:r>
        <w:t>lasse</w:t>
      </w:r>
      <w:r w:rsidR="00323B3B">
        <w:t>n, ist verboten</w:t>
      </w:r>
      <w:r>
        <w:t>.</w:t>
      </w:r>
    </w:p>
    <w:p w14:paraId="70888176" w14:textId="3CEE294D" w:rsidR="00766DA7" w:rsidRDefault="00766DA7" w:rsidP="00766DA7">
      <w:pPr>
        <w:numPr>
          <w:ilvl w:val="0"/>
          <w:numId w:val="5"/>
        </w:numPr>
        <w:tabs>
          <w:tab w:val="num" w:pos="284"/>
        </w:tabs>
        <w:spacing w:line="288" w:lineRule="auto"/>
        <w:ind w:left="284" w:hanging="284"/>
      </w:pPr>
      <w:r>
        <w:t xml:space="preserve">Beim </w:t>
      </w:r>
      <w:r>
        <w:rPr>
          <w:b/>
        </w:rPr>
        <w:t>Schadstoffmobil</w:t>
      </w:r>
      <w:r>
        <w:t xml:space="preserve"> angenommen werden alle Stoffe mit Gefahrensymbolen - zum Beispiel flüssige Farb- und Lackreste (keine Wandfarbe), Lösungsmittel, Laugen und Säuren, PCB-haltige Kondensatoren, Spraydosen mit (Rest-)Inhalt, quecksilberhaltige Abfälle, Haushaltsreiniger, Rostentferner, Pflanzen- und Holzschutzmittel und Fotochemikalien. Auch Medikamente können abgegeben werden. </w:t>
      </w:r>
      <w:r w:rsidRPr="00CA4EC2">
        <w:t xml:space="preserve">Alternativ können diese auch </w:t>
      </w:r>
      <w:r w:rsidR="00323B3B">
        <w:t xml:space="preserve">im </w:t>
      </w:r>
      <w:r w:rsidRPr="00CA4EC2">
        <w:t xml:space="preserve">Restmüll entsorgt werden. </w:t>
      </w:r>
      <w:r w:rsidR="00323B3B">
        <w:t xml:space="preserve">Allerdings </w:t>
      </w:r>
      <w:r w:rsidRPr="00CA4EC2">
        <w:t xml:space="preserve">sollten </w:t>
      </w:r>
      <w:r w:rsidR="00323B3B">
        <w:t xml:space="preserve">sie </w:t>
      </w:r>
      <w:r w:rsidRPr="00CA4EC2">
        <w:t xml:space="preserve">dann in ihrer Verpackung </w:t>
      </w:r>
      <w:r w:rsidR="00323B3B">
        <w:t xml:space="preserve">bleiben und </w:t>
      </w:r>
      <w:r w:rsidRPr="00CA4EC2">
        <w:t>so in die Tonne gegeben werden, dass niemand</w:t>
      </w:r>
      <w:r w:rsidR="00323B3B">
        <w:t xml:space="preserve"> Zugriff hat</w:t>
      </w:r>
      <w:r w:rsidRPr="00CA4EC2">
        <w:t>.</w:t>
      </w:r>
    </w:p>
    <w:p w14:paraId="3FDB84BA" w14:textId="6CA82D13" w:rsidR="00766DA7" w:rsidRDefault="00766DA7" w:rsidP="00766DA7">
      <w:pPr>
        <w:pStyle w:val="Listenabsatz"/>
        <w:numPr>
          <w:ilvl w:val="0"/>
          <w:numId w:val="4"/>
        </w:numPr>
        <w:ind w:left="284" w:hanging="284"/>
      </w:pPr>
      <w:r>
        <w:t xml:space="preserve">Folgende Stoffe gehören in die </w:t>
      </w:r>
      <w:r>
        <w:rPr>
          <w:b/>
        </w:rPr>
        <w:t>Restmülltonne</w:t>
      </w:r>
      <w:r>
        <w:t xml:space="preserve">: Glühbirnen und Halogenlampen, Wandfarbe (Dispersionsfarbe) sowie eingetrocknete Farben und Lacke. Flüssige Farben sollte man vorher eintrocknen lassen oder mit Sägemehl </w:t>
      </w:r>
      <w:r w:rsidR="00E15A9F">
        <w:t>oder</w:t>
      </w:r>
      <w:r>
        <w:t xml:space="preserve"> Gips eindicken.</w:t>
      </w:r>
    </w:p>
    <w:p w14:paraId="637FACF5" w14:textId="2D5B8C00" w:rsidR="00766DA7" w:rsidRDefault="00766DA7" w:rsidP="00766DA7">
      <w:pPr>
        <w:numPr>
          <w:ilvl w:val="0"/>
          <w:numId w:val="5"/>
        </w:numPr>
        <w:tabs>
          <w:tab w:val="num" w:pos="284"/>
        </w:tabs>
        <w:spacing w:line="288" w:lineRule="auto"/>
        <w:ind w:left="284" w:hanging="284"/>
      </w:pPr>
      <w:r>
        <w:t>Auf de</w:t>
      </w:r>
      <w:r w:rsidR="00323B3B">
        <w:t>n</w:t>
      </w:r>
      <w:r>
        <w:t xml:space="preserve"> </w:t>
      </w:r>
      <w:r>
        <w:rPr>
          <w:b/>
        </w:rPr>
        <w:t>Wertstoffhof</w:t>
      </w:r>
      <w:r>
        <w:t xml:space="preserve"> </w:t>
      </w:r>
      <w:r w:rsidR="00323B3B">
        <w:t xml:space="preserve">gebracht werden </w:t>
      </w:r>
      <w:r w:rsidR="00EF654E">
        <w:t>können:</w:t>
      </w:r>
      <w:r w:rsidR="00323B3B">
        <w:t xml:space="preserve"> </w:t>
      </w:r>
      <w:r>
        <w:t xml:space="preserve">Energiesparlampen (sofern zerbrochen in einem verschlossenen Behälter), Leuchtstoffröhren und LEDs, Batterien aus Elektrogeräten und Kraftfahrzeugen, PU-Schaumdosen, Altreifen von Pkw und Motorrad ohne Felgen bis 60 Zentimeter Durchmesser, Speiseöle und -fette. </w:t>
      </w:r>
    </w:p>
    <w:p w14:paraId="341B2798" w14:textId="44F740CE" w:rsidR="00766DA7" w:rsidRDefault="00766DA7" w:rsidP="00766DA7">
      <w:pPr>
        <w:pStyle w:val="Listenabsatz"/>
        <w:numPr>
          <w:ilvl w:val="0"/>
          <w:numId w:val="4"/>
        </w:numPr>
        <w:spacing w:line="288" w:lineRule="auto"/>
        <w:ind w:left="284" w:hanging="284"/>
      </w:pPr>
      <w:r>
        <w:t xml:space="preserve">Leere Spraydosen </w:t>
      </w:r>
      <w:r w:rsidR="00323B3B">
        <w:t>müssen in der</w:t>
      </w:r>
      <w:r>
        <w:t xml:space="preserve"> </w:t>
      </w:r>
      <w:r>
        <w:rPr>
          <w:b/>
        </w:rPr>
        <w:t>Gelbe</w:t>
      </w:r>
      <w:r w:rsidR="00323B3B">
        <w:rPr>
          <w:b/>
        </w:rPr>
        <w:t>n</w:t>
      </w:r>
      <w:r>
        <w:rPr>
          <w:b/>
        </w:rPr>
        <w:t xml:space="preserve"> Tonne</w:t>
      </w:r>
      <w:r w:rsidR="00323B3B">
        <w:rPr>
          <w:b/>
        </w:rPr>
        <w:t xml:space="preserve"> </w:t>
      </w:r>
      <w:r w:rsidR="00323B3B">
        <w:t>entsorgt werden</w:t>
      </w:r>
      <w:r>
        <w:t>.</w:t>
      </w:r>
    </w:p>
    <w:p w14:paraId="10CABDF9" w14:textId="77777777" w:rsidR="00766DA7" w:rsidRDefault="00766DA7" w:rsidP="00766DA7">
      <w:pPr>
        <w:pStyle w:val="Listenabsatz"/>
        <w:numPr>
          <w:ilvl w:val="0"/>
          <w:numId w:val="4"/>
        </w:numPr>
        <w:spacing w:line="288" w:lineRule="auto"/>
        <w:ind w:left="284" w:hanging="284"/>
      </w:pPr>
      <w:r>
        <w:lastRenderedPageBreak/>
        <w:t xml:space="preserve">Altöl aus Motoren oder Maschinen sowie feste ölhaltige Abfälle können bei jeder </w:t>
      </w:r>
      <w:r>
        <w:rPr>
          <w:b/>
        </w:rPr>
        <w:t>Ölverkaufsstelle</w:t>
      </w:r>
      <w:r>
        <w:t xml:space="preserve"> zurückgegeben werden. </w:t>
      </w:r>
    </w:p>
    <w:p w14:paraId="4CE6C56F" w14:textId="77777777" w:rsidR="00766DA7" w:rsidRDefault="00766DA7" w:rsidP="00766DA7">
      <w:pPr>
        <w:numPr>
          <w:ilvl w:val="0"/>
          <w:numId w:val="4"/>
        </w:numPr>
        <w:spacing w:line="320" w:lineRule="atLeast"/>
        <w:ind w:left="284" w:right="-2" w:hanging="284"/>
        <w:rPr>
          <w:rFonts w:cstheme="minorHAnsi"/>
        </w:rPr>
      </w:pPr>
      <w:r>
        <w:t>Kontakt mit der</w:t>
      </w:r>
      <w:r>
        <w:rPr>
          <w:b/>
        </w:rPr>
        <w:t xml:space="preserve"> Abfallwirtschaftsberatung</w:t>
      </w:r>
      <w:r>
        <w:t xml:space="preserve"> aufnehmen sollte, wer Feuerwerks- und Sprengkörper sowie Munition entsorgen möchte. Das gilt auch für beschädigte Lithium-Batterien (zum Beispiel Akkus aus Bohrmaschinen oder Laptops). Diese sind gefährlich, da sie sich erhitzen und selbst entzünden können. Deshalb sollte man die Batterien mit Sand bedecken. </w:t>
      </w:r>
    </w:p>
    <w:p w14:paraId="4C311435" w14:textId="4E288F9B" w:rsidR="00766DA7" w:rsidRDefault="00D41FA6" w:rsidP="00766DA7">
      <w:pPr>
        <w:spacing w:line="320" w:lineRule="atLeast"/>
        <w:ind w:right="-2"/>
      </w:pPr>
      <w:r>
        <w:t>Pr</w:t>
      </w:r>
      <w:r w:rsidR="00766DA7">
        <w:t xml:space="preserve">ivate Haushalte </w:t>
      </w:r>
      <w:r>
        <w:t xml:space="preserve">dürfen </w:t>
      </w:r>
      <w:r w:rsidR="00766DA7">
        <w:t>Schadstoffe in geringen Mengen gebührenfrei</w:t>
      </w:r>
      <w:r>
        <w:t xml:space="preserve"> abgeben</w:t>
      </w:r>
      <w:r w:rsidR="00766DA7">
        <w:t xml:space="preserve">. Bei größeren Mengen werden gegebenenfalls Gebühren gemäß der Abfallgebührensatzung erhoben. </w:t>
      </w:r>
    </w:p>
    <w:p w14:paraId="11E109C7" w14:textId="7D0EE78E" w:rsidR="00766DA7" w:rsidRDefault="00766DA7" w:rsidP="00766DA7">
      <w:pPr>
        <w:spacing w:line="320" w:lineRule="atLeast"/>
        <w:ind w:right="-2"/>
        <w:rPr>
          <w:rFonts w:cstheme="minorHAnsi"/>
        </w:rPr>
      </w:pPr>
      <w:r>
        <w:t xml:space="preserve">Pro Anlieferung </w:t>
      </w:r>
      <w:r w:rsidR="00EF654E">
        <w:t>kann man</w:t>
      </w:r>
      <w:r>
        <w:t xml:space="preserve"> maximal 50 Kilogramm an Schadstoffen beziehungsweise Sondermüll </w:t>
      </w:r>
      <w:r w:rsidR="00EF654E">
        <w:t>abgeben</w:t>
      </w:r>
      <w:r>
        <w:t>, unabhängig davon, ob es sich um eine private oder gewerbliche Anlieferung handelt. Bei größeren Mengen nimmt man am besten Kontakt mit der Abfallwirtschaftsberatung auf. Eine Ausnahme gilt für Apotheken: Diese können Medikamente ohne Mengenbegrenzung anliefern.</w:t>
      </w:r>
    </w:p>
    <w:p w14:paraId="0140C694" w14:textId="77777777" w:rsidR="00766DA7" w:rsidRPr="00724D98" w:rsidRDefault="00766DA7" w:rsidP="00766DA7">
      <w:pPr>
        <w:spacing w:line="320" w:lineRule="atLeast"/>
        <w:ind w:right="-2"/>
      </w:pPr>
      <w:r>
        <w:t xml:space="preserve">Info: Eine vollständige Übersicht aller Termine des Schadstoffmobils ist in der Umweltzeitung des Landkreises oder im Internet unter </w:t>
      </w:r>
      <w:hyperlink r:id="rId7" w:history="1">
        <w:r>
          <w:rPr>
            <w:rStyle w:val="Hyperlink"/>
          </w:rPr>
          <w:t>www.unterallgaeu.de/abfuhrkalender</w:t>
        </w:r>
      </w:hyperlink>
      <w:r>
        <w:t xml:space="preserve"> zu finden. Außerdem sind die Sammeltermine in der Unterallgäu-App für den jeweils angemeldeten Standort hinterlegt. Die Abfallwirtschaftsberatung des Landkreises Unterallgäu gibt bei Fragen Auskunft unter Telefon (08261) 995-8090. </w:t>
      </w:r>
    </w:p>
    <w:p w14:paraId="2ABE5753" w14:textId="2D0EC07B" w:rsidR="00766DA7" w:rsidRPr="00766DA7" w:rsidRDefault="00766DA7" w:rsidP="00766DA7"/>
    <w:sectPr w:rsidR="00766DA7" w:rsidRPr="00766DA7">
      <w:headerReference w:type="default" r:id="rId8"/>
      <w:headerReference w:type="first" r:id="rId9"/>
      <w:pgSz w:w="11906" w:h="16838" w:code="9"/>
      <w:pgMar w:top="958" w:right="1134" w:bottom="964" w:left="1418" w:header="709" w:footer="52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4686F" w14:textId="77777777" w:rsidR="008778D3" w:rsidRDefault="008778D3">
      <w:r>
        <w:separator/>
      </w:r>
    </w:p>
    <w:p w14:paraId="0E873388" w14:textId="77777777" w:rsidR="008778D3" w:rsidRDefault="008778D3"/>
    <w:p w14:paraId="73D0ADA3" w14:textId="77777777" w:rsidR="008778D3" w:rsidRDefault="008778D3"/>
  </w:endnote>
  <w:endnote w:type="continuationSeparator" w:id="0">
    <w:p w14:paraId="1682D37C" w14:textId="77777777" w:rsidR="008778D3" w:rsidRDefault="008778D3">
      <w:r>
        <w:continuationSeparator/>
      </w:r>
    </w:p>
    <w:p w14:paraId="33F7F6F1" w14:textId="77777777" w:rsidR="008778D3" w:rsidRDefault="008778D3"/>
    <w:p w14:paraId="4AC94C8C" w14:textId="77777777" w:rsidR="008778D3" w:rsidRDefault="00877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15BFE" w14:textId="77777777" w:rsidR="008778D3" w:rsidRDefault="008778D3">
      <w:r>
        <w:separator/>
      </w:r>
    </w:p>
    <w:p w14:paraId="0F930BFF" w14:textId="77777777" w:rsidR="008778D3" w:rsidRDefault="008778D3"/>
    <w:p w14:paraId="173FFEB2" w14:textId="77777777" w:rsidR="008778D3" w:rsidRDefault="008778D3"/>
  </w:footnote>
  <w:footnote w:type="continuationSeparator" w:id="0">
    <w:p w14:paraId="52F71E27" w14:textId="77777777" w:rsidR="008778D3" w:rsidRDefault="008778D3">
      <w:r>
        <w:continuationSeparator/>
      </w:r>
    </w:p>
    <w:p w14:paraId="6D4CAB90" w14:textId="77777777" w:rsidR="008778D3" w:rsidRDefault="008778D3"/>
    <w:p w14:paraId="315E94A5" w14:textId="77777777" w:rsidR="008778D3" w:rsidRDefault="00877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07252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0F2797" wp14:editId="3B6E9699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3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01EFD729" w14:textId="77777777" w:rsidR="00251BDD" w:rsidRDefault="00612771">
                          <w:pPr>
                            <w:pStyle w:val="PMInternet"/>
                            <w:spacing w:before="100" w:beforeAutospacing="1"/>
                            <w:ind w:right="781"/>
                            <w:jc w:val="righ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Seite </w:t>
                          </w: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2"/>
                            </w:rPr>
                            <w:t>3</w:t>
                          </w:r>
                          <w:r>
                            <w:rPr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0F2797" id="AutoForm 14" o:spid="_x0000_s1026" style="position:absolute;left:0;text-align:left;margin-left:332.2pt;margin-top:-.1pt;width:191.6pt;height:841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" fillcolor="white [3212]" strokecolor="silver">
              <o:lock v:ext="edit" aspectratio="t"/>
              <v:textbox inset="6mm,18mm,14.4pt,5.76pt">
                <w:txbxContent>
                  <w:p w14:paraId="01EFD729" w14:textId="77777777" w:rsidR="00251BDD" w:rsidRDefault="00612771">
                    <w:pPr>
                      <w:pStyle w:val="PMInternet"/>
                      <w:spacing w:before="100" w:beforeAutospacing="1"/>
                      <w:ind w:right="781"/>
                      <w:jc w:val="righ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 xml:space="preserve">Seite </w:t>
                    </w:r>
                    <w:r>
                      <w:rPr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</w:rPr>
                      <w:instrText xml:space="preserve"> PAGE 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>
                      <w:rPr>
                        <w:noProof/>
                        <w:sz w:val="22"/>
                      </w:rPr>
                      <w:t>3</w:t>
                    </w:r>
                    <w:r>
                      <w:rPr>
                        <w:sz w:val="22"/>
                      </w:rPr>
                      <w:fldChar w:fldCharType="end"/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49F44" w14:textId="77777777" w:rsidR="00251BDD" w:rsidRDefault="00612771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943966" wp14:editId="7D6AB6B2">
              <wp:simplePos x="0" y="0"/>
              <wp:positionH relativeFrom="column">
                <wp:posOffset>4218940</wp:posOffset>
              </wp:positionH>
              <wp:positionV relativeFrom="page">
                <wp:posOffset>-1270</wp:posOffset>
              </wp:positionV>
              <wp:extent cx="2433600" cy="10681200"/>
              <wp:effectExtent l="0" t="0" r="24130" b="25400"/>
              <wp:wrapSquare wrapText="left"/>
              <wp:docPr id="5" name="AutoForm 1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2433600" cy="106812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rgbClr val="C0C0C0"/>
                        </a:solidFill>
                      </a:ln>
                    </wps:spPr>
                    <wps:style>
                      <a:lnRef idx="0">
                        <a:scrgbClr r="0" g="0" b="0"/>
                      </a:lnRef>
                      <a:fillRef idx="1002">
                        <a:schemeClr val="lt2"/>
                      </a:fillRef>
                      <a:effectRef idx="0">
                        <a:scrgbClr r="0" g="0" b="0"/>
                      </a:effectRef>
                      <a:fontRef idx="major"/>
                    </wps:style>
                    <wps:txbx>
                      <w:txbxContent>
                        <w:p w14:paraId="3AA1711F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drawing>
                              <wp:inline distT="0" distB="0" distL="0" distR="0" wp14:anchorId="219C6A3F" wp14:editId="08A4AA30">
                                <wp:extent cx="2022147" cy="676800"/>
                                <wp:effectExtent l="0" t="0" r="0" b="9525"/>
                                <wp:docPr id="2" name="Grafik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Grafik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22147" cy="6768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E7D8415" w14:textId="77777777" w:rsidR="00251BDD" w:rsidRDefault="00612771">
                          <w:pPr>
                            <w:pStyle w:val="PMBehoerde"/>
                          </w:pPr>
                          <w:r>
                            <w:t>Landratsamt Unterallgäu</w:t>
                          </w:r>
                        </w:p>
                        <w:p w14:paraId="104100F5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Presse- und Öffentlichkeitsarbeit</w:t>
                          </w:r>
                        </w:p>
                        <w:p w14:paraId="28CE7CFD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Bad Wörishofer Str. 33</w:t>
                          </w:r>
                        </w:p>
                        <w:p w14:paraId="149DC26A" w14:textId="77777777" w:rsidR="00251BDD" w:rsidRDefault="00612771">
                          <w:pPr>
                            <w:tabs>
                              <w:tab w:val="left" w:pos="630"/>
                              <w:tab w:val="left" w:pos="1843"/>
                            </w:tabs>
                            <w:spacing w:line="288" w:lineRule="auto"/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color w:val="999999"/>
                              <w:sz w:val="16"/>
                              <w:szCs w:val="16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87719 Mindelheim</w:t>
                          </w:r>
                        </w:p>
                        <w:p w14:paraId="03382172" w14:textId="77777777" w:rsidR="00251BDD" w:rsidRDefault="00612771">
                          <w:pPr>
                            <w:pStyle w:val="PMTel"/>
                            <w:spacing w:before="240"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Tel.: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995-248</w:t>
                          </w:r>
                        </w:p>
                        <w:p w14:paraId="1B67CA17" w14:textId="77777777" w:rsidR="00251BDD" w:rsidRDefault="00612771">
                          <w:pPr>
                            <w:pStyle w:val="PMFax"/>
                            <w:spacing w:line="288" w:lineRule="auto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Fax: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(08261) 995-249</w:t>
                          </w:r>
                        </w:p>
                        <w:p w14:paraId="77C08642" w14:textId="77777777" w:rsidR="00251BDD" w:rsidRDefault="00612771">
                          <w:pPr>
                            <w:pStyle w:val="PMMail"/>
                            <w:spacing w:line="288" w:lineRule="auto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E-Mail:</w:t>
                          </w: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ab/>
                            <w:t>pressestelle@lra.unterallgaeu.de</w:t>
                          </w:r>
                        </w:p>
                        <w:p w14:paraId="2FEB81C5" w14:textId="77777777" w:rsidR="00251BDD" w:rsidRDefault="00612771">
                          <w:pPr>
                            <w:pStyle w:val="PMInternet"/>
                          </w:pPr>
                          <w:r>
                            <w:t>Internet:</w:t>
                          </w:r>
                          <w:r>
                            <w:tab/>
                            <w:t>www.unterallgaeu.de</w:t>
                          </w:r>
                        </w:p>
                      </w:txbxContent>
                    </wps:txbx>
                    <wps:bodyPr rot="0" vert="horz" wrap="square" lIns="216000" tIns="648000" rIns="182880" bIns="73152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943966" id="_x0000_s1027" style="position:absolute;left:0;text-align:left;margin-left:332.2pt;margin-top:-.1pt;width:191.6pt;height:84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" fillcolor="white [3212]" strokecolor="silver">
              <o:lock v:ext="edit" aspectratio="t"/>
              <v:textbox inset="6mm,18mm,14.4pt,5.76pt">
                <w:txbxContent>
                  <w:p w14:paraId="3AA1711F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noProof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drawing>
                        <wp:inline distT="0" distB="0" distL="0" distR="0" wp14:anchorId="219C6A3F" wp14:editId="08A4AA30">
                          <wp:extent cx="2022147" cy="676800"/>
                          <wp:effectExtent l="0" t="0" r="0" b="9525"/>
                          <wp:docPr id="2" name="Grafik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Grafik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22147" cy="676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E7D8415" w14:textId="77777777" w:rsidR="00251BDD" w:rsidRDefault="00612771">
                    <w:pPr>
                      <w:pStyle w:val="PMBehoerde"/>
                    </w:pPr>
                    <w:r>
                      <w:t>Landratsamt Unterallgäu</w:t>
                    </w:r>
                  </w:p>
                  <w:p w14:paraId="104100F5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Presse- und Öffentlichkeitsarbeit</w:t>
                    </w:r>
                  </w:p>
                  <w:p w14:paraId="28CE7CFD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Bad Wörishofer Str. 33</w:t>
                    </w:r>
                  </w:p>
                  <w:p w14:paraId="149DC26A" w14:textId="77777777" w:rsidR="00251BDD" w:rsidRDefault="00612771">
                    <w:pPr>
                      <w:tabs>
                        <w:tab w:val="left" w:pos="630"/>
                        <w:tab w:val="left" w:pos="1843"/>
                      </w:tabs>
                      <w:spacing w:line="288" w:lineRule="auto"/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color w:val="999999"/>
                        <w:sz w:val="16"/>
                        <w:szCs w:val="16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87719 Mindelheim</w:t>
                    </w:r>
                  </w:p>
                  <w:p w14:paraId="03382172" w14:textId="77777777" w:rsidR="00251BDD" w:rsidRDefault="00612771">
                    <w:pPr>
                      <w:pStyle w:val="PMTel"/>
                      <w:spacing w:before="240"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Tel.: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995-248</w:t>
                    </w:r>
                  </w:p>
                  <w:p w14:paraId="1B67CA17" w14:textId="77777777" w:rsidR="00251BDD" w:rsidRDefault="00612771">
                    <w:pPr>
                      <w:pStyle w:val="PMFax"/>
                      <w:spacing w:line="288" w:lineRule="auto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Fax: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(08261) 995-249</w:t>
                    </w:r>
                  </w:p>
                  <w:p w14:paraId="77C08642" w14:textId="77777777" w:rsidR="00251BDD" w:rsidRDefault="00612771">
                    <w:pPr>
                      <w:pStyle w:val="PMMail"/>
                      <w:spacing w:line="288" w:lineRule="auto"/>
                      <w:jc w:val="left"/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E-Mail:</w:t>
                    </w:r>
                    <w: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ab/>
                      <w:t>pressestelle@lra.unterallgaeu.de</w:t>
                    </w:r>
                  </w:p>
                  <w:p w14:paraId="2FEB81C5" w14:textId="77777777" w:rsidR="00251BDD" w:rsidRDefault="00612771">
                    <w:pPr>
                      <w:pStyle w:val="PMInternet"/>
                    </w:pPr>
                    <w:r>
                      <w:t>Internet:</w:t>
                    </w:r>
                    <w:r>
                      <w:tab/>
                      <w:t>www.unterallgaeu.de</w:t>
                    </w:r>
                  </w:p>
                </w:txbxContent>
              </v:textbox>
              <w10:wrap type="square" side="left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87736"/>
    <w:multiLevelType w:val="hybridMultilevel"/>
    <w:tmpl w:val="292E58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B25BC"/>
    <w:multiLevelType w:val="singleLevel"/>
    <w:tmpl w:val="1D30F9A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" w15:restartNumberingAfterBreak="0">
    <w:nsid w:val="708B6272"/>
    <w:multiLevelType w:val="hybridMultilevel"/>
    <w:tmpl w:val="3DE03A90"/>
    <w:lvl w:ilvl="0" w:tplc="FC328F9C">
      <w:numFmt w:val="bullet"/>
      <w:pStyle w:val="Aufzhlung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cs="GothicNo13 BT" w:hint="default"/>
        <w:sz w:val="28"/>
        <w:szCs w:val="28"/>
        <w:vertAlign w:val="baseline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27F4EBA"/>
    <w:multiLevelType w:val="hybridMultilevel"/>
    <w:tmpl w:val="148CB8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251801">
    <w:abstractNumId w:val="1"/>
  </w:num>
  <w:num w:numId="2" w16cid:durableId="229775446">
    <w:abstractNumId w:val="1"/>
  </w:num>
  <w:num w:numId="3" w16cid:durableId="986860186">
    <w:abstractNumId w:val="2"/>
  </w:num>
  <w:num w:numId="4" w16cid:durableId="141390161">
    <w:abstractNumId w:val="3"/>
  </w:num>
  <w:num w:numId="5" w16cid:durableId="2012566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DA7"/>
    <w:rsid w:val="000C0C3B"/>
    <w:rsid w:val="001F0CCF"/>
    <w:rsid w:val="00251BDD"/>
    <w:rsid w:val="002F096F"/>
    <w:rsid w:val="00323B3B"/>
    <w:rsid w:val="003D3882"/>
    <w:rsid w:val="004D7043"/>
    <w:rsid w:val="00612771"/>
    <w:rsid w:val="00652624"/>
    <w:rsid w:val="00691772"/>
    <w:rsid w:val="00757E99"/>
    <w:rsid w:val="0076417D"/>
    <w:rsid w:val="00766DA7"/>
    <w:rsid w:val="007C34F8"/>
    <w:rsid w:val="00826C95"/>
    <w:rsid w:val="008778D3"/>
    <w:rsid w:val="008835B2"/>
    <w:rsid w:val="008B0F79"/>
    <w:rsid w:val="008E048A"/>
    <w:rsid w:val="009929A8"/>
    <w:rsid w:val="00A50388"/>
    <w:rsid w:val="00AB563B"/>
    <w:rsid w:val="00AD21F9"/>
    <w:rsid w:val="00AF7095"/>
    <w:rsid w:val="00BB0DA1"/>
    <w:rsid w:val="00BD03AF"/>
    <w:rsid w:val="00BD5BBF"/>
    <w:rsid w:val="00BF1AE3"/>
    <w:rsid w:val="00C7781B"/>
    <w:rsid w:val="00CA4EC2"/>
    <w:rsid w:val="00D41FA6"/>
    <w:rsid w:val="00D74C64"/>
    <w:rsid w:val="00E15A9F"/>
    <w:rsid w:val="00EB57C7"/>
    <w:rsid w:val="00EF654E"/>
    <w:rsid w:val="00F22F40"/>
    <w:rsid w:val="00F561EB"/>
    <w:rsid w:val="00FB1E71"/>
    <w:rsid w:val="00FC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,"/>
  <w:listSeparator w:val=";"/>
  <w14:docId w14:val="18112978"/>
  <w15:docId w15:val="{F3C3C93E-BC57-49F7-BB3C-6333ECA29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300" w:lineRule="atLeast"/>
      <w:jc w:val="both"/>
    </w:pPr>
    <w:rPr>
      <w:rFonts w:asciiTheme="minorHAnsi" w:hAnsiTheme="minorHAnsi"/>
      <w:sz w:val="22"/>
      <w:szCs w:val="24"/>
    </w:rPr>
  </w:style>
  <w:style w:type="paragraph" w:styleId="berschrift1">
    <w:name w:val="heading 1"/>
    <w:basedOn w:val="Standard"/>
    <w:next w:val="Standard"/>
    <w:pPr>
      <w:keepNext/>
      <w:spacing w:before="240" w:after="60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next w:val="Standard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rPr>
      <w:rFonts w:asciiTheme="minorHAnsi" w:hAnsiTheme="minorHAnsi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Text">
    <w:name w:val="Text"/>
    <w:basedOn w:val="Standard"/>
    <w:autoRedefine/>
  </w:style>
  <w:style w:type="paragraph" w:customStyle="1" w:styleId="PMDatum">
    <w:name w:val="PM_Datum"/>
    <w:basedOn w:val="Standard"/>
    <w:next w:val="PM-Stichwort"/>
    <w:qFormat/>
    <w:pPr>
      <w:jc w:val="left"/>
    </w:pPr>
    <w:rPr>
      <w:sz w:val="18"/>
    </w:rPr>
  </w:style>
  <w:style w:type="paragraph" w:customStyle="1" w:styleId="PMberschrift">
    <w:name w:val="PM_Überschrift"/>
    <w:basedOn w:val="Standard"/>
    <w:next w:val="Standard"/>
    <w:qFormat/>
    <w:pPr>
      <w:spacing w:before="360" w:after="240"/>
      <w:jc w:val="left"/>
    </w:pPr>
    <w:rPr>
      <w:b/>
      <w:sz w:val="28"/>
    </w:rPr>
  </w:style>
  <w:style w:type="paragraph" w:customStyle="1" w:styleId="PM-Ansprechpartner">
    <w:name w:val="PM-Ansprechpartner"/>
    <w:basedOn w:val="Standard"/>
    <w:next w:val="Standard"/>
    <w:pPr>
      <w:framePr w:w="2988" w:h="2415" w:hRule="exact" w:hSpace="181" w:wrap="around" w:vAnchor="page" w:hAnchor="page" w:x="8398" w:y="5178"/>
      <w:spacing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NurText">
    <w:name w:val="Plain Text"/>
    <w:basedOn w:val="Standard"/>
    <w:rPr>
      <w:rFonts w:cs="Courier New"/>
    </w:rPr>
  </w:style>
  <w:style w:type="paragraph" w:customStyle="1" w:styleId="Autor">
    <w:name w:val="Autor"/>
    <w:basedOn w:val="Standard"/>
    <w:link w:val="AutorZchn"/>
    <w:pPr>
      <w:jc w:val="right"/>
    </w:pPr>
    <w:rPr>
      <w:i/>
      <w:sz w:val="20"/>
    </w:rPr>
  </w:style>
  <w:style w:type="paragraph" w:customStyle="1" w:styleId="PMFotountertitel">
    <w:name w:val="PM_Fotountertitel"/>
    <w:basedOn w:val="Standard"/>
    <w:next w:val="Standard"/>
    <w:qFormat/>
    <w:pPr>
      <w:spacing w:after="240"/>
    </w:pPr>
    <w:rPr>
      <w:i/>
      <w:sz w:val="18"/>
      <w:szCs w:val="18"/>
    </w:rPr>
  </w:style>
  <w:style w:type="character" w:customStyle="1" w:styleId="AutorZchn">
    <w:name w:val="Autor Zchn"/>
    <w:link w:val="Autor"/>
    <w:rPr>
      <w:rFonts w:ascii="Arial" w:hAnsi="Arial"/>
      <w:i/>
      <w:lang w:val="de-DE" w:eastAsia="de-DE" w:bidi="ar-SA"/>
    </w:rPr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Pr>
      <w:rFonts w:ascii="Tahoma" w:hAnsi="Tahoma" w:cs="Tahoma"/>
      <w:sz w:val="16"/>
      <w:szCs w:val="16"/>
    </w:rPr>
  </w:style>
  <w:style w:type="paragraph" w:customStyle="1" w:styleId="PMPressemitteilung">
    <w:name w:val="PM_Pressemitteilung"/>
    <w:basedOn w:val="Standard"/>
    <w:next w:val="PMDatum"/>
    <w:pPr>
      <w:spacing w:before="1960"/>
      <w:jc w:val="left"/>
    </w:pPr>
    <w:rPr>
      <w:rFonts w:cstheme="minorHAnsi"/>
      <w:noProof/>
      <w:spacing w:val="26"/>
      <w:sz w:val="32"/>
      <w:szCs w:val="32"/>
    </w:rPr>
  </w:style>
  <w:style w:type="character" w:styleId="Platzhaltertext">
    <w:name w:val="Placeholder Text"/>
    <w:basedOn w:val="Absatz-Standardschriftart"/>
    <w:uiPriority w:val="99"/>
    <w:semiHidden/>
    <w:rPr>
      <w:vanish/>
      <w:color w:val="F79646" w:themeColor="accent6"/>
    </w:rPr>
  </w:style>
  <w:style w:type="paragraph" w:customStyle="1" w:styleId="PMFax">
    <w:name w:val="PM_Fax"/>
    <w:basedOn w:val="Standard"/>
    <w:next w:val="PMMail"/>
    <w:pPr>
      <w:framePr w:w="3190" w:h="6909" w:hRule="exact" w:hSpace="284" w:vSpace="301" w:wrap="around" w:vAnchor="page" w:hAnchor="page" w:x="8393" w:y="4992"/>
      <w:tabs>
        <w:tab w:val="left" w:pos="630"/>
      </w:tabs>
    </w:pPr>
    <w:rPr>
      <w:color w:val="999999"/>
      <w:sz w:val="16"/>
      <w:szCs w:val="16"/>
    </w:rPr>
  </w:style>
  <w:style w:type="paragraph" w:customStyle="1" w:styleId="PMTel">
    <w:name w:val="PM_Tel"/>
    <w:basedOn w:val="Standard"/>
    <w:next w:val="PMFax"/>
    <w:pPr>
      <w:framePr w:w="3190" w:h="6909" w:hRule="exact" w:hSpace="284" w:vSpace="301" w:wrap="around" w:vAnchor="page" w:hAnchor="page" w:x="8393" w:y="4992"/>
      <w:tabs>
        <w:tab w:val="left" w:pos="630"/>
        <w:tab w:val="left" w:pos="1843"/>
      </w:tabs>
      <w:spacing w:before="210"/>
    </w:pPr>
    <w:rPr>
      <w:color w:val="999999"/>
      <w:sz w:val="16"/>
      <w:szCs w:val="16"/>
    </w:rPr>
  </w:style>
  <w:style w:type="paragraph" w:customStyle="1" w:styleId="PMMail">
    <w:name w:val="PM_Mail"/>
    <w:basedOn w:val="Standard"/>
    <w:next w:val="PMInternet"/>
    <w:pPr>
      <w:framePr w:w="3190" w:h="6909" w:hRule="exact" w:hSpace="284" w:vSpace="301" w:wrap="around" w:vAnchor="page" w:hAnchor="page" w:x="8393" w:y="4992"/>
      <w:tabs>
        <w:tab w:val="left" w:pos="630"/>
      </w:tabs>
      <w:ind w:left="629" w:hanging="629"/>
    </w:pPr>
    <w:rPr>
      <w:rFonts w:cstheme="minorHAnsi"/>
      <w:color w:val="999999"/>
      <w:sz w:val="16"/>
      <w:szCs w:val="16"/>
    </w:rPr>
  </w:style>
  <w:style w:type="paragraph" w:customStyle="1" w:styleId="PMInternet">
    <w:name w:val="PM_Internet"/>
    <w:basedOn w:val="Standard"/>
    <w:pPr>
      <w:framePr w:w="3190" w:h="6909" w:hRule="exact" w:hSpace="284" w:vSpace="301" w:wrap="around" w:vAnchor="page" w:hAnchor="page" w:x="8393" w:y="4992"/>
      <w:tabs>
        <w:tab w:val="left" w:pos="630"/>
      </w:tabs>
      <w:spacing w:before="240" w:after="2000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customStyle="1" w:styleId="Aufzhlung">
    <w:name w:val="Aufzählung"/>
    <w:basedOn w:val="Standard"/>
    <w:link w:val="AufzhlungZchn"/>
    <w:pPr>
      <w:numPr>
        <w:numId w:val="3"/>
      </w:numPr>
      <w:spacing w:before="400" w:line="300" w:lineRule="exact"/>
    </w:pPr>
    <w:rPr>
      <w:rFonts w:ascii="Arial" w:hAnsi="Arial"/>
      <w:bCs/>
      <w:szCs w:val="20"/>
    </w:rPr>
  </w:style>
  <w:style w:type="character" w:customStyle="1" w:styleId="AufzhlungZchn">
    <w:name w:val="Aufzählung Zchn"/>
    <w:basedOn w:val="Absatz-Standardschriftart"/>
    <w:link w:val="Aufzhlung"/>
    <w:rPr>
      <w:rFonts w:ascii="Arial" w:hAnsi="Arial"/>
      <w:bCs/>
      <w:sz w:val="22"/>
    </w:rPr>
  </w:style>
  <w:style w:type="paragraph" w:customStyle="1" w:styleId="Aufzhlungs-BoxenPM">
    <w:name w:val="Aufzählungs-Boxen_PM"/>
    <w:basedOn w:val="Aufzhlung"/>
    <w:qFormat/>
  </w:style>
  <w:style w:type="paragraph" w:customStyle="1" w:styleId="PM-Stichwort">
    <w:name w:val="PM-Stichwort"/>
    <w:basedOn w:val="Standard"/>
    <w:next w:val="PM-berschrift"/>
    <w:qFormat/>
    <w:rsid w:val="00FC5706"/>
    <w:pPr>
      <w:spacing w:before="720" w:line="288" w:lineRule="auto"/>
      <w:jc w:val="left"/>
    </w:pPr>
    <w:rPr>
      <w:sz w:val="18"/>
    </w:rPr>
  </w:style>
  <w:style w:type="paragraph" w:customStyle="1" w:styleId="PM-berschrift">
    <w:name w:val="PM-Überschrift"/>
    <w:basedOn w:val="Standard"/>
    <w:next w:val="PM-Unterzeile"/>
    <w:qFormat/>
    <w:rsid w:val="00FC5706"/>
    <w:pPr>
      <w:spacing w:before="360" w:line="288" w:lineRule="auto"/>
      <w:jc w:val="left"/>
    </w:pPr>
    <w:rPr>
      <w:b/>
      <w:sz w:val="28"/>
    </w:rPr>
  </w:style>
  <w:style w:type="paragraph" w:customStyle="1" w:styleId="PM-Unterzeile">
    <w:name w:val="PM-Unterzeile"/>
    <w:basedOn w:val="Standard"/>
    <w:next w:val="Standard"/>
    <w:qFormat/>
    <w:rsid w:val="00FC5706"/>
    <w:pPr>
      <w:spacing w:before="120" w:after="360" w:line="288" w:lineRule="auto"/>
      <w:jc w:val="left"/>
    </w:pPr>
    <w:rPr>
      <w:b/>
      <w:sz w:val="24"/>
    </w:rPr>
  </w:style>
  <w:style w:type="paragraph" w:customStyle="1" w:styleId="PMBehoerde">
    <w:name w:val="PM_Behoerde"/>
    <w:basedOn w:val="Standard"/>
    <w:pPr>
      <w:tabs>
        <w:tab w:val="left" w:pos="630"/>
        <w:tab w:val="left" w:pos="1843"/>
      </w:tabs>
      <w:spacing w:before="900" w:line="288" w:lineRule="auto"/>
    </w:pPr>
    <w:rPr>
      <w:color w:val="999999"/>
      <w:sz w:val="16"/>
      <w:szCs w:val="16"/>
      <w14:textOutline w14:w="9525" w14:cap="rnd" w14:cmpd="sng" w14:algn="ctr">
        <w14:noFill/>
        <w14:prstDash w14:val="solid"/>
        <w14:bevel/>
      </w14:textOutline>
    </w:rPr>
  </w:style>
  <w:style w:type="paragraph" w:styleId="Listenabsatz">
    <w:name w:val="List Paragraph"/>
    <w:basedOn w:val="Standard"/>
    <w:uiPriority w:val="34"/>
    <w:rsid w:val="00766D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5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unterallgaeu.de/abfuhrkalend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ps\office\vorlagen\Presse\Pressemitteilung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7B3E2DB9FA4638A33EE10090DC1A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4BE5CE-F072-413C-9613-D7FD9D88DE8B}"/>
      </w:docPartPr>
      <w:docPartBody>
        <w:p w:rsidR="00C613C5" w:rsidRDefault="00C613C5">
          <w:pPr>
            <w:pStyle w:val="487B3E2DB9FA4638A33EE10090DC1A0E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icNo13 BT">
    <w:altName w:val="Impact"/>
    <w:charset w:val="00"/>
    <w:family w:val="swiss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C5"/>
    <w:rsid w:val="000C0C3B"/>
    <w:rsid w:val="001B4CFF"/>
    <w:rsid w:val="003D3882"/>
    <w:rsid w:val="007C34F8"/>
    <w:rsid w:val="008E048A"/>
    <w:rsid w:val="009367A7"/>
    <w:rsid w:val="00A50388"/>
    <w:rsid w:val="00BD03AF"/>
    <w:rsid w:val="00BD5BBF"/>
    <w:rsid w:val="00C613C5"/>
    <w:rsid w:val="00EB57C7"/>
    <w:rsid w:val="00F4152D"/>
    <w:rsid w:val="00F56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vanish/>
      <w:color w:val="4EA72E" w:themeColor="accent6"/>
    </w:rPr>
  </w:style>
  <w:style w:type="paragraph" w:customStyle="1" w:styleId="487B3E2DB9FA4638A33EE10090DC1A0E">
    <w:name w:val="487B3E2DB9FA4638A33EE10090DC1A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Pressemitteilung.dotx</Template>
  <TotalTime>0</TotalTime>
  <Pages>2</Pages>
  <Words>462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LRA Unterallgäu</Company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subject/>
  <dc:creator>Neumeier Brigitte</dc:creator>
  <cp:keywords/>
  <dc:description/>
  <cp:lastModifiedBy>Büchele Eva</cp:lastModifiedBy>
  <cp:revision>5</cp:revision>
  <cp:lastPrinted>2011-08-10T11:15:00Z</cp:lastPrinted>
  <dcterms:created xsi:type="dcterms:W3CDTF">2026-08-27T13:24:00Z</dcterms:created>
  <dcterms:modified xsi:type="dcterms:W3CDTF">2026-08-27T13:33:00Z</dcterms:modified>
</cp:coreProperties>
</file>