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3E64D023"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4A2030">
                              <w:rPr>
                                <w:rFonts w:ascii="Arial" w:hAnsi="Arial" w:cs="Arial"/>
                                <w:sz w:val="16"/>
                                <w:szCs w:val="16"/>
                              </w:rPr>
                              <w:t>08</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3E64D023"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4A2030">
                        <w:rPr>
                          <w:rFonts w:ascii="Arial" w:hAnsi="Arial" w:cs="Arial"/>
                          <w:sz w:val="16"/>
                          <w:szCs w:val="16"/>
                        </w:rPr>
                        <w:t>08</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C86819"/>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01BF7B3A" w:rsidR="008679AF" w:rsidRPr="0082571E" w:rsidRDefault="00FF6371" w:rsidP="008679AF">
      <w:pPr>
        <w:rPr>
          <w:sz w:val="24"/>
        </w:rPr>
      </w:pPr>
      <w:r>
        <w:rPr>
          <w:sz w:val="24"/>
        </w:rPr>
        <w:t xml:space="preserve">Nr. 128 </w:t>
      </w:r>
      <w:r w:rsidR="00DD1CFF">
        <w:rPr>
          <w:sz w:val="24"/>
        </w:rPr>
        <w:t>v</w:t>
      </w:r>
      <w:r w:rsidR="008679AF" w:rsidRPr="0082571E">
        <w:rPr>
          <w:sz w:val="24"/>
        </w:rPr>
        <w:t xml:space="preserve">om </w:t>
      </w:r>
      <w:r>
        <w:rPr>
          <w:sz w:val="24"/>
        </w:rPr>
        <w:t>28</w:t>
      </w:r>
      <w:r w:rsidR="000E6538">
        <w:rPr>
          <w:sz w:val="24"/>
        </w:rPr>
        <w:t>.</w:t>
      </w:r>
      <w:r>
        <w:rPr>
          <w:sz w:val="24"/>
        </w:rPr>
        <w:t>08</w:t>
      </w:r>
      <w:r w:rsidR="006E2D73">
        <w:rPr>
          <w:sz w:val="24"/>
        </w:rPr>
        <w:t>.</w:t>
      </w:r>
      <w:r w:rsidR="005B2C82">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78F85788" w14:textId="161B5C47" w:rsidR="000E6E8B" w:rsidRPr="000E6E8B" w:rsidRDefault="005C1D7C" w:rsidP="000E6E8B">
      <w:pPr>
        <w:spacing w:before="100" w:beforeAutospacing="1" w:after="100" w:afterAutospacing="1"/>
        <w:outlineLvl w:val="0"/>
      </w:pPr>
      <w:r>
        <w:rPr>
          <w:rFonts w:eastAsia="Times New Roman" w:cs="Arial"/>
          <w:b/>
          <w:bCs/>
          <w:kern w:val="36"/>
          <w:sz w:val="32"/>
          <w:szCs w:val="32"/>
          <w:lang w:eastAsia="de-DE"/>
        </w:rPr>
        <w:t xml:space="preserve">Bis zum 13. September bleibt das Freibad geöffnt – und das zum halben Preis </w:t>
      </w:r>
    </w:p>
    <w:p w14:paraId="02580A57" w14:textId="77777777" w:rsidR="005C1D7C" w:rsidRPr="005237B3" w:rsidRDefault="005C1D7C" w:rsidP="005C1D7C">
      <w:pPr>
        <w:shd w:val="clear" w:color="auto" w:fill="FFFFFF"/>
        <w:spacing w:after="180"/>
        <w:rPr>
          <w:rFonts w:eastAsia="Times New Roman" w:cs="Arial"/>
          <w:b/>
          <w:bCs/>
          <w:sz w:val="21"/>
          <w:szCs w:val="21"/>
          <w:lang w:eastAsia="de-DE"/>
        </w:rPr>
      </w:pPr>
      <w:r w:rsidRPr="005237B3">
        <w:rPr>
          <w:rFonts w:eastAsia="Times New Roman" w:cs="Arial"/>
          <w:b/>
          <w:bCs/>
          <w:sz w:val="21"/>
          <w:szCs w:val="21"/>
          <w:lang w:eastAsia="de-DE"/>
        </w:rPr>
        <w:t>Im Soestebad beginnen Ende August die jährlichen Revisionsarbeiten. Während das Hallenbad deshalb ab Montag, 31. August 2026, geschlossen bleibt, können Badegäste das Freibad noch bis einschließlich Sonntag, 13. September, nutzen. In diesem Zeitraum gibt es 50 Prozent Ermäßigung auf alle Eintrittspreise. Anschließend schließt das Soestebad vorübergehend vollständig.</w:t>
      </w:r>
    </w:p>
    <w:p w14:paraId="0691544C" w14:textId="77777777" w:rsidR="005C1D7C" w:rsidRPr="005237B3" w:rsidRDefault="005C1D7C" w:rsidP="005C1D7C">
      <w:pPr>
        <w:shd w:val="clear" w:color="auto" w:fill="FFFFFF"/>
        <w:spacing w:after="180"/>
        <w:rPr>
          <w:rFonts w:eastAsia="Times New Roman" w:cs="Arial"/>
          <w:sz w:val="21"/>
          <w:szCs w:val="21"/>
          <w:lang w:eastAsia="de-DE"/>
        </w:rPr>
      </w:pPr>
      <w:r w:rsidRPr="005237B3">
        <w:rPr>
          <w:rFonts w:eastAsia="Times New Roman" w:cs="Arial"/>
          <w:sz w:val="21"/>
          <w:szCs w:val="21"/>
          <w:lang w:eastAsia="de-DE"/>
        </w:rPr>
        <w:t>Im Hallenbad</w:t>
      </w:r>
      <w:r w:rsidRPr="005237B3">
        <w:t xml:space="preserve"> s</w:t>
      </w:r>
      <w:r w:rsidRPr="005237B3">
        <w:rPr>
          <w:rFonts w:eastAsia="Times New Roman" w:cs="Arial"/>
          <w:sz w:val="21"/>
          <w:szCs w:val="21"/>
          <w:lang w:eastAsia="de-DE"/>
        </w:rPr>
        <w:t>tehen in diesem Jahr neben den üblichen Revisionsarbeiten auch umfangreichere Arbeiten an der Hallendecke sowie im Erlebnis- und Kleinkinderbereich an. Unter anderem wird die alte Verrohrung im Kriechkeller unterhalb des Babybeckens und der Wellness-Sprudel-Anlagen erneuert. Für die Arbeiten ist eine Schließzeit von voraussichtlich vier bis fünf Wochen vorgesehen.</w:t>
      </w:r>
    </w:p>
    <w:p w14:paraId="105B8CEE" w14:textId="77777777" w:rsidR="005C1D7C" w:rsidRPr="005237B3" w:rsidRDefault="005C1D7C" w:rsidP="005C1D7C">
      <w:pPr>
        <w:shd w:val="clear" w:color="auto" w:fill="FFFFFF"/>
        <w:spacing w:after="180"/>
        <w:rPr>
          <w:rFonts w:eastAsia="Times New Roman" w:cs="Arial"/>
          <w:sz w:val="21"/>
          <w:szCs w:val="21"/>
          <w:lang w:eastAsia="de-DE"/>
        </w:rPr>
      </w:pPr>
      <w:r w:rsidRPr="005237B3">
        <w:rPr>
          <w:rFonts w:eastAsia="Times New Roman" w:cs="Arial"/>
          <w:sz w:val="21"/>
          <w:szCs w:val="21"/>
          <w:lang w:eastAsia="de-DE"/>
        </w:rPr>
        <w:t>Während die Arbeiten im Hallenbad bereits laufen, bleibt der Freibadbereich zunächst regulär geöffnet. Vom 31. August bist einschließlich 13. September gilt dabei eine Ermäßigung von 50 Prozent auf alle Eintrittspreise. Letzter Badetag der Freibadsaison ist Sonntag, 13. September. Ab Montag, 14. September, ist das gesamte Soestebad geschlossen. Das Team arbeitet daran, die Revision möglichst zügig abzuschließen und das Hallenbad anschließend wieder für Badegäste, Schulen und Kurse öffnen zu können.</w:t>
      </w:r>
    </w:p>
    <w:p w14:paraId="0C207E23" w14:textId="4C52F145" w:rsidR="005C1D7C" w:rsidRDefault="005C1D7C" w:rsidP="005C1D7C">
      <w:pPr>
        <w:shd w:val="clear" w:color="auto" w:fill="FFFFFF"/>
        <w:spacing w:after="180"/>
        <w:rPr>
          <w:b/>
          <w:sz w:val="28"/>
          <w:szCs w:val="26"/>
        </w:rPr>
      </w:pPr>
      <w:r w:rsidRPr="005237B3">
        <w:rPr>
          <w:rFonts w:eastAsia="Times New Roman" w:cs="Arial"/>
          <w:sz w:val="21"/>
          <w:szCs w:val="21"/>
          <w:lang w:eastAsia="de-DE"/>
        </w:rPr>
        <w:t>Eine Ausnahme von der vollständigen Schließung gibt es am Sonntag, 20. September: Dann öffnet der Freibadbereich von 9 bis 16 Uhr noch einmal für das beliebte Hundeschwimmen. Die Vierbeiner dürfen zum Abschluss der Freibadsaison in den Becken nach Herzenslust planschen. Das Wasser wird zuvor nicht mehr gechlort; für die menschlichen Begleitpersonen heißt es deshalb: draußen bleiben.</w:t>
      </w:r>
      <w:r w:rsidR="00C86819">
        <w:rPr>
          <w:rFonts w:eastAsia="Times New Roman" w:cs="Arial"/>
          <w:sz w:val="21"/>
          <w:szCs w:val="21"/>
          <w:lang w:eastAsia="de-DE"/>
        </w:rPr>
        <w:t xml:space="preserve"> </w:t>
      </w:r>
      <w:r w:rsidRPr="005237B3">
        <w:rPr>
          <w:rFonts w:eastAsia="Times New Roman" w:cs="Arial"/>
          <w:sz w:val="21"/>
          <w:szCs w:val="21"/>
          <w:lang w:eastAsia="de-DE"/>
        </w:rPr>
        <w:t>Der Eintritt zum Hundeschwimmen beträgt 5 Euro pro Hund. Der Impfpass mit dem Nachweis der üblichen Schutzimpfungen ist mitzubringen</w:t>
      </w:r>
    </w:p>
    <w:p w14:paraId="27DB2C3A" w14:textId="2BF3090D" w:rsidR="00D97C58" w:rsidRPr="005342B3" w:rsidRDefault="00D97C58" w:rsidP="005342B3">
      <w:pPr>
        <w:rPr>
          <w:rFonts w:cs="Arial"/>
        </w:rPr>
      </w:pPr>
    </w:p>
    <w:sectPr w:rsidR="00D97C58" w:rsidRPr="005342B3"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C61A33"/>
    <w:multiLevelType w:val="multilevel"/>
    <w:tmpl w:val="96604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3729F"/>
    <w:rsid w:val="0004030A"/>
    <w:rsid w:val="0008281F"/>
    <w:rsid w:val="000E6538"/>
    <w:rsid w:val="000E6E8B"/>
    <w:rsid w:val="00117178"/>
    <w:rsid w:val="00157C61"/>
    <w:rsid w:val="001769AC"/>
    <w:rsid w:val="00182D67"/>
    <w:rsid w:val="00200330"/>
    <w:rsid w:val="002017AE"/>
    <w:rsid w:val="002046B4"/>
    <w:rsid w:val="0021388C"/>
    <w:rsid w:val="00244E11"/>
    <w:rsid w:val="00270B3E"/>
    <w:rsid w:val="002805A4"/>
    <w:rsid w:val="00285CF5"/>
    <w:rsid w:val="002B0480"/>
    <w:rsid w:val="002B6496"/>
    <w:rsid w:val="002C10BE"/>
    <w:rsid w:val="002F36B4"/>
    <w:rsid w:val="00324E55"/>
    <w:rsid w:val="00334682"/>
    <w:rsid w:val="00351194"/>
    <w:rsid w:val="00351610"/>
    <w:rsid w:val="0036032D"/>
    <w:rsid w:val="003628B7"/>
    <w:rsid w:val="003821DC"/>
    <w:rsid w:val="0038358B"/>
    <w:rsid w:val="003865AF"/>
    <w:rsid w:val="003A7E85"/>
    <w:rsid w:val="003B3A24"/>
    <w:rsid w:val="003D3737"/>
    <w:rsid w:val="00420735"/>
    <w:rsid w:val="0046529F"/>
    <w:rsid w:val="004A2030"/>
    <w:rsid w:val="004E606F"/>
    <w:rsid w:val="005114A6"/>
    <w:rsid w:val="005171EB"/>
    <w:rsid w:val="005342B3"/>
    <w:rsid w:val="00560A12"/>
    <w:rsid w:val="00593A7E"/>
    <w:rsid w:val="005A6101"/>
    <w:rsid w:val="005A6EDF"/>
    <w:rsid w:val="005B2C82"/>
    <w:rsid w:val="005B7382"/>
    <w:rsid w:val="005C1D7C"/>
    <w:rsid w:val="006240E5"/>
    <w:rsid w:val="006337E4"/>
    <w:rsid w:val="00640229"/>
    <w:rsid w:val="0064041D"/>
    <w:rsid w:val="006E2D73"/>
    <w:rsid w:val="006E7125"/>
    <w:rsid w:val="00782992"/>
    <w:rsid w:val="007E1070"/>
    <w:rsid w:val="00800E90"/>
    <w:rsid w:val="00801E61"/>
    <w:rsid w:val="00823568"/>
    <w:rsid w:val="0082571E"/>
    <w:rsid w:val="00831EB8"/>
    <w:rsid w:val="008679AF"/>
    <w:rsid w:val="008E1883"/>
    <w:rsid w:val="008E2B28"/>
    <w:rsid w:val="009366C4"/>
    <w:rsid w:val="00952139"/>
    <w:rsid w:val="00974717"/>
    <w:rsid w:val="009C6D5E"/>
    <w:rsid w:val="009C6F9B"/>
    <w:rsid w:val="00A03F36"/>
    <w:rsid w:val="00A163E6"/>
    <w:rsid w:val="00A36B71"/>
    <w:rsid w:val="00A37C17"/>
    <w:rsid w:val="00A44205"/>
    <w:rsid w:val="00A717C5"/>
    <w:rsid w:val="00A77652"/>
    <w:rsid w:val="00A80F2F"/>
    <w:rsid w:val="00AA57D2"/>
    <w:rsid w:val="00B30EB9"/>
    <w:rsid w:val="00B34850"/>
    <w:rsid w:val="00B671CA"/>
    <w:rsid w:val="00BB08EE"/>
    <w:rsid w:val="00BC4F3B"/>
    <w:rsid w:val="00BE20C1"/>
    <w:rsid w:val="00BE2614"/>
    <w:rsid w:val="00C063E1"/>
    <w:rsid w:val="00C15348"/>
    <w:rsid w:val="00C60080"/>
    <w:rsid w:val="00C86819"/>
    <w:rsid w:val="00CA5BD3"/>
    <w:rsid w:val="00D97C58"/>
    <w:rsid w:val="00DD1CFF"/>
    <w:rsid w:val="00E20146"/>
    <w:rsid w:val="00E2250B"/>
    <w:rsid w:val="00E364B1"/>
    <w:rsid w:val="00E47CAC"/>
    <w:rsid w:val="00E8191D"/>
    <w:rsid w:val="00EB4B07"/>
    <w:rsid w:val="00EC4E2A"/>
    <w:rsid w:val="00EE78E2"/>
    <w:rsid w:val="00F00B51"/>
    <w:rsid w:val="00F04BA4"/>
    <w:rsid w:val="00F25955"/>
    <w:rsid w:val="00F26353"/>
    <w:rsid w:val="00F27DD9"/>
    <w:rsid w:val="00F37B33"/>
    <w:rsid w:val="00F40B6E"/>
    <w:rsid w:val="00F73FDB"/>
    <w:rsid w:val="00FA2146"/>
    <w:rsid w:val="00FE76EF"/>
    <w:rsid w:val="00FF63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1084454184">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08368962">
      <w:bodyDiv w:val="1"/>
      <w:marLeft w:val="0"/>
      <w:marRight w:val="0"/>
      <w:marTop w:val="0"/>
      <w:marBottom w:val="0"/>
      <w:divBdr>
        <w:top w:val="none" w:sz="0" w:space="0" w:color="auto"/>
        <w:left w:val="none" w:sz="0" w:space="0" w:color="auto"/>
        <w:bottom w:val="none" w:sz="0" w:space="0" w:color="auto"/>
        <w:right w:val="none" w:sz="0" w:space="0" w:color="auto"/>
      </w:divBdr>
    </w:div>
    <w:div w:id="1279027465">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366713530">
      <w:bodyDiv w:val="1"/>
      <w:marLeft w:val="0"/>
      <w:marRight w:val="0"/>
      <w:marTop w:val="0"/>
      <w:marBottom w:val="0"/>
      <w:divBdr>
        <w:top w:val="none" w:sz="0" w:space="0" w:color="auto"/>
        <w:left w:val="none" w:sz="0" w:space="0" w:color="auto"/>
        <w:bottom w:val="none" w:sz="0" w:space="0" w:color="auto"/>
        <w:right w:val="none" w:sz="0" w:space="0" w:color="auto"/>
      </w:divBdr>
    </w:div>
    <w:div w:id="1377895149">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63922984">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6571927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 w:id="210857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1686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Czyganowski, Daria</cp:lastModifiedBy>
  <cp:revision>4</cp:revision>
  <dcterms:created xsi:type="dcterms:W3CDTF">2026-08-28T10:53:00Z</dcterms:created>
  <dcterms:modified xsi:type="dcterms:W3CDTF">2026-08-28T10:54:00Z</dcterms:modified>
</cp:coreProperties>
</file>