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217228" w14:paraId="096BC4EE"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217228" w14:paraId="07B18A08" w14:textId="77777777" w:rsidTr="00740AC5">
              <w:tc>
                <w:tcPr>
                  <w:tcW w:w="7689" w:type="dxa"/>
                </w:tcPr>
                <w:p w14:paraId="1836C1B2" w14:textId="2515A2DC" w:rsidR="00EC4EA4" w:rsidRPr="009B4360" w:rsidRDefault="00000000" w:rsidP="005C7BF6">
                  <w:pPr>
                    <w:ind w:left="-74"/>
                  </w:pPr>
                  <w:r w:rsidRPr="009B4360">
                    <w:t xml:space="preserve">Nr. </w:t>
                  </w:r>
                  <w:r w:rsidR="00CD45F6">
                    <w:fldChar w:fldCharType="begin">
                      <w:ffData>
                        <w:name w:val="Text1"/>
                        <w:enabled/>
                        <w:calcOnExit w:val="0"/>
                        <w:textInput>
                          <w:type w:val="number"/>
                          <w:default w:val="442"/>
                        </w:textInput>
                      </w:ffData>
                    </w:fldChar>
                  </w:r>
                  <w:bookmarkStart w:id="0" w:name="Text1"/>
                  <w:r w:rsidR="00CD45F6">
                    <w:instrText xml:space="preserve"> FORMTEXT </w:instrText>
                  </w:r>
                  <w:r w:rsidR="00CD45F6">
                    <w:fldChar w:fldCharType="separate"/>
                  </w:r>
                  <w:r w:rsidR="00CD45F6">
                    <w:rPr>
                      <w:noProof/>
                    </w:rPr>
                    <w:t>442</w:t>
                  </w:r>
                  <w:r w:rsidR="00CD45F6">
                    <w:fldChar w:fldCharType="end"/>
                  </w:r>
                  <w:bookmarkEnd w:id="0"/>
                  <w:r w:rsidR="00A90370">
                    <w:t>/</w:t>
                  </w:r>
                  <w:r w:rsidR="0045144A">
                    <w:fldChar w:fldCharType="begin"/>
                  </w:r>
                  <w:r w:rsidR="0045144A">
                    <w:instrText xml:space="preserve"> DATE  \@ "yyyy"  \* MERGEFORMAT </w:instrText>
                  </w:r>
                  <w:r w:rsidR="0045144A">
                    <w:fldChar w:fldCharType="separate"/>
                  </w:r>
                  <w:r w:rsidR="00354364">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354364">
                    <w:rPr>
                      <w:noProof/>
                    </w:rPr>
                    <w:t>19.10.2026</w:t>
                  </w:r>
                  <w:r w:rsidR="00E50B7A">
                    <w:fldChar w:fldCharType="end"/>
                  </w:r>
                </w:p>
              </w:tc>
            </w:tr>
            <w:tr w:rsidR="00217228" w14:paraId="12BE8756" w14:textId="77777777" w:rsidTr="00740AC5">
              <w:trPr>
                <w:trHeight w:val="1072"/>
              </w:trPr>
              <w:tc>
                <w:tcPr>
                  <w:tcW w:w="7689" w:type="dxa"/>
                  <w:vAlign w:val="center"/>
                </w:tcPr>
                <w:p w14:paraId="41090982" w14:textId="32240EFC" w:rsidR="00EC4EA4" w:rsidRPr="009B4360" w:rsidRDefault="00354364" w:rsidP="0027711D">
                  <w:pPr>
                    <w:pStyle w:val="berschrift1"/>
                    <w:ind w:left="-74"/>
                  </w:pPr>
                  <w:r>
                    <w:fldChar w:fldCharType="begin">
                      <w:ffData>
                        <w:name w:val="SS_Text"/>
                        <w:enabled/>
                        <w:calcOnExit w:val="0"/>
                        <w:textInput>
                          <w:default w:val="Birkholzaue lässt die Puppen tanzen"/>
                        </w:textInput>
                      </w:ffData>
                    </w:fldChar>
                  </w:r>
                  <w:bookmarkStart w:id="1" w:name="SS_Text"/>
                  <w:r>
                    <w:instrText xml:space="preserve"> FORMTEXT </w:instrText>
                  </w:r>
                  <w:r>
                    <w:fldChar w:fldCharType="separate"/>
                  </w:r>
                  <w:r>
                    <w:rPr>
                      <w:noProof/>
                    </w:rPr>
                    <w:t>Birkholzaue lässt die Puppen tanzen</w:t>
                  </w:r>
                  <w:r>
                    <w:fldChar w:fldCharType="end"/>
                  </w:r>
                  <w:bookmarkEnd w:id="1"/>
                </w:p>
              </w:tc>
            </w:tr>
            <w:tr w:rsidR="00217228" w14:paraId="2BC0333E" w14:textId="77777777" w:rsidTr="00740AC5">
              <w:tc>
                <w:tcPr>
                  <w:tcW w:w="7689" w:type="dxa"/>
                </w:tcPr>
                <w:p w14:paraId="7BDD0580" w14:textId="298EBFD0" w:rsidR="00DF45A7" w:rsidRDefault="00DF45A7" w:rsidP="00DF45A7">
                  <w:pPr>
                    <w:pStyle w:val="berschrift2"/>
                    <w:ind w:left="-74"/>
                  </w:pPr>
                  <w:r>
                    <w:t xml:space="preserve">Die diesjährige Veranstaltungsreihe „Puppentheater on Tour“ neigt sich dem Ende zu. Die vorletzte Veranstaltung fand am vergangenen Sonntag, dem 18. Oktober, im Gemeinschaftshaus in </w:t>
                  </w:r>
                  <w:proofErr w:type="spellStart"/>
                  <w:r>
                    <w:t>Birkholzaue</w:t>
                  </w:r>
                  <w:proofErr w:type="spellEnd"/>
                  <w:r>
                    <w:t xml:space="preserve"> statt und lockte rund 60 Besuche</w:t>
                  </w:r>
                  <w:r w:rsidR="00CD45F6">
                    <w:t>nde</w:t>
                  </w:r>
                  <w:r>
                    <w:t xml:space="preserve"> an. </w:t>
                  </w:r>
                </w:p>
                <w:p w14:paraId="6928F3DD" w14:textId="77777777" w:rsidR="00DF45A7" w:rsidRDefault="00DF45A7" w:rsidP="00DF45A7">
                  <w:pPr>
                    <w:pStyle w:val="berschrift2"/>
                    <w:ind w:left="-74"/>
                  </w:pPr>
                </w:p>
                <w:p w14:paraId="63204292" w14:textId="77777777" w:rsidR="00DF45A7" w:rsidRDefault="00DF45A7" w:rsidP="00DF45A7">
                  <w:pPr>
                    <w:pStyle w:val="berschrift2"/>
                    <w:ind w:left="-74"/>
                  </w:pPr>
                  <w:r>
                    <w:t xml:space="preserve">Während es draußen kühl und nass war, war es drinnen recht kuschelig. „Die Kapazität unseres Gemeinschaftshauses wurde maximal genutzt. Die Veranstaltung war ausverkauft und unter den Gästen waren ebenso viele Eltern wie Kinder – eine richtige Familienveranstaltung also“, erzählt Ortsvorsteher Heiko </w:t>
                  </w:r>
                  <w:proofErr w:type="spellStart"/>
                  <w:r>
                    <w:t>Schilsky</w:t>
                  </w:r>
                  <w:proofErr w:type="spellEnd"/>
                  <w:r>
                    <w:t xml:space="preserve">. </w:t>
                  </w:r>
                </w:p>
                <w:p w14:paraId="67A6BA59" w14:textId="77777777" w:rsidR="00DF45A7" w:rsidRDefault="00DF45A7" w:rsidP="00DF45A7">
                  <w:pPr>
                    <w:pStyle w:val="berschrift2"/>
                    <w:ind w:left="-74"/>
                  </w:pPr>
                </w:p>
                <w:p w14:paraId="6E0980E1" w14:textId="77777777" w:rsidR="00CD45F6" w:rsidRDefault="00DF45A7" w:rsidP="00CD45F6">
                  <w:pPr>
                    <w:pStyle w:val="berschrift2"/>
                    <w:ind w:left="-74"/>
                  </w:pPr>
                  <w:r>
                    <w:t xml:space="preserve">Dass auch die Erwachsenen ihre Freude hatten, lag nicht zuletzt am Stück. Der aufgeführte Kinderbuchklassiker „Bei der Feuerwehr wird der Kaffee kalt” aus dem Jahr 1969 kam vielen Eltern bekannt vor. Zusätzlich sorgte der Puppenspieler Martin Karl durch verschiedene Stimmlagen, Dialekte und sprachliche Akzente dafür, dass jede Figur ihren ganz eigenen Charakter bekam. Die Darbietung wurde durch Gesang, Akrobatik und Zaubertricks ergänzt. So ganz trocken blieb es in der Vorstellung dann doch nicht, denn das Löschwasser der Feuerwehr spritzte bis in die letzte Reihe. </w:t>
                  </w:r>
                </w:p>
                <w:p w14:paraId="53266BD9" w14:textId="77777777" w:rsidR="00CD45F6" w:rsidRDefault="00CD45F6" w:rsidP="00CD45F6">
                  <w:pPr>
                    <w:pStyle w:val="berschrift2"/>
                    <w:ind w:left="-74"/>
                  </w:pPr>
                </w:p>
                <w:p w14:paraId="7A1031C5" w14:textId="7DA2370A" w:rsidR="00DF45A7" w:rsidRPr="00CD45F6" w:rsidRDefault="00DF45A7" w:rsidP="00CD45F6">
                  <w:pPr>
                    <w:pStyle w:val="berschrift2"/>
                    <w:ind w:left="-74"/>
                  </w:pPr>
                  <w:r w:rsidRPr="00CD45F6">
                    <w:rPr>
                      <w:bCs w:val="0"/>
                    </w:rPr>
                    <w:t xml:space="preserve">Die beliebte Veranstaltungsreihe „Puppentheater on tour” findet seit diesem Jahr ausschließlich in den Herbstmonaten September und Oktober statt. An insgesamt acht Veranstaltungsorten in Bernau und seinen Ortsteilen erwartet Familien ein abwechslungsreiches Programm mit liebevoll inszenierten Puppen-, Figuren- und Kindertheaterstücken. Das Format wird von der </w:t>
                  </w:r>
                  <w:proofErr w:type="spellStart"/>
                  <w:r w:rsidRPr="00CD45F6">
                    <w:rPr>
                      <w:bCs w:val="0"/>
                    </w:rPr>
                    <w:t>BeSt</w:t>
                  </w:r>
                  <w:proofErr w:type="spellEnd"/>
                  <w:r w:rsidRPr="00CD45F6">
                    <w:rPr>
                      <w:bCs w:val="0"/>
                    </w:rPr>
                    <w:t xml:space="preserve"> Bernauer Stadtmarketing GmbH umgesetzt und hat sich in den vergangenen Jahren als fester Bestandteil des Bernauer Kulturprogramms etabliert. Damit setzt die </w:t>
                  </w:r>
                  <w:proofErr w:type="spellStart"/>
                  <w:r w:rsidRPr="00CD45F6">
                    <w:rPr>
                      <w:bCs w:val="0"/>
                    </w:rPr>
                    <w:t>BeSt</w:t>
                  </w:r>
                  <w:proofErr w:type="spellEnd"/>
                  <w:r w:rsidRPr="00CD45F6">
                    <w:rPr>
                      <w:bCs w:val="0"/>
                    </w:rPr>
                    <w:t xml:space="preserve"> einen Beschluss der Stadtverordnetenversammlung um, der es ihr finanziell ermöglicht, dieses kulturelle Kleinod, das Puppentheater, weiterzuführen.  </w:t>
                  </w:r>
                </w:p>
                <w:p w14:paraId="251FC8DA" w14:textId="77777777" w:rsidR="00CD45F6" w:rsidRPr="00CD45F6" w:rsidRDefault="00CD45F6" w:rsidP="00DF45A7">
                  <w:pPr>
                    <w:rPr>
                      <w:rFonts w:eastAsiaTheme="majorEastAsia" w:cstheme="majorBidi"/>
                      <w:bCs/>
                      <w:sz w:val="24"/>
                      <w:szCs w:val="24"/>
                    </w:rPr>
                  </w:pPr>
                </w:p>
                <w:p w14:paraId="0C22DF52" w14:textId="6FC3F5A6" w:rsidR="00CD45F6" w:rsidRDefault="00CD45F6" w:rsidP="00DF45A7">
                  <w:pPr>
                    <w:rPr>
                      <w:rFonts w:eastAsiaTheme="majorEastAsia" w:cstheme="majorBidi"/>
                      <w:bCs/>
                      <w:sz w:val="24"/>
                      <w:szCs w:val="24"/>
                    </w:rPr>
                  </w:pPr>
                  <w:r w:rsidRPr="00CD45F6">
                    <w:rPr>
                      <w:rFonts w:eastAsiaTheme="majorEastAsia" w:cstheme="majorBidi"/>
                      <w:bCs/>
                      <w:sz w:val="24"/>
                      <w:szCs w:val="24"/>
                    </w:rPr>
                    <w:lastRenderedPageBreak/>
                    <w:t>Zum großen Finale der Tour hebt sich am Sonntag, dem 25. Oktober, um 15</w:t>
                  </w:r>
                  <w:r>
                    <w:rPr>
                      <w:rFonts w:eastAsiaTheme="majorEastAsia" w:cstheme="majorBidi"/>
                      <w:bCs/>
                      <w:sz w:val="24"/>
                      <w:szCs w:val="24"/>
                    </w:rPr>
                    <w:t>.</w:t>
                  </w:r>
                  <w:r w:rsidRPr="00CD45F6">
                    <w:rPr>
                      <w:rFonts w:eastAsiaTheme="majorEastAsia" w:cstheme="majorBidi"/>
                      <w:bCs/>
                      <w:sz w:val="24"/>
                      <w:szCs w:val="24"/>
                    </w:rPr>
                    <w:t xml:space="preserve">30 Uhr im Besucherzentrum Bernau </w:t>
                  </w:r>
                  <w:r w:rsidR="00C0057D">
                    <w:rPr>
                      <w:rFonts w:eastAsiaTheme="majorEastAsia" w:cstheme="majorBidi"/>
                      <w:bCs/>
                      <w:sz w:val="24"/>
                      <w:szCs w:val="24"/>
                    </w:rPr>
                    <w:t xml:space="preserve">für das UNSECO-Welterbe Bauhaus </w:t>
                  </w:r>
                  <w:r w:rsidRPr="00CD45F6">
                    <w:rPr>
                      <w:rFonts w:eastAsiaTheme="majorEastAsia" w:cstheme="majorBidi"/>
                      <w:bCs/>
                      <w:sz w:val="24"/>
                      <w:szCs w:val="24"/>
                    </w:rPr>
                    <w:t xml:space="preserve">im Ortsteil Waldfrieden ein letztes Mal in diesem Jahr der Vorhang für einen weiteren Klassiker. Das </w:t>
                  </w:r>
                  <w:proofErr w:type="spellStart"/>
                  <w:r w:rsidRPr="00CD45F6">
                    <w:rPr>
                      <w:rFonts w:eastAsiaTheme="majorEastAsia" w:cstheme="majorBidi"/>
                      <w:bCs/>
                      <w:sz w:val="24"/>
                      <w:szCs w:val="24"/>
                    </w:rPr>
                    <w:t>Hermannshoftheater</w:t>
                  </w:r>
                  <w:proofErr w:type="spellEnd"/>
                  <w:r w:rsidRPr="00CD45F6">
                    <w:rPr>
                      <w:rFonts w:eastAsiaTheme="majorEastAsia" w:cstheme="majorBidi"/>
                      <w:bCs/>
                      <w:sz w:val="24"/>
                      <w:szCs w:val="24"/>
                    </w:rPr>
                    <w:t xml:space="preserve"> führt „Peter und der Wolf” als Figurentheater frei nach Sergej Prokofjew auf. Die Tickets kosten vier Euro pro Person</w:t>
                  </w:r>
                  <w:r w:rsidR="00C0057D">
                    <w:rPr>
                      <w:rFonts w:eastAsiaTheme="majorEastAsia" w:cstheme="majorBidi"/>
                      <w:bCs/>
                      <w:sz w:val="24"/>
                      <w:szCs w:val="24"/>
                    </w:rPr>
                    <w:t xml:space="preserve"> -</w:t>
                  </w:r>
                  <w:r w:rsidRPr="00CD45F6">
                    <w:rPr>
                      <w:rFonts w:eastAsiaTheme="majorEastAsia" w:cstheme="majorBidi"/>
                      <w:bCs/>
                      <w:sz w:val="24"/>
                      <w:szCs w:val="24"/>
                    </w:rPr>
                    <w:t xml:space="preserve"> ermäßigt drei Euro</w:t>
                  </w:r>
                  <w:r w:rsidR="00C0057D">
                    <w:rPr>
                      <w:rFonts w:eastAsiaTheme="majorEastAsia" w:cstheme="majorBidi"/>
                      <w:bCs/>
                      <w:sz w:val="24"/>
                      <w:szCs w:val="24"/>
                    </w:rPr>
                    <w:t xml:space="preserve"> -</w:t>
                  </w:r>
                  <w:r w:rsidRPr="00CD45F6">
                    <w:rPr>
                      <w:rFonts w:eastAsiaTheme="majorEastAsia" w:cstheme="majorBidi"/>
                      <w:bCs/>
                      <w:sz w:val="24"/>
                      <w:szCs w:val="24"/>
                    </w:rPr>
                    <w:t xml:space="preserve"> und können unter </w:t>
                  </w:r>
                  <w:hyperlink r:id="rId7" w:history="1">
                    <w:r w:rsidRPr="006D395B">
                      <w:rPr>
                        <w:rStyle w:val="Hyperlink"/>
                        <w:rFonts w:eastAsiaTheme="majorEastAsia" w:cstheme="majorBidi"/>
                        <w:bCs/>
                        <w:sz w:val="24"/>
                        <w:szCs w:val="24"/>
                      </w:rPr>
                      <w:t>www.puppentheater-bernau.de</w:t>
                    </w:r>
                  </w:hyperlink>
                  <w:r>
                    <w:rPr>
                      <w:rFonts w:eastAsiaTheme="majorEastAsia" w:cstheme="majorBidi"/>
                      <w:bCs/>
                      <w:sz w:val="24"/>
                      <w:szCs w:val="24"/>
                    </w:rPr>
                    <w:t xml:space="preserve"> </w:t>
                  </w:r>
                  <w:r w:rsidRPr="00CD45F6">
                    <w:rPr>
                      <w:rFonts w:eastAsiaTheme="majorEastAsia" w:cstheme="majorBidi"/>
                      <w:bCs/>
                      <w:sz w:val="24"/>
                      <w:szCs w:val="24"/>
                    </w:rPr>
                    <w:t>erworben werden.</w:t>
                  </w:r>
                </w:p>
                <w:p w14:paraId="6FA339A4" w14:textId="77777777" w:rsidR="00CD45F6" w:rsidRDefault="00CD45F6" w:rsidP="00DF45A7">
                  <w:pPr>
                    <w:rPr>
                      <w:rFonts w:eastAsiaTheme="majorEastAsia" w:cstheme="majorBidi"/>
                      <w:bCs/>
                      <w:sz w:val="24"/>
                      <w:szCs w:val="24"/>
                    </w:rPr>
                  </w:pPr>
                </w:p>
                <w:p w14:paraId="395903FE" w14:textId="7222A04B" w:rsidR="00CD45F6" w:rsidRPr="00CD45F6" w:rsidRDefault="00CD45F6" w:rsidP="00DF45A7">
                  <w:pPr>
                    <w:rPr>
                      <w:rFonts w:eastAsiaTheme="majorEastAsia" w:cstheme="majorBidi"/>
                      <w:bCs/>
                      <w:szCs w:val="17"/>
                    </w:rPr>
                  </w:pPr>
                  <w:r w:rsidRPr="00CD45F6">
                    <w:rPr>
                      <w:rFonts w:eastAsiaTheme="majorEastAsia" w:cstheme="majorBidi"/>
                      <w:bCs/>
                      <w:szCs w:val="17"/>
                    </w:rPr>
                    <w:t>______</w:t>
                  </w:r>
                </w:p>
                <w:p w14:paraId="16C5F37F" w14:textId="166390E1" w:rsidR="00CD45F6" w:rsidRPr="00CD45F6" w:rsidRDefault="00CD45F6" w:rsidP="00DF45A7">
                  <w:pPr>
                    <w:rPr>
                      <w:rFonts w:eastAsiaTheme="majorEastAsia" w:cstheme="majorBidi"/>
                      <w:bCs/>
                      <w:szCs w:val="17"/>
                    </w:rPr>
                  </w:pPr>
                  <w:r w:rsidRPr="00CD45F6">
                    <w:rPr>
                      <w:rFonts w:eastAsiaTheme="majorEastAsia" w:cstheme="majorBidi"/>
                      <w:bCs/>
                      <w:szCs w:val="17"/>
                    </w:rPr>
                    <w:t xml:space="preserve">Fotos: Heiko </w:t>
                  </w:r>
                  <w:proofErr w:type="spellStart"/>
                  <w:r w:rsidRPr="00CD45F6">
                    <w:rPr>
                      <w:rFonts w:eastAsiaTheme="majorEastAsia" w:cstheme="majorBidi"/>
                      <w:bCs/>
                      <w:szCs w:val="17"/>
                    </w:rPr>
                    <w:t>Schilsky</w:t>
                  </w:r>
                  <w:proofErr w:type="spellEnd"/>
                </w:p>
                <w:p w14:paraId="0B238908" w14:textId="01B1514A" w:rsidR="00DF45A7" w:rsidRPr="00860F1D" w:rsidRDefault="00DF45A7" w:rsidP="00DF45A7">
                  <w:pPr>
                    <w:rPr>
                      <w:rFonts w:eastAsiaTheme="majorEastAsia" w:cstheme="majorBidi"/>
                      <w:bCs/>
                      <w:sz w:val="24"/>
                      <w:szCs w:val="24"/>
                    </w:rPr>
                  </w:pPr>
                  <w:r w:rsidRPr="00CD45F6">
                    <w:rPr>
                      <w:rFonts w:eastAsiaTheme="majorEastAsia" w:cstheme="majorBidi"/>
                      <w:bCs/>
                      <w:sz w:val="24"/>
                      <w:szCs w:val="24"/>
                    </w:rPr>
                    <w:br/>
                  </w:r>
                </w:p>
                <w:p w14:paraId="24030EC3" w14:textId="234135FD" w:rsidR="00DF45A7" w:rsidRPr="00CD45F6" w:rsidRDefault="00860F1D" w:rsidP="00DF45A7">
                  <w:pPr>
                    <w:rPr>
                      <w:rFonts w:eastAsiaTheme="majorEastAsia" w:cstheme="majorBidi"/>
                      <w:bCs/>
                      <w:sz w:val="24"/>
                      <w:szCs w:val="24"/>
                    </w:rPr>
                  </w:pPr>
                  <w:r w:rsidRPr="00CD45F6">
                    <w:rPr>
                      <w:rFonts w:eastAsiaTheme="majorEastAsia" w:cstheme="majorBidi"/>
                      <w:bCs/>
                      <w:sz w:val="24"/>
                      <w:szCs w:val="24"/>
                    </w:rPr>
                    <w:br/>
                  </w:r>
                </w:p>
                <w:p w14:paraId="5C25A88E" w14:textId="3FFB8133" w:rsidR="0045144A" w:rsidRPr="00CD45F6" w:rsidRDefault="0045144A" w:rsidP="00652A89">
                  <w:pPr>
                    <w:rPr>
                      <w:rFonts w:eastAsiaTheme="majorEastAsia" w:cstheme="majorBidi"/>
                      <w:bCs/>
                      <w:sz w:val="24"/>
                      <w:szCs w:val="24"/>
                    </w:rPr>
                  </w:pPr>
                </w:p>
              </w:tc>
            </w:tr>
          </w:tbl>
          <w:p w14:paraId="077A9B55"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217228" w14:paraId="5E1897A8" w14:textId="77777777" w:rsidTr="00740AC5">
              <w:trPr>
                <w:trHeight w:val="1072"/>
              </w:trPr>
              <w:tc>
                <w:tcPr>
                  <w:tcW w:w="2551" w:type="dxa"/>
                </w:tcPr>
                <w:p w14:paraId="05A5BC23" w14:textId="77777777" w:rsidR="00A17169" w:rsidRDefault="00000000" w:rsidP="00EC4EA4">
                  <w:pPr>
                    <w:spacing w:before="60" w:after="120" w:line="240" w:lineRule="auto"/>
                    <w:rPr>
                      <w:szCs w:val="17"/>
                    </w:rPr>
                  </w:pPr>
                  <w:r>
                    <w:rPr>
                      <w:szCs w:val="17"/>
                    </w:rPr>
                    <w:lastRenderedPageBreak/>
                    <w:t>Presse- und</w:t>
                  </w:r>
                  <w:r>
                    <w:rPr>
                      <w:szCs w:val="17"/>
                    </w:rPr>
                    <w:br/>
                    <w:t>Öffentlichkeitsarbeit</w:t>
                  </w:r>
                </w:p>
                <w:p w14:paraId="422F3D4B" w14:textId="77777777" w:rsidR="00A17169" w:rsidRDefault="00000000" w:rsidP="00EC4EA4">
                  <w:pPr>
                    <w:spacing w:before="60" w:after="120" w:line="240" w:lineRule="auto"/>
                    <w:rPr>
                      <w:szCs w:val="17"/>
                    </w:rPr>
                  </w:pPr>
                  <w:r>
                    <w:rPr>
                      <w:szCs w:val="17"/>
                    </w:rPr>
                    <w:t>Pressestelle</w:t>
                  </w:r>
                </w:p>
                <w:p w14:paraId="294F3107"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217228" w14:paraId="26476191" w14:textId="77777777" w:rsidTr="00740AC5">
              <w:trPr>
                <w:trHeight w:val="1072"/>
              </w:trPr>
              <w:tc>
                <w:tcPr>
                  <w:tcW w:w="2551" w:type="dxa"/>
                </w:tcPr>
                <w:p w14:paraId="707EF81F"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5201B346"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217228" w14:paraId="370BB53D" w14:textId="77777777" w:rsidTr="00740AC5">
              <w:tc>
                <w:tcPr>
                  <w:tcW w:w="2551" w:type="dxa"/>
                </w:tcPr>
                <w:p w14:paraId="1B76C90D"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217228" w14:paraId="02CD53C9" w14:textId="77777777" w:rsidTr="00740AC5">
              <w:tc>
                <w:tcPr>
                  <w:tcW w:w="2551" w:type="dxa"/>
                </w:tcPr>
                <w:p w14:paraId="5734C3DE"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1E4B0C45"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402266C4"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1A13ECAF" w14:textId="77777777" w:rsidR="00EC4EA4" w:rsidRDefault="00EC4EA4" w:rsidP="005D055D"/>
        </w:tc>
      </w:tr>
    </w:tbl>
    <w:p w14:paraId="066E904B" w14:textId="77777777" w:rsidR="00EC4EA4" w:rsidRPr="00652A89" w:rsidRDefault="00EC4EA4" w:rsidP="00EC4EA4"/>
    <w:sectPr w:rsidR="00EC4EA4" w:rsidRPr="00652A89" w:rsidSect="003917D1">
      <w:headerReference w:type="default" r:id="rId8"/>
      <w:footerReference w:type="default" r:id="rId9"/>
      <w:headerReference w:type="first" r:id="rId10"/>
      <w:footerReference w:type="first" r:id="rId11"/>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759D6" w14:textId="77777777" w:rsidR="002F5568" w:rsidRDefault="002F5568" w:rsidP="005D055D">
      <w:r>
        <w:separator/>
      </w:r>
    </w:p>
    <w:p w14:paraId="418E5F14" w14:textId="77777777" w:rsidR="002F5568" w:rsidRDefault="002F5568" w:rsidP="005D055D"/>
    <w:p w14:paraId="0DE25151" w14:textId="77777777" w:rsidR="002F5568" w:rsidRDefault="002F5568" w:rsidP="005D055D"/>
  </w:endnote>
  <w:endnote w:type="continuationSeparator" w:id="0">
    <w:p w14:paraId="12183CD2" w14:textId="77777777" w:rsidR="002F5568" w:rsidRDefault="002F5568" w:rsidP="005D055D">
      <w:r>
        <w:continuationSeparator/>
      </w:r>
    </w:p>
    <w:p w14:paraId="46E202EE" w14:textId="77777777" w:rsidR="002F5568" w:rsidRDefault="002F5568" w:rsidP="005D055D"/>
    <w:p w14:paraId="6797389A" w14:textId="77777777" w:rsidR="002F5568" w:rsidRDefault="002F5568"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09E41"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67E41CD8" w14:textId="77777777" w:rsidR="00FA079F" w:rsidRDefault="00FA079F" w:rsidP="005D055D"/>
  <w:p w14:paraId="353386C7"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C0F1B"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18135" w14:textId="77777777" w:rsidR="002F5568" w:rsidRDefault="002F5568" w:rsidP="005D055D">
      <w:r>
        <w:separator/>
      </w:r>
    </w:p>
    <w:p w14:paraId="3CE6B069" w14:textId="77777777" w:rsidR="002F5568" w:rsidRDefault="002F5568" w:rsidP="005D055D"/>
    <w:p w14:paraId="790A8408" w14:textId="77777777" w:rsidR="002F5568" w:rsidRDefault="002F5568" w:rsidP="005D055D"/>
  </w:footnote>
  <w:footnote w:type="continuationSeparator" w:id="0">
    <w:p w14:paraId="53E00A93" w14:textId="77777777" w:rsidR="002F5568" w:rsidRDefault="002F5568" w:rsidP="005D055D">
      <w:r>
        <w:continuationSeparator/>
      </w:r>
    </w:p>
    <w:p w14:paraId="55029440" w14:textId="77777777" w:rsidR="002F5568" w:rsidRDefault="002F5568" w:rsidP="005D055D"/>
    <w:p w14:paraId="5EFE35D6" w14:textId="77777777" w:rsidR="002F5568" w:rsidRDefault="002F5568"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311F5"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77636D1B" wp14:editId="3C5DA1F0">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48F4D48C" w14:textId="77777777" w:rsidR="00FA079F" w:rsidRDefault="00FA079F" w:rsidP="005D055D"/>
  <w:p w14:paraId="738AD1F4"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3E79C" w14:textId="77777777" w:rsidR="00A0179B" w:rsidRPr="000978E9" w:rsidRDefault="00A0179B" w:rsidP="005D055D">
    <w:pPr>
      <w:pStyle w:val="EinfAbs"/>
    </w:pPr>
  </w:p>
  <w:p w14:paraId="54C9066A"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6F1A5B36" wp14:editId="612A1D74">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41B3B823"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6F1A5B36"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41B3B823"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27B8C847" wp14:editId="76E81D29">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1E1A3638">
      <w:start w:val="1"/>
      <w:numFmt w:val="decimal"/>
      <w:lvlText w:val="%1."/>
      <w:lvlJc w:val="left"/>
      <w:pPr>
        <w:tabs>
          <w:tab w:val="num" w:pos="357"/>
        </w:tabs>
        <w:ind w:left="357" w:hanging="357"/>
      </w:pPr>
      <w:rPr>
        <w:rFonts w:hint="default"/>
      </w:rPr>
    </w:lvl>
    <w:lvl w:ilvl="1" w:tplc="79345F24" w:tentative="1">
      <w:start w:val="1"/>
      <w:numFmt w:val="lowerLetter"/>
      <w:lvlText w:val="%2."/>
      <w:lvlJc w:val="left"/>
      <w:pPr>
        <w:tabs>
          <w:tab w:val="num" w:pos="1440"/>
        </w:tabs>
        <w:ind w:left="1440" w:hanging="360"/>
      </w:pPr>
    </w:lvl>
    <w:lvl w:ilvl="2" w:tplc="426825EC" w:tentative="1">
      <w:start w:val="1"/>
      <w:numFmt w:val="lowerRoman"/>
      <w:lvlText w:val="%3."/>
      <w:lvlJc w:val="right"/>
      <w:pPr>
        <w:tabs>
          <w:tab w:val="num" w:pos="2160"/>
        </w:tabs>
        <w:ind w:left="2160" w:hanging="180"/>
      </w:pPr>
    </w:lvl>
    <w:lvl w:ilvl="3" w:tplc="3F4CCA5C" w:tentative="1">
      <w:start w:val="1"/>
      <w:numFmt w:val="decimal"/>
      <w:lvlText w:val="%4."/>
      <w:lvlJc w:val="left"/>
      <w:pPr>
        <w:tabs>
          <w:tab w:val="num" w:pos="2880"/>
        </w:tabs>
        <w:ind w:left="2880" w:hanging="360"/>
      </w:pPr>
    </w:lvl>
    <w:lvl w:ilvl="4" w:tplc="E73EBD1E" w:tentative="1">
      <w:start w:val="1"/>
      <w:numFmt w:val="lowerLetter"/>
      <w:lvlText w:val="%5."/>
      <w:lvlJc w:val="left"/>
      <w:pPr>
        <w:tabs>
          <w:tab w:val="num" w:pos="3600"/>
        </w:tabs>
        <w:ind w:left="3600" w:hanging="360"/>
      </w:pPr>
    </w:lvl>
    <w:lvl w:ilvl="5" w:tplc="A290F7E6" w:tentative="1">
      <w:start w:val="1"/>
      <w:numFmt w:val="lowerRoman"/>
      <w:lvlText w:val="%6."/>
      <w:lvlJc w:val="right"/>
      <w:pPr>
        <w:tabs>
          <w:tab w:val="num" w:pos="4320"/>
        </w:tabs>
        <w:ind w:left="4320" w:hanging="180"/>
      </w:pPr>
    </w:lvl>
    <w:lvl w:ilvl="6" w:tplc="D40C469A" w:tentative="1">
      <w:start w:val="1"/>
      <w:numFmt w:val="decimal"/>
      <w:lvlText w:val="%7."/>
      <w:lvlJc w:val="left"/>
      <w:pPr>
        <w:tabs>
          <w:tab w:val="num" w:pos="5040"/>
        </w:tabs>
        <w:ind w:left="5040" w:hanging="360"/>
      </w:pPr>
    </w:lvl>
    <w:lvl w:ilvl="7" w:tplc="D5DACA22" w:tentative="1">
      <w:start w:val="1"/>
      <w:numFmt w:val="lowerLetter"/>
      <w:lvlText w:val="%8."/>
      <w:lvlJc w:val="left"/>
      <w:pPr>
        <w:tabs>
          <w:tab w:val="num" w:pos="5760"/>
        </w:tabs>
        <w:ind w:left="5760" w:hanging="360"/>
      </w:pPr>
    </w:lvl>
    <w:lvl w:ilvl="8" w:tplc="37786208"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BBC4C420">
      <w:start w:val="1"/>
      <w:numFmt w:val="decimal"/>
      <w:lvlText w:val="%1."/>
      <w:lvlJc w:val="left"/>
      <w:pPr>
        <w:tabs>
          <w:tab w:val="num" w:pos="357"/>
        </w:tabs>
        <w:ind w:left="357" w:hanging="357"/>
      </w:pPr>
      <w:rPr>
        <w:rFonts w:hint="default"/>
      </w:rPr>
    </w:lvl>
    <w:lvl w:ilvl="1" w:tplc="9B36ED32" w:tentative="1">
      <w:start w:val="1"/>
      <w:numFmt w:val="lowerLetter"/>
      <w:lvlText w:val="%2."/>
      <w:lvlJc w:val="left"/>
      <w:pPr>
        <w:tabs>
          <w:tab w:val="num" w:pos="1440"/>
        </w:tabs>
        <w:ind w:left="1440" w:hanging="360"/>
      </w:pPr>
    </w:lvl>
    <w:lvl w:ilvl="2" w:tplc="49CC7066" w:tentative="1">
      <w:start w:val="1"/>
      <w:numFmt w:val="lowerRoman"/>
      <w:lvlText w:val="%3."/>
      <w:lvlJc w:val="right"/>
      <w:pPr>
        <w:tabs>
          <w:tab w:val="num" w:pos="2160"/>
        </w:tabs>
        <w:ind w:left="2160" w:hanging="180"/>
      </w:pPr>
    </w:lvl>
    <w:lvl w:ilvl="3" w:tplc="6554DE5E" w:tentative="1">
      <w:start w:val="1"/>
      <w:numFmt w:val="decimal"/>
      <w:lvlText w:val="%4."/>
      <w:lvlJc w:val="left"/>
      <w:pPr>
        <w:tabs>
          <w:tab w:val="num" w:pos="2880"/>
        </w:tabs>
        <w:ind w:left="2880" w:hanging="360"/>
      </w:pPr>
    </w:lvl>
    <w:lvl w:ilvl="4" w:tplc="794029EA" w:tentative="1">
      <w:start w:val="1"/>
      <w:numFmt w:val="lowerLetter"/>
      <w:lvlText w:val="%5."/>
      <w:lvlJc w:val="left"/>
      <w:pPr>
        <w:tabs>
          <w:tab w:val="num" w:pos="3600"/>
        </w:tabs>
        <w:ind w:left="3600" w:hanging="360"/>
      </w:pPr>
    </w:lvl>
    <w:lvl w:ilvl="5" w:tplc="3C32A352" w:tentative="1">
      <w:start w:val="1"/>
      <w:numFmt w:val="lowerRoman"/>
      <w:lvlText w:val="%6."/>
      <w:lvlJc w:val="right"/>
      <w:pPr>
        <w:tabs>
          <w:tab w:val="num" w:pos="4320"/>
        </w:tabs>
        <w:ind w:left="4320" w:hanging="180"/>
      </w:pPr>
    </w:lvl>
    <w:lvl w:ilvl="6" w:tplc="338AB950" w:tentative="1">
      <w:start w:val="1"/>
      <w:numFmt w:val="decimal"/>
      <w:lvlText w:val="%7."/>
      <w:lvlJc w:val="left"/>
      <w:pPr>
        <w:tabs>
          <w:tab w:val="num" w:pos="5040"/>
        </w:tabs>
        <w:ind w:left="5040" w:hanging="360"/>
      </w:pPr>
    </w:lvl>
    <w:lvl w:ilvl="7" w:tplc="B30C4938" w:tentative="1">
      <w:start w:val="1"/>
      <w:numFmt w:val="lowerLetter"/>
      <w:lvlText w:val="%8."/>
      <w:lvlJc w:val="left"/>
      <w:pPr>
        <w:tabs>
          <w:tab w:val="num" w:pos="5760"/>
        </w:tabs>
        <w:ind w:left="5760" w:hanging="360"/>
      </w:pPr>
    </w:lvl>
    <w:lvl w:ilvl="8" w:tplc="506CBB64"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2B4A2CB4">
      <w:start w:val="1"/>
      <w:numFmt w:val="decimal"/>
      <w:lvlText w:val="%1."/>
      <w:lvlJc w:val="left"/>
      <w:pPr>
        <w:tabs>
          <w:tab w:val="num" w:pos="720"/>
        </w:tabs>
        <w:ind w:left="720" w:hanging="360"/>
      </w:pPr>
    </w:lvl>
    <w:lvl w:ilvl="1" w:tplc="3F82A8D6" w:tentative="1">
      <w:start w:val="1"/>
      <w:numFmt w:val="lowerLetter"/>
      <w:lvlText w:val="%2."/>
      <w:lvlJc w:val="left"/>
      <w:pPr>
        <w:tabs>
          <w:tab w:val="num" w:pos="1440"/>
        </w:tabs>
        <w:ind w:left="1440" w:hanging="360"/>
      </w:pPr>
    </w:lvl>
    <w:lvl w:ilvl="2" w:tplc="9E966B44" w:tentative="1">
      <w:start w:val="1"/>
      <w:numFmt w:val="lowerRoman"/>
      <w:lvlText w:val="%3."/>
      <w:lvlJc w:val="right"/>
      <w:pPr>
        <w:tabs>
          <w:tab w:val="num" w:pos="2160"/>
        </w:tabs>
        <w:ind w:left="2160" w:hanging="180"/>
      </w:pPr>
    </w:lvl>
    <w:lvl w:ilvl="3" w:tplc="9488BBC0" w:tentative="1">
      <w:start w:val="1"/>
      <w:numFmt w:val="decimal"/>
      <w:lvlText w:val="%4."/>
      <w:lvlJc w:val="left"/>
      <w:pPr>
        <w:tabs>
          <w:tab w:val="num" w:pos="2880"/>
        </w:tabs>
        <w:ind w:left="2880" w:hanging="360"/>
      </w:pPr>
    </w:lvl>
    <w:lvl w:ilvl="4" w:tplc="351CEEC6" w:tentative="1">
      <w:start w:val="1"/>
      <w:numFmt w:val="lowerLetter"/>
      <w:lvlText w:val="%5."/>
      <w:lvlJc w:val="left"/>
      <w:pPr>
        <w:tabs>
          <w:tab w:val="num" w:pos="3600"/>
        </w:tabs>
        <w:ind w:left="3600" w:hanging="360"/>
      </w:pPr>
    </w:lvl>
    <w:lvl w:ilvl="5" w:tplc="D1EAB3F6" w:tentative="1">
      <w:start w:val="1"/>
      <w:numFmt w:val="lowerRoman"/>
      <w:lvlText w:val="%6."/>
      <w:lvlJc w:val="right"/>
      <w:pPr>
        <w:tabs>
          <w:tab w:val="num" w:pos="4320"/>
        </w:tabs>
        <w:ind w:left="4320" w:hanging="180"/>
      </w:pPr>
    </w:lvl>
    <w:lvl w:ilvl="6" w:tplc="82B4D168" w:tentative="1">
      <w:start w:val="1"/>
      <w:numFmt w:val="decimal"/>
      <w:lvlText w:val="%7."/>
      <w:lvlJc w:val="left"/>
      <w:pPr>
        <w:tabs>
          <w:tab w:val="num" w:pos="5040"/>
        </w:tabs>
        <w:ind w:left="5040" w:hanging="360"/>
      </w:pPr>
    </w:lvl>
    <w:lvl w:ilvl="7" w:tplc="390C0568" w:tentative="1">
      <w:start w:val="1"/>
      <w:numFmt w:val="lowerLetter"/>
      <w:lvlText w:val="%8."/>
      <w:lvlJc w:val="left"/>
      <w:pPr>
        <w:tabs>
          <w:tab w:val="num" w:pos="5760"/>
        </w:tabs>
        <w:ind w:left="5760" w:hanging="360"/>
      </w:pPr>
    </w:lvl>
    <w:lvl w:ilvl="8" w:tplc="B274AB84" w:tentative="1">
      <w:start w:val="1"/>
      <w:numFmt w:val="lowerRoman"/>
      <w:lvlText w:val="%9."/>
      <w:lvlJc w:val="right"/>
      <w:pPr>
        <w:tabs>
          <w:tab w:val="num" w:pos="6480"/>
        </w:tabs>
        <w:ind w:left="6480" w:hanging="180"/>
      </w:pPr>
    </w:lvl>
  </w:abstractNum>
  <w:num w:numId="1" w16cid:durableId="227034140">
    <w:abstractNumId w:val="2"/>
  </w:num>
  <w:num w:numId="2" w16cid:durableId="1222135031">
    <w:abstractNumId w:val="0"/>
  </w:num>
  <w:num w:numId="3" w16cid:durableId="1536383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476C"/>
    <w:rsid w:val="000C772F"/>
    <w:rsid w:val="000D157E"/>
    <w:rsid w:val="00177180"/>
    <w:rsid w:val="001A1A55"/>
    <w:rsid w:val="001A3251"/>
    <w:rsid w:val="001C7D2C"/>
    <w:rsid w:val="001D4979"/>
    <w:rsid w:val="001F6D94"/>
    <w:rsid w:val="00201479"/>
    <w:rsid w:val="0020457E"/>
    <w:rsid w:val="0020560A"/>
    <w:rsid w:val="00217228"/>
    <w:rsid w:val="00254604"/>
    <w:rsid w:val="0025670D"/>
    <w:rsid w:val="00264581"/>
    <w:rsid w:val="002750AE"/>
    <w:rsid w:val="0027711D"/>
    <w:rsid w:val="002F5568"/>
    <w:rsid w:val="00324489"/>
    <w:rsid w:val="00331BDF"/>
    <w:rsid w:val="003518E9"/>
    <w:rsid w:val="00351C63"/>
    <w:rsid w:val="00354364"/>
    <w:rsid w:val="00384DA7"/>
    <w:rsid w:val="003917D1"/>
    <w:rsid w:val="003A14FC"/>
    <w:rsid w:val="003C0D84"/>
    <w:rsid w:val="0040779D"/>
    <w:rsid w:val="004218A5"/>
    <w:rsid w:val="0045144A"/>
    <w:rsid w:val="00471AD5"/>
    <w:rsid w:val="004D345F"/>
    <w:rsid w:val="00511316"/>
    <w:rsid w:val="00575F2B"/>
    <w:rsid w:val="0057721A"/>
    <w:rsid w:val="0058518E"/>
    <w:rsid w:val="005C7BF6"/>
    <w:rsid w:val="005D055D"/>
    <w:rsid w:val="005D37F5"/>
    <w:rsid w:val="006106D6"/>
    <w:rsid w:val="00652A89"/>
    <w:rsid w:val="00676512"/>
    <w:rsid w:val="00677757"/>
    <w:rsid w:val="00686D2E"/>
    <w:rsid w:val="00693F40"/>
    <w:rsid w:val="00701322"/>
    <w:rsid w:val="00732143"/>
    <w:rsid w:val="0073330A"/>
    <w:rsid w:val="00740AC5"/>
    <w:rsid w:val="00747261"/>
    <w:rsid w:val="00747E1D"/>
    <w:rsid w:val="00841A95"/>
    <w:rsid w:val="00860C90"/>
    <w:rsid w:val="00860F1D"/>
    <w:rsid w:val="00895F7F"/>
    <w:rsid w:val="008D4558"/>
    <w:rsid w:val="00904B65"/>
    <w:rsid w:val="00905845"/>
    <w:rsid w:val="0091526D"/>
    <w:rsid w:val="00966390"/>
    <w:rsid w:val="009669C0"/>
    <w:rsid w:val="00977A90"/>
    <w:rsid w:val="009B4360"/>
    <w:rsid w:val="009C7A00"/>
    <w:rsid w:val="009D3136"/>
    <w:rsid w:val="00A0179B"/>
    <w:rsid w:val="00A17169"/>
    <w:rsid w:val="00A50074"/>
    <w:rsid w:val="00A90370"/>
    <w:rsid w:val="00AB2D21"/>
    <w:rsid w:val="00AC5D95"/>
    <w:rsid w:val="00AD3AD4"/>
    <w:rsid w:val="00AE7BF7"/>
    <w:rsid w:val="00B20E9C"/>
    <w:rsid w:val="00B34508"/>
    <w:rsid w:val="00B61088"/>
    <w:rsid w:val="00B63EE6"/>
    <w:rsid w:val="00B9191D"/>
    <w:rsid w:val="00BB6105"/>
    <w:rsid w:val="00BC1DC2"/>
    <w:rsid w:val="00BD7261"/>
    <w:rsid w:val="00C0057D"/>
    <w:rsid w:val="00C37AFA"/>
    <w:rsid w:val="00C65092"/>
    <w:rsid w:val="00CB16C0"/>
    <w:rsid w:val="00CD45F6"/>
    <w:rsid w:val="00D31CAC"/>
    <w:rsid w:val="00D501EA"/>
    <w:rsid w:val="00D51027"/>
    <w:rsid w:val="00DB3174"/>
    <w:rsid w:val="00DC0344"/>
    <w:rsid w:val="00DC7304"/>
    <w:rsid w:val="00DE6863"/>
    <w:rsid w:val="00DF45A7"/>
    <w:rsid w:val="00E34976"/>
    <w:rsid w:val="00E50B7A"/>
    <w:rsid w:val="00E5219C"/>
    <w:rsid w:val="00E84B38"/>
    <w:rsid w:val="00E9599A"/>
    <w:rsid w:val="00EC4EA4"/>
    <w:rsid w:val="00EE767A"/>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E8BC2"/>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paragraph" w:styleId="berschrift4">
    <w:name w:val="heading 4"/>
    <w:basedOn w:val="Standard"/>
    <w:next w:val="Standard"/>
    <w:link w:val="berschrift4Zchn"/>
    <w:uiPriority w:val="9"/>
    <w:semiHidden/>
    <w:unhideWhenUsed/>
    <w:qFormat/>
    <w:rsid w:val="00860F1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character" w:customStyle="1" w:styleId="berschrift4Zchn">
    <w:name w:val="Überschrift 4 Zchn"/>
    <w:basedOn w:val="Absatz-Standardschriftart"/>
    <w:link w:val="berschrift4"/>
    <w:uiPriority w:val="9"/>
    <w:semiHidden/>
    <w:rsid w:val="00860F1D"/>
    <w:rPr>
      <w:rFonts w:asciiTheme="majorHAnsi" w:eastAsiaTheme="majorEastAsia" w:hAnsiTheme="majorHAnsi" w:cstheme="majorBidi"/>
      <w:i/>
      <w:iCs/>
      <w:color w:val="365F91" w:themeColor="accent1" w:themeShade="BF"/>
      <w:sz w:val="17"/>
    </w:rPr>
  </w:style>
  <w:style w:type="character" w:styleId="Hyperlink">
    <w:name w:val="Hyperlink"/>
    <w:basedOn w:val="Absatz-Standardschriftart"/>
    <w:uiPriority w:val="99"/>
    <w:unhideWhenUsed/>
    <w:rsid w:val="00DF45A7"/>
    <w:rPr>
      <w:color w:val="0000FF" w:themeColor="hyperlink"/>
      <w:u w:val="single"/>
    </w:rPr>
  </w:style>
  <w:style w:type="character" w:styleId="NichtaufgelsteErwhnung">
    <w:name w:val="Unresolved Mention"/>
    <w:basedOn w:val="Absatz-Standardschriftart"/>
    <w:uiPriority w:val="99"/>
    <w:semiHidden/>
    <w:unhideWhenUsed/>
    <w:rsid w:val="00DF45A7"/>
    <w:rPr>
      <w:color w:val="605E5C"/>
      <w:shd w:val="clear" w:color="auto" w:fill="E1DFDD"/>
    </w:rPr>
  </w:style>
  <w:style w:type="character" w:styleId="BesuchterLink">
    <w:name w:val="FollowedHyperlink"/>
    <w:basedOn w:val="Absatz-Standardschriftart"/>
    <w:uiPriority w:val="99"/>
    <w:semiHidden/>
    <w:unhideWhenUsed/>
    <w:rsid w:val="00DF45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166987">
      <w:bodyDiv w:val="1"/>
      <w:marLeft w:val="0"/>
      <w:marRight w:val="0"/>
      <w:marTop w:val="0"/>
      <w:marBottom w:val="0"/>
      <w:divBdr>
        <w:top w:val="none" w:sz="0" w:space="0" w:color="auto"/>
        <w:left w:val="none" w:sz="0" w:space="0" w:color="auto"/>
        <w:bottom w:val="none" w:sz="0" w:space="0" w:color="auto"/>
        <w:right w:val="none" w:sz="0" w:space="0" w:color="auto"/>
      </w:divBdr>
    </w:div>
    <w:div w:id="1261142009">
      <w:bodyDiv w:val="1"/>
      <w:marLeft w:val="0"/>
      <w:marRight w:val="0"/>
      <w:marTop w:val="0"/>
      <w:marBottom w:val="0"/>
      <w:divBdr>
        <w:top w:val="none" w:sz="0" w:space="0" w:color="auto"/>
        <w:left w:val="none" w:sz="0" w:space="0" w:color="auto"/>
        <w:bottom w:val="none" w:sz="0" w:space="0" w:color="auto"/>
        <w:right w:val="none" w:sz="0" w:space="0" w:color="auto"/>
      </w:divBdr>
    </w:div>
    <w:div w:id="1402632817">
      <w:bodyDiv w:val="1"/>
      <w:marLeft w:val="0"/>
      <w:marRight w:val="0"/>
      <w:marTop w:val="0"/>
      <w:marBottom w:val="0"/>
      <w:divBdr>
        <w:top w:val="none" w:sz="0" w:space="0" w:color="auto"/>
        <w:left w:val="none" w:sz="0" w:space="0" w:color="auto"/>
        <w:bottom w:val="none" w:sz="0" w:space="0" w:color="auto"/>
        <w:right w:val="none" w:sz="0" w:space="0" w:color="auto"/>
      </w:divBdr>
    </w:div>
    <w:div w:id="209770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uppentheater-bernau.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2473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27</cp:revision>
  <cp:lastPrinted>2016-02-17T10:48:00Z</cp:lastPrinted>
  <dcterms:created xsi:type="dcterms:W3CDTF">2016-03-11T07:58:00Z</dcterms:created>
  <dcterms:modified xsi:type="dcterms:W3CDTF">2026-10-19T12:53:00Z</dcterms:modified>
</cp:coreProperties>
</file>