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F7F84" w14:textId="77777777" w:rsidR="00EB3039" w:rsidRDefault="008F7E43">
      <w:pPr>
        <w:rPr>
          <w:b/>
          <w:color w:val="333333"/>
          <w:sz w:val="44"/>
        </w:rPr>
      </w:pPr>
      <w:r>
        <w:rPr>
          <w:b/>
          <w:color w:val="333333"/>
          <w:sz w:val="44"/>
        </w:rPr>
        <w:t xml:space="preserve">                                                         </w:t>
      </w:r>
    </w:p>
    <w:tbl>
      <w:tblPr>
        <w:tblW w:w="9212" w:type="dxa"/>
        <w:tblLayout w:type="fixed"/>
        <w:tblCellMar>
          <w:left w:w="70" w:type="dxa"/>
          <w:right w:w="70" w:type="dxa"/>
        </w:tblCellMar>
        <w:tblLook w:val="0000" w:firstRow="0" w:lastRow="0" w:firstColumn="0" w:lastColumn="0" w:noHBand="0" w:noVBand="0"/>
      </w:tblPr>
      <w:tblGrid>
        <w:gridCol w:w="6449"/>
        <w:gridCol w:w="2763"/>
      </w:tblGrid>
      <w:tr w:rsidR="00EB3039" w14:paraId="4B9F7F87" w14:textId="77777777">
        <w:tc>
          <w:tcPr>
            <w:tcW w:w="6449" w:type="dxa"/>
          </w:tcPr>
          <w:p w14:paraId="4B9F7F85" w14:textId="77777777" w:rsidR="00EB3039" w:rsidRDefault="00EB3039">
            <w:pPr>
              <w:rPr>
                <w:b/>
                <w:color w:val="333333"/>
                <w:sz w:val="44"/>
              </w:rPr>
            </w:pPr>
          </w:p>
        </w:tc>
        <w:tc>
          <w:tcPr>
            <w:tcW w:w="2763" w:type="dxa"/>
          </w:tcPr>
          <w:p w14:paraId="4B9F7F86" w14:textId="77777777" w:rsidR="00EB3039" w:rsidRDefault="008F7E43">
            <w:pPr>
              <w:rPr>
                <w:b/>
                <w:color w:val="333333"/>
                <w:sz w:val="44"/>
              </w:rPr>
            </w:pPr>
            <w:r>
              <w:rPr>
                <w:b/>
                <w:color w:val="333333"/>
                <w:sz w:val="40"/>
              </w:rPr>
              <w:t>Presse</w:t>
            </w:r>
          </w:p>
        </w:tc>
      </w:tr>
      <w:tr w:rsidR="00EB3039" w14:paraId="4B9F7F8A" w14:textId="77777777">
        <w:tc>
          <w:tcPr>
            <w:tcW w:w="6449" w:type="dxa"/>
          </w:tcPr>
          <w:p w14:paraId="4B9F7F88" w14:textId="77777777" w:rsidR="00EB3039" w:rsidRDefault="00EB3039">
            <w:pPr>
              <w:rPr>
                <w:b/>
                <w:color w:val="333333"/>
                <w:sz w:val="44"/>
              </w:rPr>
            </w:pPr>
          </w:p>
        </w:tc>
        <w:tc>
          <w:tcPr>
            <w:tcW w:w="2763" w:type="dxa"/>
          </w:tcPr>
          <w:p w14:paraId="4B9F7F89" w14:textId="77777777" w:rsidR="00EB3039" w:rsidRDefault="008F7E43">
            <w:pPr>
              <w:rPr>
                <w:b/>
                <w:color w:val="333333"/>
                <w:sz w:val="44"/>
              </w:rPr>
            </w:pPr>
            <w:r>
              <w:rPr>
                <w:b/>
                <w:color w:val="333333"/>
                <w:sz w:val="40"/>
              </w:rPr>
              <w:t>Mitteilung</w:t>
            </w:r>
          </w:p>
        </w:tc>
      </w:tr>
      <w:tr w:rsidR="00EB3039" w14:paraId="4B9F7F8D" w14:textId="77777777">
        <w:tc>
          <w:tcPr>
            <w:tcW w:w="6449" w:type="dxa"/>
          </w:tcPr>
          <w:p w14:paraId="4B9F7F8B" w14:textId="77777777" w:rsidR="00EB3039" w:rsidRDefault="00EB3039">
            <w:pPr>
              <w:rPr>
                <w:b/>
                <w:color w:val="333333"/>
                <w:sz w:val="44"/>
              </w:rPr>
            </w:pPr>
          </w:p>
        </w:tc>
        <w:tc>
          <w:tcPr>
            <w:tcW w:w="2763" w:type="dxa"/>
          </w:tcPr>
          <w:p w14:paraId="4B9F7F8C" w14:textId="77777777" w:rsidR="00EB3039" w:rsidRDefault="008F7E43">
            <w:pPr>
              <w:rPr>
                <w:color w:val="333333"/>
              </w:rPr>
            </w:pPr>
            <w:r>
              <w:rPr>
                <w:color w:val="333333"/>
              </w:rPr>
              <w:t>Stadt Bad Segeberg</w:t>
            </w:r>
          </w:p>
        </w:tc>
      </w:tr>
      <w:tr w:rsidR="00EB3039" w14:paraId="4B9F7F90" w14:textId="77777777">
        <w:tc>
          <w:tcPr>
            <w:tcW w:w="6449" w:type="dxa"/>
          </w:tcPr>
          <w:p w14:paraId="4B9F7F8E" w14:textId="77777777" w:rsidR="00EB3039" w:rsidRDefault="00EB3039">
            <w:pPr>
              <w:rPr>
                <w:b/>
                <w:color w:val="333333"/>
                <w:sz w:val="44"/>
              </w:rPr>
            </w:pPr>
          </w:p>
        </w:tc>
        <w:tc>
          <w:tcPr>
            <w:tcW w:w="2763" w:type="dxa"/>
          </w:tcPr>
          <w:p w14:paraId="4B9F7F8F" w14:textId="77777777" w:rsidR="00EB3039" w:rsidRDefault="00EB3039">
            <w:pPr>
              <w:rPr>
                <w:b/>
                <w:color w:val="333333"/>
                <w:sz w:val="44"/>
              </w:rPr>
            </w:pPr>
          </w:p>
        </w:tc>
      </w:tr>
      <w:tr w:rsidR="00EB3039" w14:paraId="4B9F7F94" w14:textId="77777777">
        <w:tc>
          <w:tcPr>
            <w:tcW w:w="6449" w:type="dxa"/>
          </w:tcPr>
          <w:p w14:paraId="4B9F7F91" w14:textId="77777777" w:rsidR="00EB3039" w:rsidRDefault="00EB3039">
            <w:pPr>
              <w:rPr>
                <w:b/>
                <w:color w:val="333333"/>
                <w:sz w:val="44"/>
              </w:rPr>
            </w:pPr>
          </w:p>
        </w:tc>
        <w:tc>
          <w:tcPr>
            <w:tcW w:w="2763" w:type="dxa"/>
          </w:tcPr>
          <w:p w14:paraId="4B9F7F92" w14:textId="77777777" w:rsidR="00EB3039" w:rsidRDefault="008F7E43">
            <w:pPr>
              <w:rPr>
                <w:color w:val="333333"/>
              </w:rPr>
            </w:pPr>
            <w:r>
              <w:rPr>
                <w:color w:val="333333"/>
              </w:rPr>
              <w:t>Lübecker Straße 9</w:t>
            </w:r>
          </w:p>
          <w:p w14:paraId="4B9F7F93" w14:textId="77777777" w:rsidR="00EB3039" w:rsidRDefault="008F7E43">
            <w:pPr>
              <w:rPr>
                <w:color w:val="333333"/>
              </w:rPr>
            </w:pPr>
            <w:r>
              <w:rPr>
                <w:color w:val="333333"/>
              </w:rPr>
              <w:t>23795 Bad Segeberg</w:t>
            </w:r>
          </w:p>
        </w:tc>
      </w:tr>
      <w:tr w:rsidR="00EB3039" w14:paraId="4B9F7F98" w14:textId="77777777">
        <w:tc>
          <w:tcPr>
            <w:tcW w:w="6449" w:type="dxa"/>
          </w:tcPr>
          <w:p w14:paraId="4B9F7F95" w14:textId="77777777" w:rsidR="00EB3039" w:rsidRDefault="00EB3039">
            <w:pPr>
              <w:rPr>
                <w:b/>
                <w:color w:val="333333"/>
                <w:sz w:val="44"/>
              </w:rPr>
            </w:pPr>
          </w:p>
        </w:tc>
        <w:tc>
          <w:tcPr>
            <w:tcW w:w="2763" w:type="dxa"/>
          </w:tcPr>
          <w:p w14:paraId="4B9F7F96" w14:textId="77777777" w:rsidR="00EB3039" w:rsidRDefault="008F7E43">
            <w:pPr>
              <w:rPr>
                <w:color w:val="333333"/>
              </w:rPr>
            </w:pPr>
            <w:r>
              <w:rPr>
                <w:color w:val="333333"/>
              </w:rPr>
              <w:t>Tel.: (04551) 964-100</w:t>
            </w:r>
          </w:p>
          <w:p w14:paraId="4B9F7F97" w14:textId="77777777" w:rsidR="00EB3039" w:rsidRDefault="008F7E43">
            <w:pPr>
              <w:rPr>
                <w:color w:val="333333"/>
              </w:rPr>
            </w:pPr>
            <w:r>
              <w:rPr>
                <w:color w:val="333333"/>
              </w:rPr>
              <w:t>Fax.: (04551) 964-150</w:t>
            </w:r>
          </w:p>
        </w:tc>
      </w:tr>
    </w:tbl>
    <w:p w14:paraId="4B9F7F99" w14:textId="77777777" w:rsidR="00EB3039" w:rsidRDefault="008F7E43">
      <w:pPr>
        <w:rPr>
          <w:color w:val="333333"/>
        </w:rPr>
      </w:pPr>
      <w:r>
        <w:rPr>
          <w:b/>
          <w:color w:val="333333"/>
          <w:sz w:val="44"/>
        </w:rPr>
        <w:t xml:space="preserve">           </w:t>
      </w:r>
      <w:r>
        <w:rPr>
          <w:rFonts w:ascii="Arial Rounded MT Bold" w:hAnsi="Arial Rounded MT Bold"/>
          <w:b/>
          <w:color w:val="333333"/>
          <w:sz w:val="44"/>
        </w:rPr>
        <w:t xml:space="preserve">      </w:t>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rFonts w:ascii="Arial Rounded MT Bold" w:hAnsi="Arial Rounded MT Bold"/>
          <w:b/>
          <w:color w:val="333333"/>
          <w:sz w:val="44"/>
        </w:rPr>
        <w:tab/>
      </w:r>
      <w:r>
        <w:rPr>
          <w:color w:val="333333"/>
        </w:rPr>
        <w:tab/>
      </w:r>
      <w:r>
        <w:rPr>
          <w:color w:val="333333"/>
        </w:rPr>
        <w:tab/>
      </w:r>
      <w:r>
        <w:rPr>
          <w:color w:val="333333"/>
        </w:rPr>
        <w:tab/>
      </w:r>
    </w:p>
    <w:p w14:paraId="4B9F7F9A" w14:textId="77777777" w:rsidR="00EB3039" w:rsidRDefault="008F7E43">
      <w:pPr>
        <w:rPr>
          <w:color w:val="333333"/>
        </w:rPr>
      </w:pP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r>
        <w:rPr>
          <w:color w:val="333333"/>
        </w:rPr>
        <w:tab/>
      </w:r>
    </w:p>
    <w:p w14:paraId="4B9F7F9B" w14:textId="77777777" w:rsidR="00EB3039" w:rsidRDefault="008F7E43">
      <w:pPr>
        <w:rPr>
          <w:color w:val="333333"/>
        </w:rPr>
      </w:pPr>
      <w:r>
        <w:rPr>
          <w:color w:val="333333"/>
        </w:rPr>
        <w:t xml:space="preserve">                                                                                             </w:t>
      </w:r>
    </w:p>
    <w:tbl>
      <w:tblPr>
        <w:tblW w:w="9212" w:type="dxa"/>
        <w:tblLayout w:type="fixed"/>
        <w:tblCellMar>
          <w:left w:w="70" w:type="dxa"/>
          <w:right w:w="70" w:type="dxa"/>
        </w:tblCellMar>
        <w:tblLook w:val="0000" w:firstRow="0" w:lastRow="0" w:firstColumn="0" w:lastColumn="0" w:noHBand="0" w:noVBand="0"/>
      </w:tblPr>
      <w:tblGrid>
        <w:gridCol w:w="1063"/>
        <w:gridCol w:w="8149"/>
      </w:tblGrid>
      <w:tr w:rsidR="00EB3039" w14:paraId="4B9F7F9E" w14:textId="77777777">
        <w:tc>
          <w:tcPr>
            <w:tcW w:w="1063" w:type="dxa"/>
          </w:tcPr>
          <w:p w14:paraId="4B9F7F9C" w14:textId="7EA49891" w:rsidR="00EB3039" w:rsidRDefault="008F7E43">
            <w:pPr>
              <w:rPr>
                <w:color w:val="333333"/>
              </w:rPr>
            </w:pPr>
            <w:r>
              <w:rPr>
                <w:color w:val="333333"/>
              </w:rPr>
              <w:t>Nr. 103</w:t>
            </w:r>
          </w:p>
        </w:tc>
        <w:tc>
          <w:tcPr>
            <w:tcW w:w="8149" w:type="dxa"/>
          </w:tcPr>
          <w:p w14:paraId="4B9F7F9D" w14:textId="6CBBEDAB" w:rsidR="00EB3039" w:rsidRDefault="008F7E43">
            <w:pPr>
              <w:rPr>
                <w:color w:val="333333"/>
              </w:rPr>
            </w:pPr>
            <w:r>
              <w:rPr>
                <w:color w:val="333333"/>
              </w:rPr>
              <w:t>/2026 vom 03.11.2026</w:t>
            </w:r>
          </w:p>
        </w:tc>
      </w:tr>
    </w:tbl>
    <w:p w14:paraId="4B9F7F9F" w14:textId="77777777" w:rsidR="00EB3039" w:rsidRDefault="00EB3039">
      <w:pPr>
        <w:rPr>
          <w:color w:val="333333"/>
        </w:rPr>
      </w:pPr>
    </w:p>
    <w:p w14:paraId="4B9F7FA0" w14:textId="77777777" w:rsidR="00EB3039" w:rsidRDefault="00EB3039">
      <w:pPr>
        <w:rPr>
          <w:b/>
          <w:color w:val="333333"/>
          <w:sz w:val="28"/>
        </w:rPr>
      </w:pPr>
    </w:p>
    <w:tbl>
      <w:tblPr>
        <w:tblW w:w="6591" w:type="dxa"/>
        <w:tblLayout w:type="fixed"/>
        <w:tblCellMar>
          <w:left w:w="70" w:type="dxa"/>
          <w:right w:w="70" w:type="dxa"/>
        </w:tblCellMar>
        <w:tblLook w:val="0000" w:firstRow="0" w:lastRow="0" w:firstColumn="0" w:lastColumn="0" w:noHBand="0" w:noVBand="0"/>
      </w:tblPr>
      <w:tblGrid>
        <w:gridCol w:w="6591"/>
      </w:tblGrid>
      <w:tr w:rsidR="00EB3039" w14:paraId="4B9F7FA2" w14:textId="77777777">
        <w:tc>
          <w:tcPr>
            <w:tcW w:w="6591" w:type="dxa"/>
          </w:tcPr>
          <w:p w14:paraId="4B9F7FA1" w14:textId="77777777" w:rsidR="00EB3039" w:rsidRDefault="00EB3039">
            <w:pPr>
              <w:rPr>
                <w:b/>
                <w:color w:val="333333"/>
                <w:sz w:val="28"/>
              </w:rPr>
            </w:pPr>
          </w:p>
        </w:tc>
      </w:tr>
      <w:tr w:rsidR="00EB3039" w14:paraId="4B9F7FA4" w14:textId="77777777">
        <w:tc>
          <w:tcPr>
            <w:tcW w:w="6591" w:type="dxa"/>
          </w:tcPr>
          <w:p w14:paraId="4B9F7FA3" w14:textId="77777777" w:rsidR="00EB3039" w:rsidRDefault="008F7E43">
            <w:pPr>
              <w:pStyle w:val="berschrift1"/>
              <w:tabs>
                <w:tab w:val="left" w:pos="0"/>
              </w:tabs>
              <w:rPr>
                <w:color w:val="333333"/>
              </w:rPr>
            </w:pPr>
            <w:r>
              <w:rPr>
                <w:rFonts w:ascii="Arial" w:hAnsi="Arial"/>
                <w:color w:val="333333"/>
                <w:szCs w:val="24"/>
              </w:rPr>
              <w:t>Bürgerdienste führen Terminvergabe ein</w:t>
            </w:r>
          </w:p>
        </w:tc>
      </w:tr>
      <w:tr w:rsidR="00EB3039" w14:paraId="4B9F7FB2" w14:textId="77777777">
        <w:tc>
          <w:tcPr>
            <w:tcW w:w="6591" w:type="dxa"/>
          </w:tcPr>
          <w:p w14:paraId="4B9F7FA5" w14:textId="77777777" w:rsidR="00EB3039" w:rsidRDefault="00EB3039">
            <w:pPr>
              <w:rPr>
                <w:b/>
                <w:color w:val="333333"/>
                <w:sz w:val="20"/>
              </w:rPr>
            </w:pPr>
          </w:p>
          <w:p w14:paraId="4B9F7FA6" w14:textId="77777777" w:rsidR="00EB3039" w:rsidRDefault="008F7E43">
            <w:pPr>
              <w:spacing w:line="360" w:lineRule="auto"/>
              <w:jc w:val="both"/>
              <w:rPr>
                <w:color w:val="333333"/>
              </w:rPr>
            </w:pPr>
            <w:r>
              <w:rPr>
                <w:color w:val="333333"/>
              </w:rPr>
              <w:t>Bad Segeberg</w:t>
            </w:r>
          </w:p>
          <w:p w14:paraId="4B9F7FA7" w14:textId="77777777" w:rsidR="00EB3039" w:rsidRDefault="00EB3039">
            <w:pPr>
              <w:spacing w:line="360" w:lineRule="auto"/>
              <w:jc w:val="both"/>
              <w:rPr>
                <w:color w:val="333333"/>
              </w:rPr>
            </w:pPr>
          </w:p>
          <w:p w14:paraId="4B9F7FA8" w14:textId="77777777" w:rsidR="00EB3039" w:rsidRDefault="008F7E43">
            <w:pPr>
              <w:spacing w:line="360" w:lineRule="auto"/>
              <w:jc w:val="both"/>
              <w:rPr>
                <w:color w:val="333333"/>
              </w:rPr>
            </w:pPr>
            <w:r>
              <w:rPr>
                <w:color w:val="333333"/>
              </w:rPr>
              <w:t xml:space="preserve">Wer künftig die Bürgerdienste der Stadt Bad Segeberg besucht, kann seinen Termin vorab </w:t>
            </w:r>
            <w:r>
              <w:rPr>
                <w:color w:val="333333"/>
              </w:rPr>
              <w:t>bequem vereinbaren und dadurch Wartezeiten reduzieren.</w:t>
            </w:r>
          </w:p>
          <w:p w14:paraId="4B9F7FA9" w14:textId="77777777" w:rsidR="00EB3039" w:rsidRDefault="00EB3039">
            <w:pPr>
              <w:spacing w:line="360" w:lineRule="auto"/>
              <w:jc w:val="both"/>
              <w:rPr>
                <w:color w:val="333333"/>
              </w:rPr>
            </w:pPr>
          </w:p>
          <w:p w14:paraId="4B9F7FAA" w14:textId="77777777" w:rsidR="00EB3039" w:rsidRDefault="008F7E43">
            <w:pPr>
              <w:spacing w:line="360" w:lineRule="auto"/>
              <w:jc w:val="both"/>
              <w:rPr>
                <w:color w:val="333333"/>
              </w:rPr>
            </w:pPr>
            <w:r>
              <w:rPr>
                <w:color w:val="333333"/>
              </w:rPr>
              <w:t>Am 1. November 2026 wurde bei den Bürgerdiensten eine neue Terminvergabe eingeführt. Damit möchte die Stadt die Abläufe besser planbar gestalten und gleichzeitig den Service für Bürger*innen weiter verbessern.</w:t>
            </w:r>
          </w:p>
          <w:p w14:paraId="4B9F7FAB" w14:textId="77777777" w:rsidR="00EB3039" w:rsidRDefault="00EB3039">
            <w:pPr>
              <w:spacing w:line="360" w:lineRule="auto"/>
              <w:jc w:val="both"/>
              <w:rPr>
                <w:color w:val="333333"/>
              </w:rPr>
            </w:pPr>
          </w:p>
          <w:p w14:paraId="4B9F7FAC" w14:textId="77777777" w:rsidR="00EB3039" w:rsidRDefault="008F7E43">
            <w:pPr>
              <w:spacing w:line="360" w:lineRule="auto"/>
              <w:jc w:val="both"/>
              <w:rPr>
                <w:color w:val="333333"/>
              </w:rPr>
            </w:pPr>
            <w:r>
              <w:rPr>
                <w:color w:val="333333"/>
              </w:rPr>
              <w:t xml:space="preserve">Termine können bequem online über die Website der Stadt Bad Segeberg gebucht werden. Bei der gewünschten Dienstleistung befindet sich ein „Termin buchen“-Button. </w:t>
            </w:r>
            <w:r>
              <w:rPr>
                <w:color w:val="333333"/>
              </w:rPr>
              <w:lastRenderedPageBreak/>
              <w:t xml:space="preserve">Nach der Auswahl erhalten Sie zunächst wichtige Informationen, </w:t>
            </w:r>
            <w:r>
              <w:rPr>
                <w:color w:val="333333"/>
              </w:rPr>
              <w:t>beispielsweise zu benötigten Unterlagen, Gebühren oder einzuhaltenden Fristen. Anschließend können Sie einen passenden Termin auswählen und Ihre Kontaktdaten hinterlegen. Nach erfolgreicher Buchung erhalten Sie eine Bestätigung per E-Mail.</w:t>
            </w:r>
          </w:p>
          <w:p w14:paraId="4B9F7FAD" w14:textId="77777777" w:rsidR="00EB3039" w:rsidRDefault="00EB3039">
            <w:pPr>
              <w:spacing w:line="360" w:lineRule="auto"/>
              <w:jc w:val="both"/>
              <w:rPr>
                <w:color w:val="333333"/>
              </w:rPr>
            </w:pPr>
          </w:p>
          <w:p w14:paraId="4B9F7FAE" w14:textId="77777777" w:rsidR="00EB3039" w:rsidRDefault="008F7E43">
            <w:pPr>
              <w:spacing w:line="360" w:lineRule="auto"/>
              <w:jc w:val="both"/>
              <w:rPr>
                <w:color w:val="333333"/>
              </w:rPr>
            </w:pPr>
            <w:r>
              <w:rPr>
                <w:color w:val="333333"/>
              </w:rPr>
              <w:t>In dieser Bestätigung befindet sich ein vierstelliger Zahlencode, den Sie am Tag Ihres Termins benötigen. Im Foyer des Rathauses befindet sich ein Terminal, an dem Sie den Code eingeben. Damit ist der Check-in erfolgt und die Mitarbeitenden wissen, dass Sie angekommen sind und im Wartebereich Platz genommen haben.</w:t>
            </w:r>
          </w:p>
          <w:p w14:paraId="4B9F7FAF" w14:textId="77777777" w:rsidR="00EB3039" w:rsidRDefault="00EB3039">
            <w:pPr>
              <w:spacing w:line="360" w:lineRule="auto"/>
              <w:jc w:val="both"/>
              <w:rPr>
                <w:color w:val="333333"/>
              </w:rPr>
            </w:pPr>
          </w:p>
          <w:p w14:paraId="4B9F7FB0" w14:textId="77777777" w:rsidR="00EB3039" w:rsidRDefault="008F7E43">
            <w:pPr>
              <w:spacing w:line="360" w:lineRule="auto"/>
              <w:jc w:val="both"/>
              <w:rPr>
                <w:color w:val="333333"/>
              </w:rPr>
            </w:pPr>
            <w:r>
              <w:rPr>
                <w:color w:val="333333"/>
              </w:rPr>
              <w:t>Das Terminal ist barrierearm gestaltet und verfügt über eine Rollstuhlfahrertaste. Zudem kann die Bedienung in mehreren Sprachen erfolgen.</w:t>
            </w:r>
          </w:p>
          <w:p w14:paraId="4B9F7FB1" w14:textId="77777777" w:rsidR="00EB3039" w:rsidRDefault="00EB3039">
            <w:pPr>
              <w:rPr>
                <w:b/>
                <w:color w:val="333333"/>
                <w:sz w:val="32"/>
              </w:rPr>
            </w:pPr>
          </w:p>
        </w:tc>
      </w:tr>
      <w:tr w:rsidR="00EB3039" w14:paraId="4B9F7FC2" w14:textId="77777777">
        <w:tc>
          <w:tcPr>
            <w:tcW w:w="6591" w:type="dxa"/>
          </w:tcPr>
          <w:p w14:paraId="4B9F7FB3" w14:textId="77777777" w:rsidR="00EB3039" w:rsidRDefault="008F7E43">
            <w:pPr>
              <w:spacing w:line="360" w:lineRule="auto"/>
              <w:jc w:val="both"/>
              <w:rPr>
                <w:color w:val="333333"/>
              </w:rPr>
            </w:pPr>
            <w:r>
              <w:rPr>
                <w:color w:val="333333"/>
              </w:rPr>
              <w:lastRenderedPageBreak/>
              <w:t xml:space="preserve">Wer keinen Termin online buchen möchte, kann diesen auch direkt am </w:t>
            </w:r>
            <w:r>
              <w:rPr>
                <w:color w:val="333333"/>
              </w:rPr>
              <w:t>Terminal im Foyer des Rathauses vereinbaren. Über die Auswahl „Nein, ich habe noch keinen Termin“ gelangen Sie zur Auswahl der gewünschten Dienstleistung und können einen verfügbaren Termin für einen späteren Zeitpunkt buchen.</w:t>
            </w:r>
          </w:p>
          <w:p w14:paraId="4B9F7FB4" w14:textId="77777777" w:rsidR="00EB3039" w:rsidRDefault="00EB3039">
            <w:pPr>
              <w:spacing w:line="360" w:lineRule="auto"/>
              <w:jc w:val="both"/>
              <w:rPr>
                <w:color w:val="333333"/>
              </w:rPr>
            </w:pPr>
          </w:p>
          <w:p w14:paraId="4B9F7FB5" w14:textId="77777777" w:rsidR="00EB3039" w:rsidRDefault="008F7E43">
            <w:pPr>
              <w:spacing w:line="360" w:lineRule="auto"/>
              <w:jc w:val="both"/>
              <w:rPr>
                <w:color w:val="333333"/>
              </w:rPr>
            </w:pPr>
            <w:r>
              <w:rPr>
                <w:color w:val="333333"/>
              </w:rPr>
              <w:t>Auch eine telefonische Terminvereinbarung ist möglich. In diesem Fall kann die zuständige Sachbearbeiterin oder der zuständige Sachbearbeiter den Termin für Sie buchen. Der vierstellige Zahlencode wird Ihnen telefonisch mitgeteilt. Wenn Sie eine E-Mail-Adresse angeben, erhalten Sie zusätzlich eine Terminbestätigung per E-Mail.</w:t>
            </w:r>
          </w:p>
          <w:p w14:paraId="4B9F7FB6" w14:textId="77777777" w:rsidR="00EB3039" w:rsidRDefault="00EB3039">
            <w:pPr>
              <w:spacing w:line="360" w:lineRule="auto"/>
              <w:jc w:val="both"/>
              <w:rPr>
                <w:color w:val="333333"/>
              </w:rPr>
            </w:pPr>
          </w:p>
          <w:p w14:paraId="4B9F7FB7" w14:textId="77777777" w:rsidR="00EB3039" w:rsidRDefault="008F7E43">
            <w:pPr>
              <w:spacing w:line="360" w:lineRule="auto"/>
              <w:jc w:val="both"/>
              <w:rPr>
                <w:color w:val="333333"/>
              </w:rPr>
            </w:pPr>
            <w:r>
              <w:rPr>
                <w:color w:val="333333"/>
              </w:rPr>
              <w:lastRenderedPageBreak/>
              <w:t>Auch ein Besuch ohne vorher vereinbarten Termin bleibt möglich. Für ausgewählte Dienstleistungen können Sie am Terminal im Foyer eine Wartemarke ziehen. Damit erfolgt der Check-in automatisch und Sie können im Wartebereich Platz nehmen. Sie werden aufgerufen, sobald die Mitarbeitenden zwischen den vereinbarten Terminen Kapazitäten haben.</w:t>
            </w:r>
          </w:p>
          <w:p w14:paraId="4B9F7FB8" w14:textId="77777777" w:rsidR="00EB3039" w:rsidRDefault="00EB3039">
            <w:pPr>
              <w:spacing w:line="360" w:lineRule="auto"/>
              <w:jc w:val="both"/>
              <w:rPr>
                <w:color w:val="333333"/>
              </w:rPr>
            </w:pPr>
          </w:p>
          <w:p w14:paraId="4B9F7FB9" w14:textId="77777777" w:rsidR="00EB3039" w:rsidRDefault="008F7E43">
            <w:pPr>
              <w:spacing w:line="360" w:lineRule="auto"/>
              <w:jc w:val="both"/>
              <w:rPr>
                <w:color w:val="333333"/>
              </w:rPr>
            </w:pPr>
            <w:r>
              <w:rPr>
                <w:color w:val="333333"/>
              </w:rPr>
              <w:t>Dabei gilt: Vereinbarte Termine werden vorrangig behandelt. Je nach Auslastung kann es bei einer Wartemarke daher zu längeren Wartezeiten kommen.</w:t>
            </w:r>
          </w:p>
          <w:p w14:paraId="4B9F7FBA" w14:textId="77777777" w:rsidR="00EB3039" w:rsidRDefault="00EB3039">
            <w:pPr>
              <w:spacing w:line="360" w:lineRule="auto"/>
              <w:jc w:val="both"/>
              <w:rPr>
                <w:color w:val="333333"/>
              </w:rPr>
            </w:pPr>
          </w:p>
          <w:p w14:paraId="4B9F7FBB" w14:textId="77777777" w:rsidR="00EB3039" w:rsidRDefault="008F7E43">
            <w:pPr>
              <w:spacing w:line="360" w:lineRule="auto"/>
              <w:jc w:val="both"/>
              <w:rPr>
                <w:color w:val="333333"/>
              </w:rPr>
            </w:pPr>
            <w:r>
              <w:rPr>
                <w:color w:val="333333"/>
              </w:rPr>
              <w:t>Wann Sie an der Reihe sind, zeigt der Bildschirm im jeweiligen Wartebereich. Beim Aufruf wird Ihr vierstelliger Zahlencode angezeigt und zusätzlich durch einen Signalton angekündigt. Gleichzeitig wird der Raum angezeigt, in den Sie sich begeben können.</w:t>
            </w:r>
          </w:p>
          <w:p w14:paraId="4B9F7FBC" w14:textId="77777777" w:rsidR="00EB3039" w:rsidRDefault="00EB3039">
            <w:pPr>
              <w:spacing w:line="360" w:lineRule="auto"/>
              <w:jc w:val="both"/>
              <w:rPr>
                <w:color w:val="333333"/>
              </w:rPr>
            </w:pPr>
          </w:p>
          <w:p w14:paraId="4B9F7FBD" w14:textId="77777777" w:rsidR="00EB3039" w:rsidRDefault="008F7E43">
            <w:pPr>
              <w:spacing w:line="360" w:lineRule="auto"/>
              <w:jc w:val="both"/>
              <w:rPr>
                <w:color w:val="333333"/>
              </w:rPr>
            </w:pPr>
            <w:r>
              <w:rPr>
                <w:color w:val="333333"/>
              </w:rPr>
              <w:t>Die neue Terminvergabe wird künftig schrittweise auf weitere Bereiche der Stadtverwaltung ausgeweitet. Noch im Laufe dieses Jahres soll auch das Standesamt in die Online-Terminvergabe integriert werden. Anfang 2027 folgen das Sozialamt sowie der Bereich Asyl/Obdach.</w:t>
            </w:r>
          </w:p>
          <w:p w14:paraId="4B9F7FBE" w14:textId="77777777" w:rsidR="00EB3039" w:rsidRDefault="00EB3039">
            <w:pPr>
              <w:spacing w:line="360" w:lineRule="auto"/>
              <w:jc w:val="both"/>
              <w:rPr>
                <w:color w:val="333333"/>
              </w:rPr>
            </w:pPr>
          </w:p>
          <w:p w14:paraId="4B9F7FBF" w14:textId="77777777" w:rsidR="00EB3039" w:rsidRDefault="008F7E43">
            <w:pPr>
              <w:spacing w:line="360" w:lineRule="auto"/>
              <w:jc w:val="both"/>
              <w:rPr>
                <w:color w:val="333333"/>
              </w:rPr>
            </w:pPr>
            <w:r>
              <w:rPr>
                <w:color w:val="333333"/>
              </w:rPr>
              <w:t>„Mit der neuen Terminvergabe möchten wir die Abläufe für unsere Bürger*innen und unsere Mitarbeitenden besser planbar machen. Gleichzeitig bleibt es möglich, auch ohne vorherige Terminvereinbarung ins Rathaus zu kommen“, erklärt Toni Köppen, Bürgermeister der Stadt Bad Segeberg.</w:t>
            </w:r>
          </w:p>
          <w:p w14:paraId="4B9F7FC0" w14:textId="77777777" w:rsidR="00EB3039" w:rsidRDefault="00EB3039">
            <w:pPr>
              <w:spacing w:line="360" w:lineRule="auto"/>
              <w:jc w:val="both"/>
              <w:rPr>
                <w:color w:val="333333"/>
              </w:rPr>
            </w:pPr>
          </w:p>
          <w:p w14:paraId="4B9F7FC1" w14:textId="77777777" w:rsidR="00EB3039" w:rsidRDefault="008F7E43">
            <w:pPr>
              <w:spacing w:line="360" w:lineRule="auto"/>
              <w:jc w:val="both"/>
              <w:rPr>
                <w:b/>
                <w:color w:val="333333"/>
                <w:sz w:val="20"/>
              </w:rPr>
            </w:pPr>
            <w:r>
              <w:rPr>
                <w:color w:val="333333"/>
              </w:rPr>
              <w:t>Weitere Informationen sowie die Möglichkeit zur Online-Terminvereinbarung finden Sie auf der Website der Stadt Bad Segeberg unter www.bad-segeberg.de.</w:t>
            </w:r>
          </w:p>
        </w:tc>
      </w:tr>
      <w:tr w:rsidR="00EB3039" w14:paraId="4B9F7FC4" w14:textId="77777777">
        <w:tc>
          <w:tcPr>
            <w:tcW w:w="6591" w:type="dxa"/>
          </w:tcPr>
          <w:p w14:paraId="4B9F7FC3" w14:textId="77777777" w:rsidR="00EB3039" w:rsidRDefault="00EB3039">
            <w:pPr>
              <w:rPr>
                <w:b/>
                <w:color w:val="333333"/>
                <w:sz w:val="20"/>
              </w:rPr>
            </w:pPr>
          </w:p>
        </w:tc>
      </w:tr>
    </w:tbl>
    <w:p w14:paraId="4B9F7FCB" w14:textId="343992A8" w:rsidR="00EB3039" w:rsidRDefault="008F7E43" w:rsidP="008F7E43">
      <w:pPr>
        <w:ind w:right="2069"/>
        <w:rPr>
          <w:b/>
          <w:color w:val="333333"/>
        </w:rPr>
      </w:pPr>
      <w:r>
        <w:rPr>
          <w:color w:val="333333"/>
          <w:sz w:val="20"/>
        </w:rPr>
        <w:t xml:space="preserve">Verantwortlich i.S. des Pressegesetzes: </w:t>
      </w:r>
      <w:r>
        <w:rPr>
          <w:color w:val="333333"/>
          <w:sz w:val="20"/>
        </w:rPr>
        <w:br/>
        <w:t>Bürgermeister Toni Köppen, Lübecker Str. 9, 23795 Bad Segeberg</w:t>
      </w:r>
    </w:p>
    <w:sectPr w:rsidR="00EB3039">
      <w:footerReference w:type="even" r:id="rId6"/>
      <w:footerReference w:type="default" r:id="rId7"/>
      <w:footerReference w:type="first" r:id="rId8"/>
      <w:pgSz w:w="11906" w:h="16838"/>
      <w:pgMar w:top="1440" w:right="1800" w:bottom="1440" w:left="1800" w:header="0" w:footer="720" w:gutter="0"/>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9F7FDC" w14:textId="77777777" w:rsidR="008F7E43" w:rsidRDefault="008F7E43">
      <w:r>
        <w:separator/>
      </w:r>
    </w:p>
  </w:endnote>
  <w:endnote w:type="continuationSeparator" w:id="0">
    <w:p w14:paraId="4B9F7FDE" w14:textId="77777777" w:rsidR="008F7E43" w:rsidRDefault="008F7E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Rounded MT Bold">
    <w:charset w:val="00"/>
    <w:family w:val="swiss"/>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7FD5" w14:textId="77777777" w:rsidR="00EB3039" w:rsidRDefault="008F7E43">
    <w:pPr>
      <w:pStyle w:val="Fuzeile"/>
      <w:ind w:right="360"/>
    </w:pPr>
    <w:r>
      <w:rPr>
        <w:noProof/>
      </w:rPr>
      <mc:AlternateContent>
        <mc:Choice Requires="wps">
          <w:drawing>
            <wp:anchor distT="0" distB="0" distL="0" distR="0" simplePos="0" relativeHeight="2" behindDoc="1" locked="0" layoutInCell="0" allowOverlap="1" wp14:anchorId="4B9F7FD8" wp14:editId="4B9F7FD9">
              <wp:simplePos x="0" y="0"/>
              <wp:positionH relativeFrom="margin">
                <wp:align>right</wp:align>
              </wp:positionH>
              <wp:positionV relativeFrom="paragraph">
                <wp:posOffset>635</wp:posOffset>
              </wp:positionV>
              <wp:extent cx="14605" cy="14605"/>
              <wp:effectExtent l="0" t="0" r="0" b="0"/>
              <wp:wrapSquare wrapText="bothSides"/>
              <wp:docPr id="1" name="Rahmen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4B9F7FDA" w14:textId="77777777" w:rsidR="00EB3039" w:rsidRDefault="008F7E43">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rect w14:anchorId="4B9F7FD8" id="Rahmen1" o:spid="_x0000_s1026" style="position:absolute;margin-left:-50.05pt;margin-top:.05pt;width:1.15pt;height:1.15pt;z-index:-50331647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4WqkxAEAAPkDAAAOAAAAZHJzL2Uyb0RvYy54bWysU8Fu2zAMvQ/oPwi6N06KoRuMOEWxosOA&#10;YSvW7gNkWYoFSKJAqbHz96Pk2Gm3U4deZJrieyQfqe3N6Cw7KIwGfMM3qzVnykvojN83/PfT/eVn&#10;zmISvhMWvGr4UUV+s7v4sB1Cra6gB9spZETiYz2EhvcphbqqouyVE3EFQXm61IBOJPrFfdWhGIjd&#10;2epqvb6uBsAuIEgVI3nvpku+K/xaK5l+ah1VYrbhVFsqJ5azzWe124p6jyL0Rp7KEP9RhRPGU9KF&#10;6k4kwZ7R/EPljESIoNNKgqtAayNV6YG62az/6uaxF0GVXkicGBaZ4vvRyh+Hx/CAJMMQYh3JzF2M&#10;Gl3+Un1sLGIdF7HUmJgk5+bjp2tSVNLNZBJHdYYGjOmrAsey0XCkSRSBxOF7TFPoHJIzebg31pZp&#10;WM+GnO2Vm5itpwTnKouVjlblOOt/Kc1MV4rNjihx336xyKZZ0zJSrfPECxkBcqCmtG/EniAZrcqK&#10;vRG/gEp+8GnBO+MB805OfU7d5UbT2I7kzmYL3fEBmf3maQ3ySs8GzkY7G8LLHkiASfkYbp8TyVzU&#10;PzOdktF+lfmd3kJe4Jf/Jer8Ynd/AAAA//8DAFBLAwQUAAYACAAAACEAbH+11tQAAAABAQAADwAA&#10;AGRycy9kb3ducmV2LnhtbEyPQU/DMAyF70j8h8hI3FiygSiUphNC7A6DA0evMU2gcaom28q/xzvB&#10;yXp+1nufm/UcB3WgKYfEFpYLA4q4Sy5wb+H9bXN1ByoXZIdDYrLwQxnW7flZg7VLR36lw7b0SkI4&#10;12jBlzLWWufOU8S8SCOxeJ9pilhETr12Ex4lPA56ZcytjhhYGjyO9OSp+97uowUdwlf1EZfmGTfz&#10;i7+vqmBCZe3lxfz4AKrQXP6O4YQv6NAK0y7t2WU1WJBHymmrxFtdg9rJuAHdNvo/efsLAAD//wMA&#10;UEsBAi0AFAAGAAgAAAAhALaDOJL+AAAA4QEAABMAAAAAAAAAAAAAAAAAAAAAAFtDb250ZW50X1R5&#10;cGVzXS54bWxQSwECLQAUAAYACAAAACEAOP0h/9YAAACUAQAACwAAAAAAAAAAAAAAAAAvAQAAX3Jl&#10;bHMvLnJlbHNQSwECLQAUAAYACAAAACEAsuFqpMQBAAD5AwAADgAAAAAAAAAAAAAAAAAuAgAAZHJz&#10;L2Uyb0RvYy54bWxQSwECLQAUAAYACAAAACEAbH+11tQAAAABAQAADwAAAAAAAAAAAAAAAAAeBAAA&#10;ZHJzL2Rvd25yZXYueG1sUEsFBgAAAAAEAAQA8wAAAB8FAAAAAA==&#10;" o:allowincell="f" filled="f" stroked="f" strokeweight="0">
              <v:textbox style="mso-fit-shape-to-text:t" inset="0,0,0,0">
                <w:txbxContent>
                  <w:p w14:paraId="4B9F7FDA" w14:textId="77777777" w:rsidR="00EB3039" w:rsidRDefault="008F7E43">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7FD6" w14:textId="77777777" w:rsidR="00EB3039" w:rsidRDefault="00EB3039">
    <w:pPr>
      <w:pStyle w:val="Fuzeile"/>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F7FD7" w14:textId="77777777" w:rsidR="00EB3039" w:rsidRDefault="00EB303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F7FD8" w14:textId="77777777" w:rsidR="008F7E43" w:rsidRDefault="008F7E43">
      <w:r>
        <w:separator/>
      </w:r>
    </w:p>
  </w:footnote>
  <w:footnote w:type="continuationSeparator" w:id="0">
    <w:p w14:paraId="4B9F7FDA" w14:textId="77777777" w:rsidR="008F7E43" w:rsidRDefault="008F7E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039"/>
    <w:rsid w:val="004A5EA1"/>
    <w:rsid w:val="008F7E43"/>
    <w:rsid w:val="00EB3039"/>
  </w:rsids>
  <m:mathPr>
    <m:mathFont m:val="Cambria Math"/>
    <m:brkBin m:val="before"/>
    <m:brkBinSub m:val="--"/>
    <m:smallFrac m:val="0"/>
    <m:dispDef/>
    <m:lMargin m:val="0"/>
    <m:rMargin m:val="0"/>
    <m:defJc m:val="centerGroup"/>
    <m:wrapIndent m:val="1440"/>
    <m:intLim m:val="subSup"/>
    <m:naryLim m:val="undOvr"/>
  </m:mathPr>
  <w:themeFontLang w:val="de-DE"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F7F84"/>
  <w15:docId w15:val="{7CDCB2A1-0764-4A2B-9D1A-453F10132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A0CB7"/>
    <w:rPr>
      <w:rFonts w:ascii="Arial" w:hAnsi="Arial"/>
      <w:sz w:val="24"/>
      <w:szCs w:val="24"/>
    </w:rPr>
  </w:style>
  <w:style w:type="paragraph" w:styleId="berschrift1">
    <w:name w:val="heading 1"/>
    <w:basedOn w:val="berschriftuser"/>
    <w:next w:val="Textkrper"/>
    <w:qFormat/>
    <w:pPr>
      <w:outlineLvl w:val="0"/>
    </w:pPr>
    <w:rPr>
      <w:rFonts w:ascii="Liberation Serif" w:eastAsia="Segoe UI" w:hAnsi="Liberation Serif" w:cs="Tahoma"/>
      <w:b/>
      <w:bCs/>
      <w:sz w:val="48"/>
      <w:szCs w:val="48"/>
    </w:rPr>
  </w:style>
  <w:style w:type="paragraph" w:styleId="berschrift3">
    <w:name w:val="heading 3"/>
    <w:basedOn w:val="berschriftuser"/>
    <w:next w:val="Textkrper"/>
    <w:qFormat/>
    <w:pPr>
      <w:spacing w:before="140"/>
      <w:outlineLvl w:val="2"/>
    </w:pPr>
    <w:rPr>
      <w:rFonts w:ascii="Liberation Serif" w:eastAsia="Segoe UI" w:hAnsi="Liberation Serif" w:cs="Tahom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Seitenzahl">
    <w:name w:val="page number"/>
    <w:basedOn w:val="Absatz-Standardschriftart"/>
    <w:rsid w:val="009A0CB7"/>
  </w:style>
  <w:style w:type="character" w:styleId="Kommentarzeichen">
    <w:name w:val="annotation reference"/>
    <w:basedOn w:val="Absatz-Standardschriftart"/>
    <w:semiHidden/>
    <w:qFormat/>
    <w:rsid w:val="009A0CB7"/>
    <w:rPr>
      <w:sz w:val="16"/>
      <w:szCs w:val="16"/>
    </w:rPr>
  </w:style>
  <w:style w:type="character" w:styleId="Hyperlink">
    <w:name w:val="Hyperlink"/>
    <w:basedOn w:val="Absatz-Standardschriftart"/>
    <w:rsid w:val="00823444"/>
    <w:rPr>
      <w:color w:val="0000FF"/>
      <w:u w:val="single"/>
    </w:rPr>
  </w:style>
  <w:style w:type="character" w:customStyle="1" w:styleId="FuzeileZchn">
    <w:name w:val="Fußzeile Zchn"/>
    <w:basedOn w:val="Absatz-Standardschriftart"/>
    <w:link w:val="Fuzeile"/>
    <w:uiPriority w:val="99"/>
    <w:qFormat/>
    <w:rsid w:val="0012643C"/>
    <w:rPr>
      <w:rFonts w:ascii="Arial" w:hAnsi="Arial"/>
      <w:sz w:val="24"/>
      <w:szCs w:val="24"/>
    </w:rPr>
  </w:style>
  <w:style w:type="character" w:styleId="Fett">
    <w:name w:val="Strong"/>
    <w:qFormat/>
    <w:rPr>
      <w:b/>
      <w:bCs/>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after="140" w:line="276" w:lineRule="auto"/>
    </w:pPr>
  </w:style>
  <w:style w:type="paragraph" w:styleId="Liste">
    <w:name w:val="List"/>
    <w:basedOn w:val="Textkrper"/>
    <w:rPr>
      <w:rFonts w:cs="Arial"/>
    </w:rPr>
  </w:style>
  <w:style w:type="paragraph" w:styleId="Beschriftung">
    <w:name w:val="caption"/>
    <w:basedOn w:val="Standard"/>
    <w:next w:val="Standard"/>
    <w:qFormat/>
    <w:rsid w:val="009A0CB7"/>
    <w:rPr>
      <w:b/>
      <w:bCs/>
      <w:sz w:val="20"/>
      <w:szCs w:val="20"/>
    </w:rPr>
  </w:style>
  <w:style w:type="paragraph" w:customStyle="1" w:styleId="Verzeichnis">
    <w:name w:val="Verzeichnis"/>
    <w:basedOn w:val="Standard"/>
    <w:qFormat/>
    <w:pPr>
      <w:suppressLineNumbers/>
    </w:pPr>
    <w:rPr>
      <w:rFonts w:cs="Arial"/>
    </w:rPr>
  </w:style>
  <w:style w:type="paragraph" w:customStyle="1" w:styleId="berschriftuser">
    <w:name w:val="Überschrift (user)"/>
    <w:basedOn w:val="Standard"/>
    <w:next w:val="Textkrper"/>
    <w:qFormat/>
    <w:pPr>
      <w:keepNext/>
      <w:spacing w:before="240" w:after="120"/>
    </w:pPr>
    <w:rPr>
      <w:rFonts w:ascii="Liberation Sans" w:eastAsia="Microsoft YaHei" w:hAnsi="Liberation Sans" w:cs="Arial"/>
      <w:sz w:val="28"/>
      <w:szCs w:val="28"/>
    </w:rPr>
  </w:style>
  <w:style w:type="paragraph" w:customStyle="1" w:styleId="Verzeichnisuser">
    <w:name w:val="Verzeichnis (user)"/>
    <w:basedOn w:val="Standard"/>
    <w:qFormat/>
    <w:pPr>
      <w:suppressLineNumbers/>
    </w:pPr>
    <w:rPr>
      <w:rFonts w:cs="Arial"/>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Fuzeile">
    <w:name w:val="footer"/>
    <w:basedOn w:val="Standard"/>
    <w:link w:val="FuzeileZchn"/>
    <w:uiPriority w:val="99"/>
    <w:rsid w:val="009A0CB7"/>
    <w:pPr>
      <w:tabs>
        <w:tab w:val="center" w:pos="4536"/>
        <w:tab w:val="right" w:pos="9072"/>
      </w:tabs>
    </w:pPr>
  </w:style>
  <w:style w:type="paragraph" w:styleId="Kommentartext">
    <w:name w:val="annotation text"/>
    <w:basedOn w:val="Standard"/>
    <w:semiHidden/>
    <w:rsid w:val="009A0CB7"/>
    <w:rPr>
      <w:sz w:val="20"/>
      <w:szCs w:val="20"/>
    </w:rPr>
  </w:style>
  <w:style w:type="paragraph" w:styleId="Sprechblasentext">
    <w:name w:val="Balloon Text"/>
    <w:basedOn w:val="Standard"/>
    <w:semiHidden/>
    <w:qFormat/>
    <w:rsid w:val="009A0CB7"/>
    <w:rPr>
      <w:rFonts w:ascii="Tahoma" w:hAnsi="Tahoma" w:cs="Tahoma"/>
      <w:sz w:val="16"/>
      <w:szCs w:val="16"/>
    </w:rPr>
  </w:style>
  <w:style w:type="paragraph" w:styleId="Kopfzeile">
    <w:name w:val="header"/>
    <w:basedOn w:val="Standard"/>
    <w:rsid w:val="0051289D"/>
    <w:pPr>
      <w:tabs>
        <w:tab w:val="center" w:pos="4536"/>
        <w:tab w:val="right" w:pos="9072"/>
      </w:tabs>
    </w:pPr>
  </w:style>
  <w:style w:type="paragraph" w:styleId="berarbeitung">
    <w:name w:val="Revision"/>
    <w:uiPriority w:val="99"/>
    <w:semiHidden/>
    <w:qFormat/>
    <w:rsid w:val="0019779B"/>
    <w:rPr>
      <w:rFonts w:ascii="Arial" w:hAnsi="Arial"/>
      <w:sz w:val="24"/>
      <w:szCs w:val="24"/>
    </w:rPr>
  </w:style>
  <w:style w:type="paragraph" w:customStyle="1" w:styleId="Rahmeninhaltuser">
    <w:name w:val="Rahmeninhalt (user)"/>
    <w:basedOn w:val="Standard"/>
    <w:qFormat/>
  </w:style>
  <w:style w:type="paragraph" w:customStyle="1" w:styleId="Tabelleninhaltuser">
    <w:name w:val="Tabelleninhalt (user)"/>
    <w:basedOn w:val="Standard"/>
    <w:qFormat/>
    <w:pPr>
      <w:widowControl w:val="0"/>
      <w:suppressLineNumbers/>
    </w:pPr>
  </w:style>
  <w:style w:type="paragraph" w:customStyle="1" w:styleId="Tabellenberschriftuser">
    <w:name w:val="Tabellenüberschrift (user)"/>
    <w:basedOn w:val="Tabelleninhaltuser"/>
    <w:qFormat/>
    <w:pPr>
      <w:jc w:val="center"/>
    </w:pPr>
    <w:rPr>
      <w:b/>
      <w:bCs/>
    </w:rPr>
  </w:style>
  <w:style w:type="paragraph" w:customStyle="1" w:styleId="Rahmeninhalt">
    <w:name w:val="Rahmeninhalt"/>
    <w:basedOn w:val="Standar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529</Words>
  <Characters>3337</Characters>
  <Application>Microsoft Office Word</Application>
  <DocSecurity>0</DocSecurity>
  <Lines>27</Lines>
  <Paragraphs>7</Paragraphs>
  <ScaleCrop>false</ScaleCrop>
  <Manager>Maaß</Manager>
  <Company>ZVM</Company>
  <LinksUpToDate>false</LinksUpToDate>
  <CharactersWithSpaces>3859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1. Kanalinspektion 2008</dc:title>
  <dc:subject>Kanalsanierung im ZVM</dc:subject>
  <dc:creator>Maaß</dc:creator>
  <dc:description/>
  <cp:lastModifiedBy>Peters-Strunk, Ulrike (Stadt Bad Segeberg)</cp:lastModifiedBy>
  <cp:revision>9</cp:revision>
  <cp:lastPrinted>2026-11-03T10:02:00Z</cp:lastPrinted>
  <dcterms:created xsi:type="dcterms:W3CDTF">2026-09-23T13:13:00Z</dcterms:created>
  <dcterms:modified xsi:type="dcterms:W3CDTF">2026-11-03T10:02:00Z</dcterms:modified>
  <dc:language>de-DE</dc:language>
</cp:coreProperties>
</file>