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48F47" w14:textId="77777777" w:rsidR="009E6378" w:rsidRDefault="006E7EC0">
      <w:pPr>
        <w:pStyle w:val="berschrift4"/>
        <w:rPr>
          <w:sz w:val="36"/>
        </w:rPr>
      </w:pPr>
      <w:r>
        <w:rPr>
          <w:sz w:val="36"/>
        </w:rPr>
        <w:drawing>
          <wp:anchor distT="0" distB="0" distL="114300" distR="114300" simplePos="0" relativeHeight="251659264" behindDoc="0" locked="0" layoutInCell="1" allowOverlap="1" wp14:anchorId="3AC39995" wp14:editId="7CE7BE3E">
            <wp:simplePos x="0" y="0"/>
            <wp:positionH relativeFrom="column">
              <wp:posOffset>5029200</wp:posOffset>
            </wp:positionH>
            <wp:positionV relativeFrom="paragraph">
              <wp:posOffset>-342900</wp:posOffset>
            </wp:positionV>
            <wp:extent cx="532765" cy="483870"/>
            <wp:effectExtent l="0" t="0" r="635" b="0"/>
            <wp:wrapTight wrapText="bothSides">
              <wp:wrapPolygon edited="0">
                <wp:start x="3862" y="0"/>
                <wp:lineTo x="0" y="3402"/>
                <wp:lineTo x="0" y="20409"/>
                <wp:lineTo x="16992" y="20409"/>
                <wp:lineTo x="18536" y="20409"/>
                <wp:lineTo x="20853" y="16157"/>
                <wp:lineTo x="20853" y="850"/>
                <wp:lineTo x="10813" y="0"/>
                <wp:lineTo x="3862" y="0"/>
              </wp:wrapPolygon>
            </wp:wrapTight>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2765" cy="48387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Text19"/>
      <w:r>
        <w:rPr>
          <w:sz w:val="36"/>
        </w:rPr>
        <mc:AlternateContent>
          <mc:Choice Requires="wps">
            <w:drawing>
              <wp:anchor distT="0" distB="0" distL="114300" distR="114300" simplePos="0" relativeHeight="251658240" behindDoc="0" locked="0" layoutInCell="1" allowOverlap="1" wp14:anchorId="617A5DE9" wp14:editId="2E71AA8F">
                <wp:simplePos x="0" y="0"/>
                <wp:positionH relativeFrom="column">
                  <wp:posOffset>3886200</wp:posOffset>
                </wp:positionH>
                <wp:positionV relativeFrom="paragraph">
                  <wp:posOffset>-114300</wp:posOffset>
                </wp:positionV>
                <wp:extent cx="1028700" cy="342900"/>
                <wp:effectExtent l="0" t="0" r="0" b="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solidFill>
                          <a:srgbClr val="FFFFFF"/>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BDD4BD"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E974149"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A5DE9" id="Rectangle 8" o:spid="_x0000_s1026" style="position:absolute;margin-left:306pt;margin-top:-9pt;width:81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" stroked="f" strokeweight="0">
                <v:textbox inset="0,0,0,0">
                  <w:txbxContent>
                    <w:p w14:paraId="75BDD4BD" w14:textId="77777777" w:rsidR="009E6378" w:rsidRDefault="009E6378">
                      <w:pPr>
                        <w:spacing w:line="192" w:lineRule="auto"/>
                        <w:jc w:val="right"/>
                        <w:rPr>
                          <w:rFonts w:ascii="Futura Lt BT" w:hAnsi="Futura Lt BT"/>
                          <w:b w:val="0"/>
                          <w:bCs w:val="0"/>
                        </w:rPr>
                      </w:pPr>
                      <w:r>
                        <w:rPr>
                          <w:rFonts w:ascii="Futura Lt BT" w:hAnsi="Futura Lt BT"/>
                          <w:b w:val="0"/>
                          <w:bCs w:val="0"/>
                        </w:rPr>
                        <w:t xml:space="preserve">STADT  </w:t>
                      </w:r>
                    </w:p>
                    <w:p w14:paraId="0E974149" w14:textId="77777777" w:rsidR="009E6378" w:rsidRDefault="009E6378">
                      <w:pPr>
                        <w:spacing w:line="192" w:lineRule="auto"/>
                        <w:jc w:val="right"/>
                      </w:pPr>
                      <w:r>
                        <w:rPr>
                          <w:rFonts w:ascii="Futura Lt BT" w:hAnsi="Futura Lt BT"/>
                          <w:b w:val="0"/>
                          <w:bCs w:val="0"/>
                        </w:rPr>
                        <w:t>TUTTLINGEN</w:t>
                      </w:r>
                      <w:r>
                        <w:rPr>
                          <w:b w:val="0"/>
                          <w:bCs w:val="0"/>
                          <w:sz w:val="28"/>
                        </w:rPr>
                        <w:t xml:space="preserve">    </w:t>
                      </w:r>
                      <w:r>
                        <w:rPr>
                          <w:sz w:val="28"/>
                        </w:rPr>
                        <w:t xml:space="preserve"> </w:t>
                      </w:r>
                    </w:p>
                  </w:txbxContent>
                </v:textbox>
              </v:rect>
            </w:pict>
          </mc:Fallback>
        </mc:AlternateContent>
      </w:r>
      <w:bookmarkEnd w:id="0"/>
      <w:r w:rsidR="009E6378">
        <w:rPr>
          <w:sz w:val="36"/>
        </w:rPr>
        <w:t>Pressemitteilung</w:t>
      </w:r>
    </w:p>
    <w:p w14:paraId="47197341" w14:textId="77777777" w:rsidR="009E6378" w:rsidRDefault="006E7EC0">
      <w:pPr>
        <w:tabs>
          <w:tab w:val="left" w:pos="7740"/>
        </w:tabs>
        <w:ind w:right="-877"/>
        <w:rPr>
          <w:b w:val="0"/>
          <w:bCs w:val="0"/>
        </w:rPr>
      </w:pPr>
      <w:r>
        <w:rPr>
          <w:b w:val="0"/>
          <w:bCs w:val="0"/>
          <w:noProof/>
        </w:rPr>
        <mc:AlternateContent>
          <mc:Choice Requires="wps">
            <w:drawing>
              <wp:anchor distT="0" distB="0" distL="114300" distR="114300" simplePos="0" relativeHeight="251656192" behindDoc="0" locked="0" layoutInCell="1" allowOverlap="1" wp14:anchorId="59A8ED8A" wp14:editId="40ADACD0">
                <wp:simplePos x="0" y="0"/>
                <wp:positionH relativeFrom="column">
                  <wp:posOffset>0</wp:posOffset>
                </wp:positionH>
                <wp:positionV relativeFrom="paragraph">
                  <wp:posOffset>9525</wp:posOffset>
                </wp:positionV>
                <wp:extent cx="491490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A993BA" id="Line 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38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"/>
            </w:pict>
          </mc:Fallback>
        </mc:AlternateContent>
      </w:r>
      <w:r>
        <w:rPr>
          <w:b w:val="0"/>
          <w:bCs w:val="0"/>
          <w:noProof/>
        </w:rPr>
        <mc:AlternateContent>
          <mc:Choice Requires="wps">
            <w:drawing>
              <wp:anchor distT="0" distB="0" distL="114300" distR="114300" simplePos="0" relativeHeight="251657216" behindDoc="0" locked="0" layoutInCell="1" allowOverlap="1" wp14:anchorId="61CB6DB2" wp14:editId="543C201A">
                <wp:simplePos x="0" y="0"/>
                <wp:positionH relativeFrom="column">
                  <wp:posOffset>4914900</wp:posOffset>
                </wp:positionH>
                <wp:positionV relativeFrom="paragraph">
                  <wp:posOffset>9525</wp:posOffset>
                </wp:positionV>
                <wp:extent cx="0" cy="15240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22D5292"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75pt" to="387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"/>
            </w:pict>
          </mc:Fallback>
        </mc:AlternateContent>
      </w:r>
    </w:p>
    <w:p w14:paraId="366763FF" w14:textId="77777777" w:rsidR="009E6378" w:rsidRDefault="009E6378">
      <w:pPr>
        <w:pStyle w:val="Kopfzeile"/>
        <w:tabs>
          <w:tab w:val="clear" w:pos="4536"/>
          <w:tab w:val="clear" w:pos="9072"/>
          <w:tab w:val="left" w:pos="7740"/>
        </w:tabs>
        <w:overflowPunct/>
        <w:autoSpaceDE/>
        <w:autoSpaceDN/>
        <w:adjustRightInd/>
        <w:spacing w:line="240" w:lineRule="auto"/>
        <w:ind w:right="23"/>
        <w:textAlignment w:val="auto"/>
        <w:rPr>
          <w:b w:val="0"/>
          <w:bCs w:val="0"/>
          <w:szCs w:val="24"/>
        </w:rPr>
      </w:pPr>
      <w:r>
        <w:rPr>
          <w:b w:val="0"/>
          <w:bCs w:val="0"/>
          <w:sz w:val="20"/>
          <w:szCs w:val="24"/>
        </w:rPr>
        <w:tab/>
      </w:r>
      <w:r>
        <w:rPr>
          <w:b w:val="0"/>
          <w:bCs w:val="0"/>
          <w:sz w:val="20"/>
          <w:szCs w:val="24"/>
        </w:rPr>
        <w:tab/>
      </w:r>
      <w:r>
        <w:rPr>
          <w:b w:val="0"/>
          <w:bCs w:val="0"/>
          <w:szCs w:val="24"/>
        </w:rPr>
        <w:fldChar w:fldCharType="begin">
          <w:ffData>
            <w:name w:val="Text23"/>
            <w:enabled/>
            <w:calcOnExit w:val="0"/>
            <w:textInput/>
          </w:ffData>
        </w:fldChar>
      </w:r>
      <w:bookmarkStart w:id="1" w:name="Text23"/>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1"/>
    </w:p>
    <w:p w14:paraId="3774103E" w14:textId="662D9266" w:rsidR="009E6378" w:rsidRDefault="009E6378">
      <w:pPr>
        <w:pStyle w:val="Kopfzeile"/>
        <w:tabs>
          <w:tab w:val="clear" w:pos="4536"/>
          <w:tab w:val="clear" w:pos="9072"/>
          <w:tab w:val="left" w:pos="7740"/>
        </w:tabs>
        <w:overflowPunct/>
        <w:autoSpaceDE/>
        <w:autoSpaceDN/>
        <w:adjustRightInd/>
        <w:spacing w:line="240" w:lineRule="auto"/>
        <w:ind w:right="-877"/>
        <w:textAlignment w:val="auto"/>
        <w:rPr>
          <w:b w:val="0"/>
          <w:bCs w:val="0"/>
          <w:szCs w:val="24"/>
        </w:rPr>
      </w:pPr>
      <w:r>
        <w:rPr>
          <w:b w:val="0"/>
          <w:bCs w:val="0"/>
          <w:szCs w:val="24"/>
        </w:rPr>
        <w:t>Nr. 20</w:t>
      </w:r>
      <w:r w:rsidR="003D67AE">
        <w:rPr>
          <w:b w:val="0"/>
          <w:bCs w:val="0"/>
          <w:szCs w:val="24"/>
        </w:rPr>
        <w:t>26</w:t>
      </w:r>
      <w:r>
        <w:rPr>
          <w:b w:val="0"/>
          <w:bCs w:val="0"/>
          <w:szCs w:val="24"/>
        </w:rPr>
        <w:t xml:space="preserve"> - </w:t>
      </w:r>
      <w:r w:rsidR="00103778">
        <w:rPr>
          <w:b w:val="0"/>
          <w:bCs w:val="0"/>
          <w:szCs w:val="24"/>
        </w:rPr>
        <w:t>377</w:t>
      </w:r>
      <w:r>
        <w:rPr>
          <w:b w:val="0"/>
          <w:bCs w:val="0"/>
          <w:szCs w:val="24"/>
        </w:rPr>
        <w:t xml:space="preserve"> </w:t>
      </w:r>
      <w:r>
        <w:rPr>
          <w:b w:val="0"/>
          <w:bCs w:val="0"/>
          <w:szCs w:val="24"/>
        </w:rPr>
        <w:tab/>
      </w:r>
      <w:r>
        <w:rPr>
          <w:b w:val="0"/>
          <w:bCs w:val="0"/>
          <w:szCs w:val="24"/>
        </w:rPr>
        <w:fldChar w:fldCharType="begin"/>
      </w:r>
      <w:r>
        <w:rPr>
          <w:b w:val="0"/>
          <w:bCs w:val="0"/>
          <w:szCs w:val="24"/>
        </w:rPr>
        <w:instrText xml:space="preserve"> DATE  \* MERGEFORMAT </w:instrText>
      </w:r>
      <w:r>
        <w:rPr>
          <w:b w:val="0"/>
          <w:bCs w:val="0"/>
          <w:szCs w:val="24"/>
        </w:rPr>
        <w:fldChar w:fldCharType="separate"/>
      </w:r>
      <w:r w:rsidR="00103778">
        <w:rPr>
          <w:b w:val="0"/>
          <w:bCs w:val="0"/>
          <w:noProof/>
          <w:szCs w:val="24"/>
        </w:rPr>
        <w:t>23.10.2026</w:t>
      </w:r>
      <w:r>
        <w:rPr>
          <w:b w:val="0"/>
          <w:bCs w:val="0"/>
          <w:szCs w:val="24"/>
        </w:rPr>
        <w:fldChar w:fldCharType="end"/>
      </w:r>
    </w:p>
    <w:p w14:paraId="7A9FF5DC" w14:textId="77777777" w:rsidR="009E6378" w:rsidRDefault="009E6378">
      <w:pPr>
        <w:pStyle w:val="Kopfzeile"/>
        <w:tabs>
          <w:tab w:val="clear" w:pos="4536"/>
          <w:tab w:val="clear" w:pos="9072"/>
          <w:tab w:val="left" w:pos="720"/>
        </w:tabs>
        <w:overflowPunct/>
        <w:autoSpaceDE/>
        <w:autoSpaceDN/>
        <w:adjustRightInd/>
        <w:ind w:right="-877"/>
        <w:textAlignment w:val="auto"/>
        <w:rPr>
          <w:szCs w:val="24"/>
        </w:rPr>
      </w:pPr>
      <w:r>
        <w:rPr>
          <w:b w:val="0"/>
          <w:bCs w:val="0"/>
          <w:szCs w:val="24"/>
        </w:rPr>
        <w:fldChar w:fldCharType="begin">
          <w:ffData>
            <w:name w:val="Text25"/>
            <w:enabled/>
            <w:calcOnExit w:val="0"/>
            <w:textInput/>
          </w:ffData>
        </w:fldChar>
      </w:r>
      <w:bookmarkStart w:id="2" w:name="Text25"/>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2"/>
    </w:p>
    <w:p w14:paraId="65A7E2DE" w14:textId="77777777" w:rsidR="009E6378" w:rsidRDefault="009E6378">
      <w:pPr>
        <w:pStyle w:val="Kopfzeile"/>
        <w:tabs>
          <w:tab w:val="clear" w:pos="4536"/>
          <w:tab w:val="clear" w:pos="9072"/>
          <w:tab w:val="left" w:pos="720"/>
        </w:tabs>
        <w:overflowPunct/>
        <w:autoSpaceDE/>
        <w:autoSpaceDN/>
        <w:adjustRightInd/>
        <w:spacing w:line="240" w:lineRule="auto"/>
        <w:ind w:right="-877"/>
        <w:textAlignment w:val="auto"/>
        <w:rPr>
          <w:b w:val="0"/>
          <w:bCs w:val="0"/>
          <w:szCs w:val="24"/>
        </w:rPr>
      </w:pPr>
    </w:p>
    <w:p w14:paraId="74B758DB"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szCs w:val="24"/>
        </w:rPr>
        <w:t>Sperrfrist:</w:t>
      </w:r>
      <w:r>
        <w:rPr>
          <w:b w:val="0"/>
          <w:bCs w:val="0"/>
          <w:szCs w:val="24"/>
        </w:rPr>
        <w:t xml:space="preserve"> keine</w:t>
      </w:r>
    </w:p>
    <w:p w14:paraId="38D8AD37"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6B79E0EF"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r>
        <w:rPr>
          <w:b w:val="0"/>
          <w:bCs w:val="0"/>
          <w:szCs w:val="24"/>
        </w:rPr>
        <w:fldChar w:fldCharType="begin">
          <w:ffData>
            <w:name w:val="Text17"/>
            <w:enabled/>
            <w:calcOnExit w:val="0"/>
            <w:textInput/>
          </w:ffData>
        </w:fldChar>
      </w:r>
      <w:bookmarkStart w:id="3" w:name="Text17"/>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3"/>
    </w:p>
    <w:p w14:paraId="3DB71561" w14:textId="77777777" w:rsidR="009E6378" w:rsidRDefault="009E6378">
      <w:pPr>
        <w:pStyle w:val="Kopfzeile"/>
        <w:tabs>
          <w:tab w:val="clear" w:pos="4536"/>
          <w:tab w:val="clear" w:pos="9072"/>
          <w:tab w:val="left" w:pos="720"/>
        </w:tabs>
        <w:overflowPunct/>
        <w:autoSpaceDE/>
        <w:autoSpaceDN/>
        <w:adjustRightInd/>
        <w:spacing w:line="240" w:lineRule="auto"/>
        <w:ind w:left="2880" w:right="-877"/>
        <w:textAlignment w:val="auto"/>
        <w:rPr>
          <w:b w:val="0"/>
          <w:bCs w:val="0"/>
          <w:szCs w:val="24"/>
        </w:rPr>
      </w:pPr>
    </w:p>
    <w:p w14:paraId="000A441B" w14:textId="77777777" w:rsidR="003839E1" w:rsidRDefault="003839E1" w:rsidP="003839E1">
      <w:pPr>
        <w:pStyle w:val="Kopfzeile"/>
        <w:tabs>
          <w:tab w:val="clear" w:pos="4536"/>
          <w:tab w:val="clear" w:pos="9072"/>
          <w:tab w:val="left" w:pos="720"/>
        </w:tabs>
        <w:overflowPunct/>
        <w:autoSpaceDE/>
        <w:autoSpaceDN/>
        <w:adjustRightInd/>
        <w:ind w:left="2880"/>
        <w:textAlignment w:val="auto"/>
        <w:rPr>
          <w:sz w:val="28"/>
          <w:szCs w:val="24"/>
        </w:rPr>
      </w:pPr>
      <w:r w:rsidRPr="003839E1">
        <w:rPr>
          <w:sz w:val="28"/>
          <w:szCs w:val="24"/>
        </w:rPr>
        <w:t>PHP-Sicherheitslücken auch auf Städtischer Website – Sicherheit wiederhergestellt</w:t>
      </w:r>
    </w:p>
    <w:p w14:paraId="0160E1B4" w14:textId="257120F6" w:rsidR="009E6378" w:rsidRDefault="009E6378">
      <w:pPr>
        <w:pStyle w:val="Kopfzeile"/>
        <w:tabs>
          <w:tab w:val="clear" w:pos="4536"/>
          <w:tab w:val="clear" w:pos="9072"/>
          <w:tab w:val="left" w:pos="720"/>
        </w:tabs>
        <w:overflowPunct/>
        <w:autoSpaceDE/>
        <w:autoSpaceDN/>
        <w:adjustRightInd/>
        <w:spacing w:line="240" w:lineRule="auto"/>
        <w:ind w:left="2880"/>
        <w:textAlignment w:val="auto"/>
        <w:rPr>
          <w:b w:val="0"/>
          <w:bCs w:val="0"/>
          <w:szCs w:val="24"/>
        </w:rPr>
      </w:pPr>
      <w:r>
        <w:rPr>
          <w:b w:val="0"/>
          <w:bCs w:val="0"/>
          <w:szCs w:val="24"/>
        </w:rPr>
        <w:fldChar w:fldCharType="begin">
          <w:ffData>
            <w:name w:val="Text18"/>
            <w:enabled/>
            <w:calcOnExit w:val="0"/>
            <w:textInput/>
          </w:ffData>
        </w:fldChar>
      </w:r>
      <w:bookmarkStart w:id="4" w:name="Text18"/>
      <w:r>
        <w:rPr>
          <w:b w:val="0"/>
          <w:bCs w:val="0"/>
          <w:szCs w:val="24"/>
        </w:rPr>
        <w:instrText xml:space="preserve"> FORMTEXT </w:instrText>
      </w:r>
      <w:r>
        <w:rPr>
          <w:b w:val="0"/>
          <w:bCs w:val="0"/>
          <w:szCs w:val="24"/>
        </w:rPr>
      </w:r>
      <w:r>
        <w:rPr>
          <w:b w:val="0"/>
          <w:bCs w:val="0"/>
          <w:szCs w:val="24"/>
        </w:rPr>
        <w:fldChar w:fldCharType="separate"/>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noProof/>
          <w:szCs w:val="24"/>
        </w:rPr>
        <w:t> </w:t>
      </w:r>
      <w:r>
        <w:rPr>
          <w:b w:val="0"/>
          <w:bCs w:val="0"/>
          <w:szCs w:val="24"/>
        </w:rPr>
        <w:fldChar w:fldCharType="end"/>
      </w:r>
      <w:bookmarkEnd w:id="4"/>
    </w:p>
    <w:p w14:paraId="017B5771" w14:textId="77777777" w:rsidR="005B5F17" w:rsidRDefault="009E6378" w:rsidP="005B5F17">
      <w:pPr>
        <w:ind w:left="2832"/>
      </w:pPr>
      <w:r>
        <w:t xml:space="preserve">Tuttlingen. </w:t>
      </w:r>
      <w:r w:rsidR="005B5F17" w:rsidRPr="005B5F17">
        <w:t>Weltweit wurden am frühen Mittwochabend Sicherheitslücken auf Websites bekannt, die mit der sogenannten PHP-Technik programmiert sind. Die Auswirkungen waren erheblich. Auch die Stadt Tuttlingen war von der kritischen Sicherheitslage betroffen, sodass die städtische Website vorsorglich für einige Stunden vom Netz genommen werden musste.</w:t>
      </w:r>
    </w:p>
    <w:p w14:paraId="589434D8" w14:textId="77777777" w:rsidR="005B5F17" w:rsidRPr="005B5F17" w:rsidRDefault="005B5F17" w:rsidP="005B5F17">
      <w:pPr>
        <w:ind w:left="2832"/>
      </w:pPr>
    </w:p>
    <w:p w14:paraId="73D636C8" w14:textId="77777777" w:rsidR="005B5F17" w:rsidRDefault="005B5F17" w:rsidP="005B5F17">
      <w:pPr>
        <w:ind w:left="2832"/>
        <w:rPr>
          <w:b w:val="0"/>
          <w:bCs w:val="0"/>
        </w:rPr>
      </w:pPr>
      <w:r w:rsidRPr="005B5F17">
        <w:rPr>
          <w:b w:val="0"/>
          <w:bCs w:val="0"/>
        </w:rPr>
        <w:t>Bereits wenige Stunden nach Bekanntwerden der Sicherheitslücken identifizierte der Websiteanbieter der Stadt Tuttlingen in Zusammenarbeit mit der Stadtverwaltung die kritischen Stellen. Als Schutzmaßnahme wurde die Website vorübergehend abgeschaltet. Während die notwendigen Sicherheitsupdates aufgespielt wurden, standen den Tuttlinger Bürgerinnen und Bürgern die Informationen und digitalen Dienstleistungen auf der Website nicht zur Verfügung. Die Updates dienten dazu, den Schutz der Website, der angebotenen Bürgerservices sowie der dort gespeicherten Bürgerdaten sicherzustellen.</w:t>
      </w:r>
    </w:p>
    <w:p w14:paraId="74434C9C" w14:textId="77777777" w:rsidR="005B5F17" w:rsidRPr="005B5F17" w:rsidRDefault="005B5F17" w:rsidP="005B5F17">
      <w:pPr>
        <w:ind w:left="2832"/>
        <w:rPr>
          <w:b w:val="0"/>
          <w:bCs w:val="0"/>
        </w:rPr>
      </w:pPr>
    </w:p>
    <w:p w14:paraId="7C00815A" w14:textId="77777777" w:rsidR="005B5F17" w:rsidRDefault="005B5F17" w:rsidP="005B5F17">
      <w:pPr>
        <w:ind w:left="2832"/>
        <w:rPr>
          <w:b w:val="0"/>
          <w:bCs w:val="0"/>
        </w:rPr>
      </w:pPr>
      <w:r w:rsidRPr="005B5F17">
        <w:rPr>
          <w:b w:val="0"/>
          <w:bCs w:val="0"/>
        </w:rPr>
        <w:t xml:space="preserve">Bereits am frühen Donnerstagnachmittag waren die Arbeiten abgeschlossen und die sichere Umgebung wiederhergestellt. </w:t>
      </w:r>
      <w:r w:rsidRPr="005B5F17">
        <w:rPr>
          <w:b w:val="0"/>
          <w:bCs w:val="0"/>
        </w:rPr>
        <w:lastRenderedPageBreak/>
        <w:t>Seitdem können die Tuttlingerinnen und Tuttlinger die städtische Website und die dort angebotenen Services wieder bedenkenlos nutzen.</w:t>
      </w:r>
    </w:p>
    <w:p w14:paraId="06F74D63" w14:textId="77777777" w:rsidR="005B5F17" w:rsidRPr="005B5F17" w:rsidRDefault="005B5F17" w:rsidP="005B5F17">
      <w:pPr>
        <w:ind w:left="2832"/>
        <w:rPr>
          <w:b w:val="0"/>
          <w:bCs w:val="0"/>
        </w:rPr>
      </w:pPr>
    </w:p>
    <w:p w14:paraId="3A6F5840" w14:textId="77777777" w:rsidR="005B5F17" w:rsidRPr="005B5F17" w:rsidRDefault="005B5F17" w:rsidP="005B5F17">
      <w:pPr>
        <w:ind w:left="2832"/>
        <w:rPr>
          <w:b w:val="0"/>
          <w:bCs w:val="0"/>
        </w:rPr>
      </w:pPr>
      <w:r w:rsidRPr="005B5F17">
        <w:rPr>
          <w:b w:val="0"/>
          <w:bCs w:val="0"/>
        </w:rPr>
        <w:t>Ein unerlaubter Abfluss von Daten während der kritischen Phase konnte bislang nicht festgestellt werden.</w:t>
      </w:r>
    </w:p>
    <w:p w14:paraId="70E7BD53" w14:textId="5C996125" w:rsidR="000D3F3F" w:rsidRDefault="000D3F3F" w:rsidP="005B5F17">
      <w:pPr>
        <w:ind w:left="2832"/>
        <w:rPr>
          <w:b w:val="0"/>
          <w:bCs w:val="0"/>
        </w:rPr>
      </w:pPr>
    </w:p>
    <w:p w14:paraId="778EBFBC" w14:textId="77777777" w:rsidR="000D3F3F" w:rsidRDefault="000D3F3F" w:rsidP="00B84F73">
      <w:pPr>
        <w:pStyle w:val="Kopfzeile"/>
        <w:tabs>
          <w:tab w:val="clear" w:pos="4536"/>
          <w:tab w:val="clear" w:pos="9072"/>
          <w:tab w:val="left" w:pos="720"/>
        </w:tabs>
        <w:overflowPunct/>
        <w:autoSpaceDE/>
        <w:autoSpaceDN/>
        <w:adjustRightInd/>
        <w:ind w:left="2832" w:firstLine="48"/>
        <w:jc w:val="both"/>
        <w:textAlignment w:val="auto"/>
        <w:rPr>
          <w:b w:val="0"/>
          <w:bCs w:val="0"/>
          <w:szCs w:val="24"/>
        </w:rPr>
      </w:pPr>
    </w:p>
    <w:p w14:paraId="3A5E7C8B" w14:textId="77777777" w:rsidR="000D3F3F" w:rsidRDefault="000D3F3F" w:rsidP="000D3F3F">
      <w:pPr>
        <w:pStyle w:val="Kopfzeile"/>
        <w:tabs>
          <w:tab w:val="clear" w:pos="4536"/>
          <w:tab w:val="clear" w:pos="9072"/>
          <w:tab w:val="left" w:pos="720"/>
        </w:tabs>
        <w:overflowPunct/>
        <w:autoSpaceDE/>
        <w:autoSpaceDN/>
        <w:adjustRightInd/>
        <w:ind w:left="2832"/>
        <w:jc w:val="both"/>
        <w:textAlignment w:val="auto"/>
        <w:rPr>
          <w:b w:val="0"/>
          <w:bCs w:val="0"/>
          <w:szCs w:val="24"/>
        </w:rPr>
      </w:pPr>
    </w:p>
    <w:sectPr w:rsidR="000D3F3F">
      <w:footerReference w:type="default" r:id="rId8"/>
      <w:footerReference w:type="first" r:id="rId9"/>
      <w:type w:val="continuous"/>
      <w:pgSz w:w="11906" w:h="16838" w:code="9"/>
      <w:pgMar w:top="1418" w:right="1134" w:bottom="1134" w:left="1418"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F5ED14" w14:textId="77777777" w:rsidR="003839E1" w:rsidRDefault="003839E1">
      <w:r>
        <w:separator/>
      </w:r>
    </w:p>
  </w:endnote>
  <w:endnote w:type="continuationSeparator" w:id="0">
    <w:p w14:paraId="78327ACE" w14:textId="77777777" w:rsidR="003839E1" w:rsidRDefault="00383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2C213" w14:textId="77777777" w:rsidR="009E6378" w:rsidRDefault="009E6378">
    <w:pPr>
      <w:pStyle w:val="Fuzeile"/>
      <w:ind w:right="360"/>
      <w:jc w:val="center"/>
      <w:rPr>
        <w:b w:val="0"/>
        <w:bCs w:val="0"/>
        <w:sz w:val="24"/>
      </w:rPr>
    </w:pPr>
    <w:r>
      <w:rPr>
        <w:b w:val="0"/>
        <w:bCs w:val="0"/>
        <w:snapToGrid w:val="0"/>
        <w:sz w:val="24"/>
      </w:rPr>
      <w:t xml:space="preserve">- </w:t>
    </w:r>
    <w:r>
      <w:rPr>
        <w:rStyle w:val="Seitenzahl"/>
        <w:b w:val="0"/>
        <w:bCs w:val="0"/>
        <w:sz w:val="24"/>
      </w:rPr>
      <w:fldChar w:fldCharType="begin"/>
    </w:r>
    <w:r>
      <w:rPr>
        <w:rStyle w:val="Seitenzahl"/>
        <w:b w:val="0"/>
        <w:bCs w:val="0"/>
        <w:sz w:val="24"/>
      </w:rPr>
      <w:instrText xml:space="preserve"> PAGE </w:instrText>
    </w:r>
    <w:r>
      <w:rPr>
        <w:rStyle w:val="Seitenzahl"/>
        <w:b w:val="0"/>
        <w:bCs w:val="0"/>
        <w:sz w:val="24"/>
      </w:rPr>
      <w:fldChar w:fldCharType="separate"/>
    </w:r>
    <w:r w:rsidR="00B84F73">
      <w:rPr>
        <w:rStyle w:val="Seitenzahl"/>
        <w:b w:val="0"/>
        <w:bCs w:val="0"/>
        <w:noProof/>
        <w:sz w:val="24"/>
      </w:rPr>
      <w:t>2</w:t>
    </w:r>
    <w:r>
      <w:rPr>
        <w:rStyle w:val="Seitenzahl"/>
        <w:b w:val="0"/>
        <w:bCs w:val="0"/>
        <w:sz w:val="24"/>
      </w:rPr>
      <w:fldChar w:fldCharType="end"/>
    </w:r>
    <w:r>
      <w:rPr>
        <w:rStyle w:val="Seitenzahl"/>
        <w:b w:val="0"/>
        <w:bCs w:val="0"/>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1F2BA" w14:textId="77777777" w:rsidR="009E6378" w:rsidRDefault="009E6378">
    <w:pPr>
      <w:pStyle w:val="Fuzeile"/>
      <w:rPr>
        <w:b w:val="0"/>
        <w:bCs w:val="0"/>
      </w:rPr>
    </w:pPr>
  </w:p>
  <w:p w14:paraId="6E597C38" w14:textId="77777777" w:rsidR="009E6378" w:rsidRDefault="009E6378">
    <w:pPr>
      <w:pStyle w:val="Fuzeile"/>
      <w:rPr>
        <w:b w:val="0"/>
        <w:bCs w:val="0"/>
      </w:rPr>
    </w:pPr>
    <w:r>
      <w:rPr>
        <w:b w:val="0"/>
        <w:bCs w:val="0"/>
      </w:rPr>
      <w:t xml:space="preserve">Stadt Tuttlingen   Rathausstraße 1   78647 Tuttlingen     </w:t>
    </w:r>
    <w:hyperlink r:id="rId1" w:history="1">
      <w:r>
        <w:rPr>
          <w:rStyle w:val="Hyperlink"/>
          <w:b w:val="0"/>
          <w:bCs w:val="0"/>
          <w:color w:val="auto"/>
          <w:u w:val="none"/>
        </w:rPr>
        <w:t>www.tuttlingen.de</w:t>
      </w:r>
    </w:hyperlink>
  </w:p>
  <w:p w14:paraId="79FF6874" w14:textId="77777777" w:rsidR="009E6378" w:rsidRDefault="009E6378">
    <w:pPr>
      <w:pStyle w:val="Fuzeile"/>
      <w:rPr>
        <w:b w:val="0"/>
        <w:bCs w:val="0"/>
        <w:lang w:val="it-IT"/>
      </w:rPr>
    </w:pPr>
    <w:r>
      <w:rPr>
        <w:b w:val="0"/>
        <w:bCs w:val="0"/>
        <w:lang w:val="it-IT"/>
      </w:rPr>
      <w:t>Pressestelle: Arno Specht    Tel. 07461 / 99-201       Fax. 07461 / 99-324    arno.specht@tuttlingen.de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DD549" w14:textId="77777777" w:rsidR="003839E1" w:rsidRDefault="003839E1">
      <w:r>
        <w:separator/>
      </w:r>
    </w:p>
  </w:footnote>
  <w:footnote w:type="continuationSeparator" w:id="0">
    <w:p w14:paraId="13BDA8F8" w14:textId="77777777" w:rsidR="003839E1" w:rsidRDefault="003839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495F"/>
    <w:multiLevelType w:val="hybridMultilevel"/>
    <w:tmpl w:val="FBA6DAB4"/>
    <w:lvl w:ilvl="0" w:tplc="52D4E35A">
      <w:start w:val="1"/>
      <w:numFmt w:val="bullet"/>
      <w:lvlText w:val=""/>
      <w:lvlJc w:val="left"/>
      <w:pPr>
        <w:tabs>
          <w:tab w:val="num" w:pos="720"/>
        </w:tabs>
        <w:ind w:left="720" w:hanging="55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D445C0"/>
    <w:multiLevelType w:val="hybridMultilevel"/>
    <w:tmpl w:val="3948CA78"/>
    <w:lvl w:ilvl="0" w:tplc="B50C3C42">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255D12BB"/>
    <w:multiLevelType w:val="hybridMultilevel"/>
    <w:tmpl w:val="18409D2C"/>
    <w:lvl w:ilvl="0" w:tplc="5A0E5AAE">
      <w:start w:val="1"/>
      <w:numFmt w:val="upperRoman"/>
      <w:lvlText w:val="%1."/>
      <w:lvlJc w:val="left"/>
      <w:pPr>
        <w:tabs>
          <w:tab w:val="num" w:pos="1080"/>
        </w:tabs>
        <w:ind w:left="1080" w:hanging="720"/>
      </w:pPr>
      <w:rPr>
        <w:rFonts w:hint="default"/>
      </w:rPr>
    </w:lvl>
    <w:lvl w:ilvl="1" w:tplc="52D4E35A">
      <w:start w:val="1"/>
      <w:numFmt w:val="bullet"/>
      <w:lvlText w:val=""/>
      <w:lvlJc w:val="left"/>
      <w:pPr>
        <w:tabs>
          <w:tab w:val="num" w:pos="1630"/>
        </w:tabs>
        <w:ind w:left="1630" w:hanging="550"/>
      </w:pPr>
      <w:rPr>
        <w:rFonts w:ascii="Wingdings" w:hAnsi="Wingding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3E1CB1"/>
    <w:multiLevelType w:val="hybridMultilevel"/>
    <w:tmpl w:val="CAA80C72"/>
    <w:lvl w:ilvl="0" w:tplc="174E5FBA">
      <w:start w:val="3"/>
      <w:numFmt w:val="upperRoman"/>
      <w:lvlText w:val="%1."/>
      <w:lvlJc w:val="left"/>
      <w:pPr>
        <w:tabs>
          <w:tab w:val="num" w:pos="1080"/>
        </w:tabs>
        <w:ind w:left="1080" w:hanging="72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7B276CB7"/>
    <w:multiLevelType w:val="hybridMultilevel"/>
    <w:tmpl w:val="32229F86"/>
    <w:lvl w:ilvl="0" w:tplc="0AA49D2C">
      <w:start w:val="2"/>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367564854">
    <w:abstractNumId w:val="2"/>
  </w:num>
  <w:num w:numId="2" w16cid:durableId="1267347796">
    <w:abstractNumId w:val="0"/>
  </w:num>
  <w:num w:numId="3" w16cid:durableId="1279024362">
    <w:abstractNumId w:val="1"/>
  </w:num>
  <w:num w:numId="4" w16cid:durableId="730738923">
    <w:abstractNumId w:val="4"/>
  </w:num>
  <w:num w:numId="5" w16cid:durableId="20164896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284"/>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9E1"/>
    <w:rsid w:val="0009609E"/>
    <w:rsid w:val="000D3F3F"/>
    <w:rsid w:val="00103778"/>
    <w:rsid w:val="001B5E7B"/>
    <w:rsid w:val="003839E1"/>
    <w:rsid w:val="003D67AE"/>
    <w:rsid w:val="004859EF"/>
    <w:rsid w:val="005B5F17"/>
    <w:rsid w:val="00682B94"/>
    <w:rsid w:val="006E7EC0"/>
    <w:rsid w:val="00822511"/>
    <w:rsid w:val="00872CC4"/>
    <w:rsid w:val="009E6378"/>
    <w:rsid w:val="00B84F73"/>
    <w:rsid w:val="00D16435"/>
    <w:rsid w:val="00FD11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F2A0D"/>
  <w15:docId w15:val="{AD67AD55-BB94-42C1-84EB-55AC7CE39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60" w:lineRule="auto"/>
    </w:pPr>
    <w:rPr>
      <w:rFonts w:ascii="Arial" w:hAnsi="Arial"/>
      <w:b/>
      <w:bCs/>
      <w:sz w:val="24"/>
      <w:szCs w:val="24"/>
    </w:rPr>
  </w:style>
  <w:style w:type="paragraph" w:styleId="berschrift1">
    <w:name w:val="heading 1"/>
    <w:basedOn w:val="Standard"/>
    <w:next w:val="Standard"/>
    <w:qFormat/>
    <w:pPr>
      <w:keepNext/>
      <w:tabs>
        <w:tab w:val="left" w:pos="5387"/>
        <w:tab w:val="left" w:pos="6379"/>
      </w:tabs>
      <w:outlineLvl w:val="0"/>
    </w:pPr>
    <w:rPr>
      <w:rFonts w:cs="Arial"/>
      <w:b w:val="0"/>
      <w:bCs w:val="0"/>
      <w:sz w:val="28"/>
    </w:rPr>
  </w:style>
  <w:style w:type="paragraph" w:styleId="berschrift2">
    <w:name w:val="heading 2"/>
    <w:basedOn w:val="Standard"/>
    <w:next w:val="Standard"/>
    <w:qFormat/>
    <w:pPr>
      <w:keepNext/>
      <w:tabs>
        <w:tab w:val="left" w:pos="5387"/>
      </w:tabs>
      <w:autoSpaceDE w:val="0"/>
      <w:autoSpaceDN w:val="0"/>
      <w:jc w:val="both"/>
      <w:outlineLvl w:val="1"/>
    </w:pPr>
    <w:rPr>
      <w:rFonts w:cs="Arial"/>
      <w:b w:val="0"/>
      <w:bCs w:val="0"/>
      <w:sz w:val="20"/>
      <w:u w:val="single"/>
    </w:rPr>
  </w:style>
  <w:style w:type="paragraph" w:styleId="berschrift3">
    <w:name w:val="heading 3"/>
    <w:basedOn w:val="Standard"/>
    <w:next w:val="Standard"/>
    <w:qFormat/>
    <w:pPr>
      <w:keepNext/>
      <w:tabs>
        <w:tab w:val="left" w:pos="5387"/>
      </w:tabs>
      <w:autoSpaceDE w:val="0"/>
      <w:autoSpaceDN w:val="0"/>
      <w:jc w:val="center"/>
      <w:outlineLvl w:val="2"/>
    </w:pPr>
    <w:rPr>
      <w:rFonts w:cs="Arial"/>
      <w:b w:val="0"/>
      <w:bCs w:val="0"/>
      <w:sz w:val="20"/>
      <w:u w:val="single"/>
    </w:rPr>
  </w:style>
  <w:style w:type="paragraph" w:styleId="berschrift4">
    <w:name w:val="heading 4"/>
    <w:basedOn w:val="Standard"/>
    <w:next w:val="Standard"/>
    <w:qFormat/>
    <w:pPr>
      <w:keepNext/>
      <w:outlineLvl w:val="3"/>
    </w:pPr>
    <w:rPr>
      <w:rFonts w:ascii="Futura Lt BT" w:hAnsi="Futura Lt BT"/>
      <w:b w:val="0"/>
      <w:bCs w:val="0"/>
      <w:caps/>
      <w:noProof/>
      <w:sz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autoSpaceDE w:val="0"/>
      <w:autoSpaceDN w:val="0"/>
    </w:pPr>
    <w:rPr>
      <w:sz w:val="20"/>
      <w:szCs w:val="20"/>
    </w:rPr>
  </w:style>
  <w:style w:type="character" w:styleId="Seitenzahl">
    <w:name w:val="page number"/>
    <w:basedOn w:val="Absatz-Standardschriftart"/>
  </w:style>
  <w:style w:type="paragraph" w:styleId="Textkrper">
    <w:name w:val="Body Text"/>
    <w:basedOn w:val="Standard"/>
    <w:pPr>
      <w:tabs>
        <w:tab w:val="left" w:pos="5387"/>
      </w:tabs>
      <w:jc w:val="both"/>
    </w:pPr>
    <w:rPr>
      <w:rFonts w:cs="Arial"/>
      <w:color w:val="FF9900"/>
    </w:rPr>
  </w:style>
  <w:style w:type="paragraph" w:styleId="Textkrper2">
    <w:name w:val="Body Text 2"/>
    <w:basedOn w:val="Standard"/>
    <w:pPr>
      <w:tabs>
        <w:tab w:val="left" w:pos="5387"/>
      </w:tabs>
      <w:jc w:val="both"/>
    </w:pPr>
    <w:rPr>
      <w:rFonts w:cs="Arial"/>
    </w:rPr>
  </w:style>
  <w:style w:type="paragraph" w:styleId="Textkrper3">
    <w:name w:val="Body Text 3"/>
    <w:basedOn w:val="Standard"/>
    <w:pPr>
      <w:tabs>
        <w:tab w:val="left" w:pos="5387"/>
      </w:tabs>
      <w:jc w:val="both"/>
    </w:pPr>
    <w:rPr>
      <w:color w:val="000000"/>
    </w:rPr>
  </w:style>
  <w:style w:type="paragraph" w:styleId="Kopfzeile">
    <w:name w:val="header"/>
    <w:basedOn w:val="Standard"/>
    <w:pPr>
      <w:tabs>
        <w:tab w:val="center" w:pos="4536"/>
        <w:tab w:val="right" w:pos="9072"/>
      </w:tabs>
      <w:overflowPunct w:val="0"/>
      <w:autoSpaceDE w:val="0"/>
      <w:autoSpaceDN w:val="0"/>
      <w:adjustRightInd w:val="0"/>
      <w:textAlignment w:val="baseline"/>
    </w:pPr>
    <w:rPr>
      <w:szCs w:val="20"/>
    </w:rPr>
  </w:style>
  <w:style w:type="paragraph" w:styleId="Blocktext">
    <w:name w:val="Block Text"/>
    <w:basedOn w:val="Standard"/>
    <w:pPr>
      <w:tabs>
        <w:tab w:val="left" w:pos="5387"/>
      </w:tabs>
      <w:ind w:left="567" w:right="851"/>
      <w:jc w:val="center"/>
    </w:pPr>
    <w:rPr>
      <w:b w:val="0"/>
      <w:u w:val="single"/>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6E7EC0"/>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6E7EC0"/>
    <w:rPr>
      <w:rFonts w:ascii="Tahoma" w:hAnsi="Tahoma" w:cs="Tahoma"/>
      <w:b/>
      <w:bCs/>
      <w:sz w:val="16"/>
      <w:szCs w:val="16"/>
    </w:rPr>
  </w:style>
  <w:style w:type="paragraph" w:styleId="StandardWeb">
    <w:name w:val="Normal (Web)"/>
    <w:basedOn w:val="Standard"/>
    <w:semiHidden/>
    <w:unhideWhenUsed/>
    <w:rsid w:val="005B5F17"/>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56017">
      <w:bodyDiv w:val="1"/>
      <w:marLeft w:val="0"/>
      <w:marRight w:val="0"/>
      <w:marTop w:val="0"/>
      <w:marBottom w:val="0"/>
      <w:divBdr>
        <w:top w:val="none" w:sz="0" w:space="0" w:color="auto"/>
        <w:left w:val="none" w:sz="0" w:space="0" w:color="auto"/>
        <w:bottom w:val="none" w:sz="0" w:space="0" w:color="auto"/>
        <w:right w:val="none" w:sz="0" w:space="0" w:color="auto"/>
      </w:divBdr>
    </w:div>
    <w:div w:id="44435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tuttlingen.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Presse-%20und%20&#214;ffentlichkeitsarbeit\Pressemitteilungen\2026\pm2026.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pm2026.dotx</Template>
  <TotalTime>0</TotalTime>
  <Pages>2</Pages>
  <Words>175</Words>
  <Characters>1382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DER OBERBÜRGERMEISTER</vt:lpstr>
    </vt:vector>
  </TitlesOfParts>
  <Company>Stadtverwaltung Tuttlingen</Company>
  <LinksUpToDate>false</LinksUpToDate>
  <CharactersWithSpaces>1554</CharactersWithSpaces>
  <SharedDoc>false</SharedDoc>
  <HLinks>
    <vt:vector size="6" baseType="variant">
      <vt:variant>
        <vt:i4>458837</vt:i4>
      </vt:variant>
      <vt:variant>
        <vt:i4>3</vt:i4>
      </vt:variant>
      <vt:variant>
        <vt:i4>0</vt:i4>
      </vt:variant>
      <vt:variant>
        <vt:i4>5</vt:i4>
      </vt:variant>
      <vt:variant>
        <vt:lpwstr>http://www.tuttlingen.de/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 OBERBÜRGERMEISTER</dc:title>
  <dc:creator>Stach, Sabine (Ib)</dc:creator>
  <cp:lastModifiedBy>Stach, Sabine (Ib)</cp:lastModifiedBy>
  <cp:revision>3</cp:revision>
  <cp:lastPrinted>2019-04-09T06:42:00Z</cp:lastPrinted>
  <dcterms:created xsi:type="dcterms:W3CDTF">2026-10-23T09:16:00Z</dcterms:created>
  <dcterms:modified xsi:type="dcterms:W3CDTF">2026-10-23T11:02:00Z</dcterms:modified>
</cp:coreProperties>
</file>