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21437" w14:textId="77777777" w:rsidR="0077006C" w:rsidRDefault="0077006C">
      <w:pPr>
        <w:rPr>
          <w:rFonts w:ascii="Segoe UI" w:hAnsi="Segoe UI" w:cs="Segoe UI"/>
          <w:b/>
          <w:sz w:val="28"/>
        </w:rPr>
      </w:pPr>
    </w:p>
    <w:p w14:paraId="7CBE5AB1" w14:textId="5F0C3539" w:rsidR="001B61B2" w:rsidRPr="00F11270" w:rsidRDefault="00F11270">
      <w:pPr>
        <w:rPr>
          <w:rFonts w:ascii="Segoe UI" w:hAnsi="Segoe UI" w:cs="Segoe UI"/>
          <w:b/>
          <w:sz w:val="28"/>
        </w:rPr>
      </w:pPr>
      <w:r w:rsidRPr="00F11270">
        <w:rPr>
          <w:rFonts w:ascii="Segoe UI" w:hAnsi="Segoe UI" w:cs="Segoe UI"/>
          <w:b/>
          <w:sz w:val="28"/>
        </w:rPr>
        <w:t>PRESSEMITTEILUNG</w:t>
      </w:r>
      <w:r w:rsidR="00153BD1">
        <w:rPr>
          <w:rFonts w:ascii="Segoe UI" w:hAnsi="Segoe UI" w:cs="Segoe UI"/>
          <w:b/>
          <w:sz w:val="28"/>
        </w:rPr>
        <w:t xml:space="preserve"> | NUMMER </w:t>
      </w:r>
      <w:r w:rsidR="007A3B37">
        <w:rPr>
          <w:rFonts w:ascii="Segoe UI" w:hAnsi="Segoe UI" w:cs="Segoe UI"/>
          <w:b/>
          <w:sz w:val="28"/>
        </w:rPr>
        <w:t>6</w:t>
      </w:r>
      <w:r w:rsidR="003E013B">
        <w:rPr>
          <w:rFonts w:ascii="Segoe UI" w:hAnsi="Segoe UI" w:cs="Segoe UI"/>
          <w:b/>
          <w:sz w:val="28"/>
        </w:rPr>
        <w:t>2</w:t>
      </w:r>
      <w:r w:rsidR="00153BD1" w:rsidRPr="00153BD1">
        <w:rPr>
          <w:rFonts w:ascii="Segoe UI" w:hAnsi="Segoe UI" w:cs="Segoe UI"/>
          <w:b/>
          <w:sz w:val="28"/>
        </w:rPr>
        <w:t xml:space="preserve"> </w:t>
      </w:r>
      <w:r w:rsidR="00153BD1">
        <w:rPr>
          <w:rFonts w:ascii="Segoe UI" w:hAnsi="Segoe UI" w:cs="Segoe UI"/>
          <w:b/>
          <w:sz w:val="28"/>
        </w:rPr>
        <w:t>VOM</w:t>
      </w:r>
      <w:r w:rsidR="00153BD1" w:rsidRPr="00153BD1">
        <w:rPr>
          <w:rFonts w:ascii="Segoe UI" w:hAnsi="Segoe UI" w:cs="Segoe UI"/>
          <w:b/>
          <w:sz w:val="28"/>
        </w:rPr>
        <w:t xml:space="preserve"> </w:t>
      </w:r>
      <w:r w:rsidR="003E013B">
        <w:rPr>
          <w:rFonts w:ascii="Segoe UI" w:hAnsi="Segoe UI" w:cs="Segoe UI"/>
          <w:b/>
          <w:sz w:val="28"/>
        </w:rPr>
        <w:t>16</w:t>
      </w:r>
      <w:r w:rsidR="007876DD">
        <w:rPr>
          <w:rFonts w:ascii="Segoe UI" w:hAnsi="Segoe UI" w:cs="Segoe UI"/>
          <w:b/>
          <w:sz w:val="28"/>
        </w:rPr>
        <w:t>.0</w:t>
      </w:r>
      <w:r w:rsidR="00F40555">
        <w:rPr>
          <w:rFonts w:ascii="Segoe UI" w:hAnsi="Segoe UI" w:cs="Segoe UI"/>
          <w:b/>
          <w:sz w:val="28"/>
        </w:rPr>
        <w:t>9</w:t>
      </w:r>
      <w:r w:rsidR="0077006C">
        <w:rPr>
          <w:rFonts w:ascii="Segoe UI" w:hAnsi="Segoe UI" w:cs="Segoe UI"/>
          <w:b/>
          <w:sz w:val="28"/>
        </w:rPr>
        <w:t>.2026</w:t>
      </w:r>
    </w:p>
    <w:p w14:paraId="5E42E64B" w14:textId="321928D0" w:rsidR="007A3B37" w:rsidRPr="007A3B37" w:rsidRDefault="003E013B" w:rsidP="007A3B37">
      <w:pPr>
        <w:pStyle w:val="berschrift2"/>
        <w:rPr>
          <w:rFonts w:ascii="Segoe UI" w:hAnsi="Segoe UI" w:cs="Segoe UI"/>
          <w:b/>
          <w:sz w:val="36"/>
          <w:szCs w:val="32"/>
        </w:rPr>
      </w:pPr>
      <w:r>
        <w:rPr>
          <w:rFonts w:ascii="Segoe UI" w:hAnsi="Segoe UI" w:cs="Segoe UI"/>
          <w:b/>
          <w:sz w:val="36"/>
          <w:szCs w:val="32"/>
        </w:rPr>
        <w:t>JUGENDLICHE ZEIGEN ZIVILCOURAGE NACH VERKEHRSUNFALLFLUCHT</w:t>
      </w:r>
    </w:p>
    <w:p w14:paraId="76AF3565" w14:textId="3EEE473C" w:rsidR="00F40555" w:rsidRPr="00F40555" w:rsidRDefault="003E013B" w:rsidP="007A3B37">
      <w:pPr>
        <w:pStyle w:val="berschrift2"/>
        <w:rPr>
          <w:rFonts w:ascii="Segoe UI" w:hAnsi="Segoe UI"/>
          <w:i/>
          <w:color w:val="8EAADB" w:themeColor="accent1" w:themeTint="99"/>
        </w:rPr>
      </w:pPr>
      <w:r>
        <w:rPr>
          <w:rFonts w:ascii="Segoe UI" w:hAnsi="Segoe UI"/>
          <w:i/>
          <w:color w:val="8EAADB" w:themeColor="accent1" w:themeTint="99"/>
        </w:rPr>
        <w:t>Zwei Jugendliche helfen der Stadtpolizei nach Unfallflucht am Kerbwochenende – Stadt Pfungstadt bedankt sich für aufmerksames und verantwortungs-</w:t>
      </w:r>
      <w:bookmarkStart w:id="0" w:name="_GoBack"/>
      <w:bookmarkEnd w:id="0"/>
      <w:r>
        <w:rPr>
          <w:rFonts w:ascii="Segoe UI" w:hAnsi="Segoe UI"/>
          <w:i/>
          <w:color w:val="8EAADB" w:themeColor="accent1" w:themeTint="99"/>
        </w:rPr>
        <w:t>bewusstes Handeln</w:t>
      </w:r>
    </w:p>
    <w:p w14:paraId="78AB2E45" w14:textId="51E4A3C2" w:rsidR="008837DD" w:rsidRPr="007A3B37" w:rsidRDefault="00F11270" w:rsidP="007A3B37">
      <w:pPr>
        <w:spacing w:before="100" w:beforeAutospacing="1" w:after="100" w:afterAutospacing="1" w:line="240" w:lineRule="auto"/>
        <w:jc w:val="both"/>
        <w:rPr>
          <w:rFonts w:ascii="Segoe UI" w:hAnsi="Segoe UI"/>
          <w:i/>
          <w:sz w:val="24"/>
          <w:szCs w:val="24"/>
        </w:rPr>
      </w:pPr>
      <w:r w:rsidRPr="007A3B37">
        <w:rPr>
          <w:rFonts w:ascii="Segoe UI" w:hAnsi="Segoe UI"/>
          <w:b/>
          <w:sz w:val="24"/>
          <w:szCs w:val="24"/>
        </w:rPr>
        <w:t>Pfungstadt,</w:t>
      </w:r>
      <w:r w:rsidR="002C346C" w:rsidRPr="007A3B37">
        <w:rPr>
          <w:rFonts w:ascii="Segoe UI" w:hAnsi="Segoe UI"/>
          <w:b/>
          <w:sz w:val="24"/>
          <w:szCs w:val="24"/>
        </w:rPr>
        <w:t xml:space="preserve"> </w:t>
      </w:r>
      <w:r w:rsidR="003E013B">
        <w:rPr>
          <w:rFonts w:ascii="Segoe UI" w:hAnsi="Segoe UI"/>
          <w:b/>
          <w:sz w:val="24"/>
          <w:szCs w:val="24"/>
        </w:rPr>
        <w:t>16</w:t>
      </w:r>
      <w:r w:rsidR="003E1121" w:rsidRPr="007A3B37">
        <w:rPr>
          <w:rFonts w:ascii="Segoe UI" w:hAnsi="Segoe UI"/>
          <w:b/>
          <w:sz w:val="24"/>
          <w:szCs w:val="24"/>
        </w:rPr>
        <w:t>.</w:t>
      </w:r>
      <w:r w:rsidR="008F0F18" w:rsidRPr="007A3B37">
        <w:rPr>
          <w:rFonts w:ascii="Segoe UI" w:hAnsi="Segoe UI"/>
          <w:b/>
          <w:sz w:val="24"/>
          <w:szCs w:val="24"/>
        </w:rPr>
        <w:t>0</w:t>
      </w:r>
      <w:r w:rsidR="00F40555" w:rsidRPr="007A3B37">
        <w:rPr>
          <w:rFonts w:ascii="Segoe UI" w:hAnsi="Segoe UI"/>
          <w:b/>
          <w:sz w:val="24"/>
          <w:szCs w:val="24"/>
        </w:rPr>
        <w:t>9</w:t>
      </w:r>
      <w:r w:rsidR="008F0F18" w:rsidRPr="007A3B37">
        <w:rPr>
          <w:rFonts w:ascii="Segoe UI" w:hAnsi="Segoe UI"/>
          <w:b/>
          <w:sz w:val="24"/>
          <w:szCs w:val="24"/>
        </w:rPr>
        <w:t>.</w:t>
      </w:r>
      <w:r w:rsidR="003E1121" w:rsidRPr="007A3B37">
        <w:rPr>
          <w:rFonts w:ascii="Segoe UI" w:hAnsi="Segoe UI"/>
          <w:b/>
          <w:sz w:val="24"/>
          <w:szCs w:val="24"/>
        </w:rPr>
        <w:t>2026</w:t>
      </w:r>
      <w:r w:rsidR="0077006C" w:rsidRPr="007A3B37">
        <w:rPr>
          <w:rFonts w:ascii="Segoe UI" w:hAnsi="Segoe UI"/>
          <w:sz w:val="24"/>
          <w:szCs w:val="24"/>
        </w:rPr>
        <w:t xml:space="preserve"> </w:t>
      </w:r>
      <w:r w:rsidR="00711E9D" w:rsidRPr="007A3B37">
        <w:rPr>
          <w:rFonts w:ascii="Segoe UI" w:hAnsi="Segoe UI"/>
          <w:sz w:val="24"/>
          <w:szCs w:val="24"/>
        </w:rPr>
        <w:t>–</w:t>
      </w:r>
      <w:r w:rsidR="003E013B">
        <w:rPr>
          <w:rFonts w:ascii="Segoe UI" w:hAnsi="Segoe UI"/>
          <w:sz w:val="24"/>
          <w:szCs w:val="24"/>
        </w:rPr>
        <w:t xml:space="preserve"> </w:t>
      </w:r>
      <w:r w:rsidR="003E013B" w:rsidRPr="003E013B">
        <w:rPr>
          <w:rFonts w:ascii="Segoe UI" w:hAnsi="Segoe UI"/>
          <w:i/>
          <w:sz w:val="24"/>
          <w:szCs w:val="24"/>
        </w:rPr>
        <w:t xml:space="preserve">Es war spät am Abend, die Pfungstädter Kerb war in vollem Gange. Gegen 23:45 Uhr beobachteten vier Zeugen im Bereich der Ringstraße, wie ein Fahrzeugführer beim Parken einen erheblichen Schaden an einem anderen Fahrzeug verursachte und anschließend die Unfallstelle verließ. Besonders bemerkenswert: Zwei der Zeugen waren erst zwischen 15 und 17 Jahre alt und reagierten </w:t>
      </w:r>
      <w:r w:rsidR="003E013B">
        <w:rPr>
          <w:rFonts w:ascii="Segoe UI" w:hAnsi="Segoe UI"/>
          <w:i/>
          <w:sz w:val="24"/>
          <w:szCs w:val="24"/>
        </w:rPr>
        <w:t>selbstlos</w:t>
      </w:r>
      <w:r w:rsidR="003E013B" w:rsidRPr="003E013B">
        <w:rPr>
          <w:rFonts w:ascii="Segoe UI" w:hAnsi="Segoe UI"/>
          <w:i/>
          <w:sz w:val="24"/>
          <w:szCs w:val="24"/>
        </w:rPr>
        <w:t>.</w:t>
      </w:r>
    </w:p>
    <w:p w14:paraId="767369BE" w14:textId="283A9795"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Es war spät am Abend, die Pfungstädter Kerb war in vollem Gange. Gegen 23:45 Uhr beobachteten vier Zeugen im Bereich der Ringstraße, wie ein Fahrzeugführer beim Parken einen erheblichen Schaden an einem anderen Fahrzeug verursachte und anschließend die Unfallstelle verließ. Besonders bemerkenswert: Zwei der Zeugen waren erst zwischen 15 und 17 Jahre alt und reagierten genau richtig.</w:t>
      </w:r>
    </w:p>
    <w:p w14:paraId="44AC8BF1" w14:textId="77777777"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Die Jugendlichen behielten den Tatverdächtigen nach dem Vorfall im Blick und machten sich auf den Weg, um die Polizei zu verständigen. Im Bereich der Eberstädter Straße trafen sie auf eine Streife der Stadtpolizei Pfungstadt. Sie schilderten den Einsatzkräften, was sie beobachtet hatten, und konnten den Tatverdächtigen konkret beschreiben.</w:t>
      </w:r>
    </w:p>
    <w:p w14:paraId="2A818860" w14:textId="77777777"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Die Angaben der Jugendlichen waren für die Einsatzkräfte eine wichtige Unterstützung. Der Tatverdächtige konnte daraufhin im Nahbereich ausfindig gemacht und bis zum Eintreffen der Landespolizei festgehalten werden. Anschließend wurde der Fahrzeugführer zur Durchführung der weiteren Maßnahmen an die Polizei übergeben.</w:t>
      </w:r>
    </w:p>
    <w:p w14:paraId="46598CF6" w14:textId="77777777" w:rsidR="003E013B" w:rsidRPr="003E013B" w:rsidRDefault="003E013B" w:rsidP="003E013B">
      <w:pPr>
        <w:pStyle w:val="berschrift3"/>
        <w:jc w:val="both"/>
        <w:rPr>
          <w:rFonts w:ascii="Segoe UI" w:eastAsiaTheme="minorHAnsi" w:hAnsi="Segoe UI" w:cs="Segoe UI"/>
          <w:bCs w:val="0"/>
          <w:sz w:val="24"/>
          <w:szCs w:val="24"/>
          <w:lang w:eastAsia="en-US"/>
        </w:rPr>
      </w:pPr>
      <w:r w:rsidRPr="003E013B">
        <w:rPr>
          <w:rFonts w:ascii="Segoe UI" w:eastAsiaTheme="minorHAnsi" w:hAnsi="Segoe UI" w:cs="Segoe UI"/>
          <w:bCs w:val="0"/>
          <w:sz w:val="24"/>
          <w:szCs w:val="24"/>
          <w:lang w:eastAsia="en-US"/>
        </w:rPr>
        <w:t>Aufmerksam hinschauen und Verantwortung übernehmen</w:t>
      </w:r>
    </w:p>
    <w:p w14:paraId="74819B25" w14:textId="77777777"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Die Stadt Pfungstadt bedankt sich ausdrücklich bei allen vier Zeugen für ihr aufmerksames und verantwortungsbewusstes Verhalten. Ein besonderer Dank gilt den beiden Jugendlichen, die trotz ihres jungen Alters nicht einfach weggeschaut haben.</w:t>
      </w:r>
    </w:p>
    <w:p w14:paraId="2B29DC38" w14:textId="2B5D3ABB"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 xml:space="preserve">„Zivilcourage zeigt sich oft in kleinen Momenten: aufmerksam sein, hinschauen und handeln, wenn etwas nicht stimmt. Dass zwei Jugendliche im Alter von 15 bis 17 Jahren in dieser Situation so umsichtig reagiert und unmittelbar die Stadtpolizei informiert </w:t>
      </w:r>
      <w:r w:rsidRPr="003E013B">
        <w:rPr>
          <w:rFonts w:ascii="Segoe UI" w:eastAsiaTheme="minorHAnsi" w:hAnsi="Segoe UI" w:cs="Segoe UI"/>
          <w:lang w:eastAsia="en-US"/>
        </w:rPr>
        <w:lastRenderedPageBreak/>
        <w:t>haben, ist besonders bemerkenswert“, erklärt die Stadt Pfungstadt. „Unser Dank gilt deshalb allen vier Zeugen und ganz besonders den beiden Jugendlichen für ihre Aufmerksamkeit, ihren Mut und ihr verantwortungsbewusstes Handeln.“</w:t>
      </w:r>
    </w:p>
    <w:p w14:paraId="7FF21AE5" w14:textId="77777777"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Der Vorfall macht zugleich deutlich, welchen wichtigen Beitrag aufmerksame Zeuginnen und Zeugen leisten können. Eine möglichst genaue Beschreibung von Personen oder Fahrzeugen, Angaben zum Ort des Geschehens und eine schnelle Verständigung der Polizei können für die Einsatzkräfte entscheidend sein.</w:t>
      </w:r>
    </w:p>
    <w:p w14:paraId="05FEB922" w14:textId="77777777" w:rsidR="003E013B" w:rsidRPr="003E013B" w:rsidRDefault="003E013B" w:rsidP="003E013B">
      <w:pPr>
        <w:pStyle w:val="berschrift3"/>
        <w:jc w:val="both"/>
        <w:rPr>
          <w:rFonts w:ascii="Segoe UI" w:eastAsiaTheme="minorHAnsi" w:hAnsi="Segoe UI" w:cs="Segoe UI"/>
          <w:bCs w:val="0"/>
          <w:sz w:val="24"/>
          <w:szCs w:val="24"/>
          <w:lang w:eastAsia="en-US"/>
        </w:rPr>
      </w:pPr>
      <w:r w:rsidRPr="003E013B">
        <w:rPr>
          <w:rFonts w:ascii="Segoe UI" w:eastAsiaTheme="minorHAnsi" w:hAnsi="Segoe UI" w:cs="Segoe UI"/>
          <w:bCs w:val="0"/>
          <w:sz w:val="24"/>
          <w:szCs w:val="24"/>
          <w:lang w:eastAsia="en-US"/>
        </w:rPr>
        <w:t>Zivilcourage heißt auch: sich selbst nicht in Gefahr bringen</w:t>
      </w:r>
    </w:p>
    <w:p w14:paraId="1810FD3C" w14:textId="77777777" w:rsidR="003E013B" w:rsidRPr="003E013B" w:rsidRDefault="003E013B" w:rsidP="003E013B">
      <w:pPr>
        <w:pStyle w:val="isselectedend"/>
        <w:jc w:val="both"/>
        <w:rPr>
          <w:rFonts w:ascii="Segoe UI" w:eastAsiaTheme="minorHAnsi" w:hAnsi="Segoe UI" w:cs="Segoe UI"/>
          <w:lang w:eastAsia="en-US"/>
        </w:rPr>
      </w:pPr>
      <w:r w:rsidRPr="003E013B">
        <w:rPr>
          <w:rFonts w:ascii="Segoe UI" w:eastAsiaTheme="minorHAnsi" w:hAnsi="Segoe UI" w:cs="Segoe UI"/>
          <w:lang w:eastAsia="en-US"/>
        </w:rPr>
        <w:t>Bei aller Bereitschaft zu helfen, gilt jedoch immer: Die eigene Sicherheit steht an erster Stelle. Niemand sollte sich selbst in Gefahr bringen oder versuchen, einen Tatverdächtigen eigenständig festzuhalten. Im konkreten Fall hatten die Jugendlichen zunächst die Beobachtung weitergegeben und die Stadtpolizei verständigt. Die weiteren Maßnahmen übernahmen die Einsatzkräfte.</w:t>
      </w:r>
    </w:p>
    <w:p w14:paraId="5ECF9CE5" w14:textId="2E16E224" w:rsidR="003E013B" w:rsidRPr="003E013B" w:rsidRDefault="003E013B" w:rsidP="003E013B">
      <w:pPr>
        <w:pStyle w:val="StandardWeb"/>
        <w:jc w:val="both"/>
        <w:rPr>
          <w:rFonts w:ascii="Segoe UI" w:eastAsiaTheme="minorHAnsi" w:hAnsi="Segoe UI" w:cs="Segoe UI"/>
          <w:lang w:eastAsia="en-US"/>
        </w:rPr>
      </w:pPr>
      <w:r w:rsidRPr="003E013B">
        <w:rPr>
          <w:rFonts w:ascii="Segoe UI" w:eastAsiaTheme="minorHAnsi" w:hAnsi="Segoe UI" w:cs="Segoe UI"/>
          <w:lang w:eastAsia="en-US"/>
        </w:rPr>
        <w:t>Die Stadt Pfungstadt sagt den vier Zeugen und insbesondere den beiden Jugendlichen Danke. Ihr Verhalten am Kerbwochenende ist ein eindrucksvolles Beispiel dafür, dass Aufmerksamkeit und Verantwortungsbewusstsein keine Frage des Alters sind und dass jeder Einzelne dazu beitragen kann, dass eine Stadtgesellschaft aufmerksam und füreinander da ist.</w:t>
      </w:r>
    </w:p>
    <w:p w14:paraId="77F2283B" w14:textId="77777777" w:rsidR="007A3B37" w:rsidRPr="001E698D" w:rsidRDefault="007A3B37" w:rsidP="007A3B37">
      <w:pPr>
        <w:spacing w:after="0" w:line="240" w:lineRule="auto"/>
        <w:jc w:val="both"/>
        <w:rPr>
          <w:rFonts w:ascii="Segoe UI" w:hAnsi="Segoe UI" w:cs="Segoe UI"/>
          <w:i/>
          <w:sz w:val="18"/>
        </w:rPr>
      </w:pPr>
    </w:p>
    <w:p w14:paraId="49DED169" w14:textId="77777777" w:rsidR="00153BD1" w:rsidRPr="00153BD1" w:rsidRDefault="00153BD1" w:rsidP="00153BD1">
      <w:pPr>
        <w:pStyle w:val="PressemitteilungText"/>
        <w:rPr>
          <w:b/>
          <w:sz w:val="18"/>
          <w:u w:val="single"/>
        </w:rPr>
      </w:pPr>
      <w:r w:rsidRPr="00153BD1">
        <w:rPr>
          <w:b/>
          <w:sz w:val="18"/>
          <w:u w:val="single"/>
        </w:rPr>
        <w:t>Über die Stadt Pfungstadt</w:t>
      </w:r>
    </w:p>
    <w:p w14:paraId="04147906" w14:textId="77777777" w:rsidR="004C4088" w:rsidRPr="00F90DE8" w:rsidRDefault="00153BD1" w:rsidP="00153BD1">
      <w:pPr>
        <w:pStyle w:val="PressemitteilungText"/>
        <w:rPr>
          <w:sz w:val="18"/>
        </w:rPr>
      </w:pPr>
      <w:r w:rsidRPr="00153BD1">
        <w:rPr>
          <w:sz w:val="18"/>
        </w:rPr>
        <w:t>Pfungstadt ist eine lebendige und familienfreundliche Stadt im Herzen Südhessens mit rund 25.000 Einwohnerinnen und Einwohnern. Als vielfältige Kommune zwischen Darmstadt und der Bergstraße verbindet Pfungstadt eine starke lokale Gemeinschaft mit einer modernen städtischen Infrastruktur. Die Stadt zeichnet sich durch ein aktives Vereinsleben, attraktive Bildungs- und Betreuungsangebote sowie ein breites kulturelles und sportliches Programm aus.</w:t>
      </w:r>
      <w:r>
        <w:rPr>
          <w:sz w:val="18"/>
        </w:rPr>
        <w:t xml:space="preserve"> </w:t>
      </w:r>
      <w:r w:rsidRPr="00153BD1">
        <w:rPr>
          <w:sz w:val="18"/>
        </w:rPr>
        <w:t>Mit einem klaren Fokus auf nachhaltige Stadtentwicklung, die Stärkung der Innenstadt, Digitalisierung sowie lebenswerte Quartiere arbeitet Pfungstadt kontinuierlich an einer zukunftsfähigen Entwicklung. Verwaltung, Politik und Bürgerschaft engagieren sich gemeinsam dafür, das städtische Leben weiter zu verbessern und Pfungstadt als starken Wohn-, Wirtschafts- und Lebensstandort weiter auszubauen.</w:t>
      </w:r>
    </w:p>
    <w:sectPr w:rsidR="004C4088" w:rsidRPr="00F90DE8" w:rsidSect="00153BD1">
      <w:headerReference w:type="default" r:id="rId8"/>
      <w:footerReference w:type="default" r:id="rId9"/>
      <w:pgSz w:w="11906" w:h="16838"/>
      <w:pgMar w:top="1418"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7F580B" w16cex:dateUtc="2026-04-20T13:03:00Z"/>
  <w16cex:commentExtensible w16cex:durableId="14D47650" w16cex:dateUtc="2026-04-20T13: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3B0EF" w14:textId="77777777" w:rsidR="00BA60E7" w:rsidRDefault="00BA60E7" w:rsidP="00E81AAC">
      <w:pPr>
        <w:spacing w:after="0" w:line="240" w:lineRule="auto"/>
      </w:pPr>
      <w:r>
        <w:separator/>
      </w:r>
    </w:p>
  </w:endnote>
  <w:endnote w:type="continuationSeparator" w:id="0">
    <w:p w14:paraId="2B2EE65B" w14:textId="77777777" w:rsidR="00BA60E7" w:rsidRDefault="00BA60E7" w:rsidP="00E81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798816"/>
      <w:docPartObj>
        <w:docPartGallery w:val="Page Numbers (Bottom of Page)"/>
        <w:docPartUnique/>
      </w:docPartObj>
    </w:sdtPr>
    <w:sdtEndPr>
      <w:rPr>
        <w:rFonts w:ascii="Segoe UI" w:hAnsi="Segoe UI" w:cs="Segoe UI"/>
        <w:color w:val="7F7F7F" w:themeColor="background1" w:themeShade="7F"/>
        <w:spacing w:val="60"/>
      </w:rPr>
    </w:sdtEndPr>
    <w:sdtContent>
      <w:p w14:paraId="1A362549" w14:textId="77777777" w:rsidR="00F90DE8" w:rsidRPr="00F90DE8" w:rsidRDefault="00F90DE8" w:rsidP="00F90DE8">
        <w:pPr>
          <w:pStyle w:val="Fuzeile"/>
          <w:pBdr>
            <w:top w:val="single" w:sz="4" w:space="1" w:color="D9D9D9" w:themeColor="background1" w:themeShade="D9"/>
          </w:pBdr>
          <w:jc w:val="center"/>
          <w:rPr>
            <w:rFonts w:ascii="Segoe UI" w:hAnsi="Segoe UI" w:cs="Segoe UI"/>
            <w:b/>
            <w:bCs/>
          </w:rPr>
        </w:pPr>
        <w:r w:rsidRPr="00F90DE8">
          <w:rPr>
            <w:rFonts w:ascii="Segoe UI" w:hAnsi="Segoe UI" w:cs="Segoe UI"/>
          </w:rPr>
          <w:fldChar w:fldCharType="begin"/>
        </w:r>
        <w:r w:rsidRPr="00F90DE8">
          <w:rPr>
            <w:rFonts w:ascii="Segoe UI" w:hAnsi="Segoe UI" w:cs="Segoe UI"/>
          </w:rPr>
          <w:instrText>PAGE   \* MERGEFORMAT</w:instrText>
        </w:r>
        <w:r w:rsidRPr="00F90DE8">
          <w:rPr>
            <w:rFonts w:ascii="Segoe UI" w:hAnsi="Segoe UI" w:cs="Segoe UI"/>
          </w:rPr>
          <w:fldChar w:fldCharType="separate"/>
        </w:r>
        <w:r w:rsidRPr="00F90DE8">
          <w:rPr>
            <w:rFonts w:ascii="Segoe UI" w:hAnsi="Segoe UI" w:cs="Segoe UI"/>
            <w:b/>
            <w:bCs/>
          </w:rPr>
          <w:t>2</w:t>
        </w:r>
        <w:r w:rsidRPr="00F90DE8">
          <w:rPr>
            <w:rFonts w:ascii="Segoe UI" w:hAnsi="Segoe UI" w:cs="Segoe UI"/>
            <w:b/>
            <w:bCs/>
          </w:rPr>
          <w:fldChar w:fldCharType="end"/>
        </w:r>
        <w:r w:rsidRPr="00F90DE8">
          <w:rPr>
            <w:rFonts w:ascii="Segoe UI" w:hAnsi="Segoe UI" w:cs="Segoe UI"/>
            <w:b/>
            <w:bCs/>
          </w:rPr>
          <w:t xml:space="preserve"> | </w:t>
        </w:r>
        <w:r w:rsidRPr="00F90DE8">
          <w:rPr>
            <w:rFonts w:ascii="Segoe UI" w:hAnsi="Segoe UI" w:cs="Segoe UI"/>
            <w:color w:val="7F7F7F" w:themeColor="background1" w:themeShade="7F"/>
            <w:spacing w:val="60"/>
          </w:rPr>
          <w:t>Seite</w:t>
        </w:r>
      </w:p>
    </w:sdtContent>
  </w:sdt>
  <w:p w14:paraId="2A412C13" w14:textId="77777777" w:rsidR="00F90DE8" w:rsidRDefault="00F90D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589E1" w14:textId="77777777" w:rsidR="00BA60E7" w:rsidRDefault="00BA60E7" w:rsidP="00E81AAC">
      <w:pPr>
        <w:spacing w:after="0" w:line="240" w:lineRule="auto"/>
      </w:pPr>
      <w:r>
        <w:separator/>
      </w:r>
    </w:p>
  </w:footnote>
  <w:footnote w:type="continuationSeparator" w:id="0">
    <w:p w14:paraId="778D64CE" w14:textId="77777777" w:rsidR="00BA60E7" w:rsidRDefault="00BA60E7" w:rsidP="00E81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18032" w14:textId="77777777" w:rsidR="00F90DE8" w:rsidRPr="00F90DE8" w:rsidRDefault="006D08DC" w:rsidP="00F90DE8">
    <w:pPr>
      <w:pStyle w:val="Kopfzeile"/>
      <w:jc w:val="right"/>
      <w:rPr>
        <w:rFonts w:ascii="Segoe UI" w:hAnsi="Segoe UI" w:cs="Segoe UI"/>
        <w:b/>
        <w:sz w:val="20"/>
      </w:rPr>
    </w:pPr>
    <w:r>
      <w:rPr>
        <w:noProof/>
      </w:rPr>
      <w:drawing>
        <wp:anchor distT="0" distB="0" distL="114300" distR="114300" simplePos="0" relativeHeight="251658240" behindDoc="1" locked="0" layoutInCell="1" allowOverlap="1" wp14:anchorId="3BD75B09" wp14:editId="4FCC2988">
          <wp:simplePos x="0" y="0"/>
          <wp:positionH relativeFrom="margin">
            <wp:posOffset>-104775</wp:posOffset>
          </wp:positionH>
          <wp:positionV relativeFrom="paragraph">
            <wp:posOffset>17145</wp:posOffset>
          </wp:positionV>
          <wp:extent cx="2286000" cy="7620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0DE8">
      <w:t xml:space="preserve">                                 </w:t>
    </w:r>
    <w:r w:rsidR="00F11270" w:rsidRPr="00F90DE8">
      <w:rPr>
        <w:rFonts w:ascii="Segoe UI" w:hAnsi="Segoe UI" w:cs="Segoe UI"/>
        <w:sz w:val="20"/>
      </w:rPr>
      <w:tab/>
    </w:r>
    <w:r w:rsidR="00F11270" w:rsidRPr="00F90DE8">
      <w:rPr>
        <w:rFonts w:ascii="Segoe UI" w:hAnsi="Segoe UI" w:cs="Segoe UI"/>
        <w:sz w:val="20"/>
      </w:rPr>
      <w:tab/>
    </w:r>
    <w:r w:rsidR="00F90DE8" w:rsidRPr="00F90DE8">
      <w:rPr>
        <w:rFonts w:ascii="Segoe UI" w:hAnsi="Segoe UI" w:cs="Segoe UI"/>
        <w:b/>
        <w:sz w:val="18"/>
      </w:rPr>
      <w:t>Kommunikationsabteilung</w:t>
    </w:r>
  </w:p>
  <w:p w14:paraId="063FB6E3"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Patrick Steuernagel</w:t>
    </w:r>
  </w:p>
  <w:p w14:paraId="5557E932"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Leiter Kommunikation</w:t>
    </w:r>
  </w:p>
  <w:p w14:paraId="289A0EFD"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patrick.steuernagel@pfungstadt.de</w:t>
    </w:r>
  </w:p>
  <w:p w14:paraId="393DC1FF" w14:textId="77777777" w:rsidR="00E81AAC" w:rsidRPr="00F11270" w:rsidRDefault="00F90DE8" w:rsidP="00F90DE8">
    <w:pPr>
      <w:pStyle w:val="Kopfzeile"/>
      <w:jc w:val="right"/>
      <w:rPr>
        <w:rFonts w:ascii="Segoe UI" w:hAnsi="Segoe UI" w:cs="Segoe UI"/>
        <w:b/>
      </w:rPr>
    </w:pPr>
    <w:r>
      <w:rPr>
        <w:rFonts w:ascii="Segoe UI" w:hAnsi="Segoe UI" w:cs="Segoe UI"/>
        <w:noProof/>
        <w:sz w:val="18"/>
      </w:rPr>
      <mc:AlternateContent>
        <mc:Choice Requires="wps">
          <w:drawing>
            <wp:anchor distT="0" distB="0" distL="114300" distR="114300" simplePos="0" relativeHeight="251659264" behindDoc="0" locked="0" layoutInCell="1" allowOverlap="1" wp14:anchorId="66622843" wp14:editId="5EAF74B8">
              <wp:simplePos x="0" y="0"/>
              <wp:positionH relativeFrom="margin">
                <wp:align>center</wp:align>
              </wp:positionH>
              <wp:positionV relativeFrom="paragraph">
                <wp:posOffset>143510</wp:posOffset>
              </wp:positionV>
              <wp:extent cx="5804946" cy="0"/>
              <wp:effectExtent l="0" t="0" r="0" b="0"/>
              <wp:wrapNone/>
              <wp:docPr id="10" name="Gerader Verbinder 10"/>
              <wp:cNvGraphicFramePr/>
              <a:graphic xmlns:a="http://schemas.openxmlformats.org/drawingml/2006/main">
                <a:graphicData uri="http://schemas.microsoft.com/office/word/2010/wordprocessingShape">
                  <wps:wsp>
                    <wps:cNvCnPr/>
                    <wps:spPr>
                      <a:xfrm flipV="1">
                        <a:off x="0" y="0"/>
                        <a:ext cx="58049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3AEE5C0" id="Gerader Verbinder 10"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3pt" to="457.1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" strokecolor="black [3213]" strokeweight=".5pt">
              <v:stroke joinstyle="miter"/>
              <w10:wrap anchorx="margin"/>
            </v:line>
          </w:pict>
        </mc:Fallback>
      </mc:AlternateContent>
    </w:r>
    <w:r w:rsidRPr="00F90DE8">
      <w:rPr>
        <w:rFonts w:ascii="Segoe UI" w:hAnsi="Segoe UI" w:cs="Segoe UI"/>
        <w:sz w:val="18"/>
      </w:rPr>
      <w:t>06157 988-</w:t>
    </w:r>
    <w:r w:rsidR="0077006C">
      <w:rPr>
        <w:rFonts w:ascii="Segoe UI" w:hAnsi="Segoe UI" w:cs="Segoe UI"/>
        <w:sz w:val="18"/>
      </w:rPr>
      <w:t>1131</w:t>
    </w:r>
    <w:r w:rsidR="00E81AAC" w:rsidRPr="00F90DE8">
      <w:rPr>
        <w:rFonts w:ascii="Segoe UI" w:hAnsi="Segoe UI" w:cs="Segoe UI"/>
        <w:b/>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64526"/>
    <w:multiLevelType w:val="multilevel"/>
    <w:tmpl w:val="F9CA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819F3"/>
    <w:multiLevelType w:val="multilevel"/>
    <w:tmpl w:val="5BF4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44F81"/>
    <w:multiLevelType w:val="multilevel"/>
    <w:tmpl w:val="9E7A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B4F38"/>
    <w:multiLevelType w:val="hybridMultilevel"/>
    <w:tmpl w:val="D3948840"/>
    <w:lvl w:ilvl="0" w:tplc="86F853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602109"/>
    <w:multiLevelType w:val="multilevel"/>
    <w:tmpl w:val="2E38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429CA"/>
    <w:multiLevelType w:val="multilevel"/>
    <w:tmpl w:val="D3948840"/>
    <w:styleLink w:val="Bulletpoints"/>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C5249F2"/>
    <w:multiLevelType w:val="multilevel"/>
    <w:tmpl w:val="224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03390F"/>
    <w:multiLevelType w:val="multilevel"/>
    <w:tmpl w:val="72B0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827BF"/>
    <w:multiLevelType w:val="multilevel"/>
    <w:tmpl w:val="F550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E76EA6"/>
    <w:multiLevelType w:val="multilevel"/>
    <w:tmpl w:val="D3948840"/>
    <w:numStyleLink w:val="Bulletpoints"/>
  </w:abstractNum>
  <w:abstractNum w:abstractNumId="10" w15:restartNumberingAfterBreak="0">
    <w:nsid w:val="74E95BB4"/>
    <w:multiLevelType w:val="multilevel"/>
    <w:tmpl w:val="199AA4A0"/>
    <w:lvl w:ilvl="0">
      <w:start w:val="1"/>
      <w:numFmt w:val="bullet"/>
      <w:pStyle w:val="PressemitteilungBullet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9"/>
  </w:num>
  <w:num w:numId="4">
    <w:abstractNumId w:val="10"/>
  </w:num>
  <w:num w:numId="5">
    <w:abstractNumId w:val="2"/>
  </w:num>
  <w:num w:numId="6">
    <w:abstractNumId w:val="0"/>
  </w:num>
  <w:num w:numId="7">
    <w:abstractNumId w:val="7"/>
  </w:num>
  <w:num w:numId="8">
    <w:abstractNumId w:val="6"/>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6C"/>
    <w:rsid w:val="00010117"/>
    <w:rsid w:val="00025A25"/>
    <w:rsid w:val="00036109"/>
    <w:rsid w:val="00041358"/>
    <w:rsid w:val="00052CE0"/>
    <w:rsid w:val="00070CE5"/>
    <w:rsid w:val="000D4C0B"/>
    <w:rsid w:val="000E6F74"/>
    <w:rsid w:val="000F1533"/>
    <w:rsid w:val="00103CFD"/>
    <w:rsid w:val="0011072A"/>
    <w:rsid w:val="00125F8F"/>
    <w:rsid w:val="00143334"/>
    <w:rsid w:val="00153BD1"/>
    <w:rsid w:val="001B61B2"/>
    <w:rsid w:val="001E698D"/>
    <w:rsid w:val="0022191C"/>
    <w:rsid w:val="0027668B"/>
    <w:rsid w:val="002A1696"/>
    <w:rsid w:val="002C346C"/>
    <w:rsid w:val="002F7352"/>
    <w:rsid w:val="0031708E"/>
    <w:rsid w:val="003455B0"/>
    <w:rsid w:val="00365EB4"/>
    <w:rsid w:val="00392126"/>
    <w:rsid w:val="003B7279"/>
    <w:rsid w:val="003E013B"/>
    <w:rsid w:val="003E1121"/>
    <w:rsid w:val="003F5005"/>
    <w:rsid w:val="004C4088"/>
    <w:rsid w:val="004C6570"/>
    <w:rsid w:val="004D1D94"/>
    <w:rsid w:val="00525A56"/>
    <w:rsid w:val="00565A43"/>
    <w:rsid w:val="00580306"/>
    <w:rsid w:val="0058587D"/>
    <w:rsid w:val="005B07C3"/>
    <w:rsid w:val="005B4AC0"/>
    <w:rsid w:val="005C5B6A"/>
    <w:rsid w:val="005E195C"/>
    <w:rsid w:val="00620C87"/>
    <w:rsid w:val="00654A87"/>
    <w:rsid w:val="006825A6"/>
    <w:rsid w:val="00690F58"/>
    <w:rsid w:val="006C0476"/>
    <w:rsid w:val="006D08DC"/>
    <w:rsid w:val="006E1903"/>
    <w:rsid w:val="00711E9D"/>
    <w:rsid w:val="007345A3"/>
    <w:rsid w:val="007513FE"/>
    <w:rsid w:val="007523C3"/>
    <w:rsid w:val="00760D82"/>
    <w:rsid w:val="0077006C"/>
    <w:rsid w:val="007876DD"/>
    <w:rsid w:val="007969C5"/>
    <w:rsid w:val="007A1720"/>
    <w:rsid w:val="007A3B37"/>
    <w:rsid w:val="007C3800"/>
    <w:rsid w:val="007C528B"/>
    <w:rsid w:val="007D098C"/>
    <w:rsid w:val="008837DD"/>
    <w:rsid w:val="00891F12"/>
    <w:rsid w:val="008D0F5A"/>
    <w:rsid w:val="008F0F18"/>
    <w:rsid w:val="008F3423"/>
    <w:rsid w:val="0090765B"/>
    <w:rsid w:val="009210C9"/>
    <w:rsid w:val="00924260"/>
    <w:rsid w:val="00932C04"/>
    <w:rsid w:val="00937A27"/>
    <w:rsid w:val="00941FE4"/>
    <w:rsid w:val="00944C6D"/>
    <w:rsid w:val="009531C3"/>
    <w:rsid w:val="009E7F90"/>
    <w:rsid w:val="00A01D44"/>
    <w:rsid w:val="00A37227"/>
    <w:rsid w:val="00A73C7A"/>
    <w:rsid w:val="00A818EB"/>
    <w:rsid w:val="00AC0007"/>
    <w:rsid w:val="00B320E5"/>
    <w:rsid w:val="00B44782"/>
    <w:rsid w:val="00B505BB"/>
    <w:rsid w:val="00B63965"/>
    <w:rsid w:val="00B81AB7"/>
    <w:rsid w:val="00BA60E7"/>
    <w:rsid w:val="00BE1332"/>
    <w:rsid w:val="00C07CF8"/>
    <w:rsid w:val="00C24D4F"/>
    <w:rsid w:val="00C35D66"/>
    <w:rsid w:val="00C67125"/>
    <w:rsid w:val="00CB3D84"/>
    <w:rsid w:val="00CD2E6E"/>
    <w:rsid w:val="00CD3CC4"/>
    <w:rsid w:val="00CF17D8"/>
    <w:rsid w:val="00D14520"/>
    <w:rsid w:val="00D245CE"/>
    <w:rsid w:val="00D467CA"/>
    <w:rsid w:val="00D57550"/>
    <w:rsid w:val="00D65B78"/>
    <w:rsid w:val="00D71291"/>
    <w:rsid w:val="00D75D65"/>
    <w:rsid w:val="00D81775"/>
    <w:rsid w:val="00D870B2"/>
    <w:rsid w:val="00D95E6A"/>
    <w:rsid w:val="00DB29B0"/>
    <w:rsid w:val="00DD25E7"/>
    <w:rsid w:val="00DE343B"/>
    <w:rsid w:val="00E234E0"/>
    <w:rsid w:val="00E64B93"/>
    <w:rsid w:val="00E81AAC"/>
    <w:rsid w:val="00E847EE"/>
    <w:rsid w:val="00EB0582"/>
    <w:rsid w:val="00EB39CF"/>
    <w:rsid w:val="00F11270"/>
    <w:rsid w:val="00F40555"/>
    <w:rsid w:val="00F471FE"/>
    <w:rsid w:val="00F4767E"/>
    <w:rsid w:val="00F5677F"/>
    <w:rsid w:val="00F85CE9"/>
    <w:rsid w:val="00F90DE8"/>
    <w:rsid w:val="00FC647F"/>
    <w:rsid w:val="00FD68C5"/>
    <w:rsid w:val="00FF74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81B9A86"/>
  <w15:chartTrackingRefBased/>
  <w15:docId w15:val="{D01FD3D8-EDC2-4EAE-8782-F686F66C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12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112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7876DD"/>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81A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1AAC"/>
  </w:style>
  <w:style w:type="paragraph" w:styleId="Fuzeile">
    <w:name w:val="footer"/>
    <w:basedOn w:val="Standard"/>
    <w:link w:val="FuzeileZchn"/>
    <w:uiPriority w:val="99"/>
    <w:unhideWhenUsed/>
    <w:rsid w:val="00E81A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1AAC"/>
  </w:style>
  <w:style w:type="paragraph" w:customStyle="1" w:styleId="PressemitteilungHeadline">
    <w:name w:val="Pressemitteilung Headline"/>
    <w:basedOn w:val="berschrift1"/>
    <w:qFormat/>
    <w:rsid w:val="00F90DE8"/>
    <w:rPr>
      <w:rFonts w:ascii="Segoe UI" w:hAnsi="Segoe UI" w:cs="Segoe UI"/>
      <w:b/>
      <w:sz w:val="36"/>
    </w:rPr>
  </w:style>
  <w:style w:type="paragraph" w:customStyle="1" w:styleId="PressemitteilungSubheadline">
    <w:name w:val="Pressemitteilung Subheadline"/>
    <w:basedOn w:val="berschrift2"/>
    <w:qFormat/>
    <w:rsid w:val="00F90DE8"/>
    <w:rPr>
      <w:rFonts w:ascii="Segoe UI" w:hAnsi="Segoe UI"/>
      <w:i/>
      <w:color w:val="8EAADB" w:themeColor="accent1" w:themeTint="99"/>
    </w:rPr>
  </w:style>
  <w:style w:type="character" w:customStyle="1" w:styleId="berschrift1Zchn">
    <w:name w:val="Überschrift 1 Zchn"/>
    <w:basedOn w:val="Absatz-Standardschriftart"/>
    <w:link w:val="berschrift1"/>
    <w:uiPriority w:val="9"/>
    <w:rsid w:val="00F11270"/>
    <w:rPr>
      <w:rFonts w:asciiTheme="majorHAnsi" w:eastAsiaTheme="majorEastAsia" w:hAnsiTheme="majorHAnsi" w:cstheme="majorBidi"/>
      <w:color w:val="2F5496" w:themeColor="accent1" w:themeShade="BF"/>
      <w:sz w:val="32"/>
      <w:szCs w:val="32"/>
    </w:rPr>
  </w:style>
  <w:style w:type="numbering" w:customStyle="1" w:styleId="Bulletpoints">
    <w:name w:val="Bulletpoints"/>
    <w:basedOn w:val="KeineListe"/>
    <w:uiPriority w:val="99"/>
    <w:rsid w:val="00F11270"/>
    <w:pPr>
      <w:numPr>
        <w:numId w:val="2"/>
      </w:numPr>
    </w:pPr>
  </w:style>
  <w:style w:type="character" w:customStyle="1" w:styleId="berschrift2Zchn">
    <w:name w:val="Überschrift 2 Zchn"/>
    <w:basedOn w:val="Absatz-Standardschriftart"/>
    <w:link w:val="berschrift2"/>
    <w:uiPriority w:val="9"/>
    <w:rsid w:val="00F11270"/>
    <w:rPr>
      <w:rFonts w:asciiTheme="majorHAnsi" w:eastAsiaTheme="majorEastAsia" w:hAnsiTheme="majorHAnsi" w:cstheme="majorBidi"/>
      <w:color w:val="2F5496" w:themeColor="accent1" w:themeShade="BF"/>
      <w:sz w:val="26"/>
      <w:szCs w:val="26"/>
    </w:rPr>
  </w:style>
  <w:style w:type="paragraph" w:styleId="Listenabsatz">
    <w:name w:val="List Paragraph"/>
    <w:basedOn w:val="Standard"/>
    <w:uiPriority w:val="34"/>
    <w:qFormat/>
    <w:rsid w:val="00F11270"/>
    <w:pPr>
      <w:ind w:left="720"/>
      <w:contextualSpacing/>
    </w:pPr>
  </w:style>
  <w:style w:type="paragraph" w:customStyle="1" w:styleId="PressemitteilungBulletpoints">
    <w:name w:val="Pressemitteilung Bulletpoints"/>
    <w:basedOn w:val="Listenabsatz"/>
    <w:qFormat/>
    <w:rsid w:val="00F11270"/>
    <w:pPr>
      <w:numPr>
        <w:numId w:val="4"/>
      </w:numPr>
    </w:pPr>
    <w:rPr>
      <w:rFonts w:ascii="Segoe UI" w:hAnsi="Segoe UI"/>
    </w:rPr>
  </w:style>
  <w:style w:type="paragraph" w:customStyle="1" w:styleId="PressemitteilungEinleitung">
    <w:name w:val="Pressemitteilung Einleitung"/>
    <w:basedOn w:val="Standard"/>
    <w:qFormat/>
    <w:rsid w:val="00153BD1"/>
    <w:pPr>
      <w:spacing w:after="0" w:line="276" w:lineRule="auto"/>
      <w:jc w:val="both"/>
    </w:pPr>
    <w:rPr>
      <w:rFonts w:ascii="Segoe UI" w:hAnsi="Segoe UI"/>
      <w:i/>
    </w:rPr>
  </w:style>
  <w:style w:type="paragraph" w:customStyle="1" w:styleId="PressemitteilungText">
    <w:name w:val="Pressemitteilung Text"/>
    <w:basedOn w:val="Standard"/>
    <w:qFormat/>
    <w:rsid w:val="00153BD1"/>
    <w:pPr>
      <w:spacing w:after="0" w:line="276" w:lineRule="auto"/>
      <w:jc w:val="both"/>
    </w:pPr>
    <w:rPr>
      <w:rFonts w:ascii="Segoe UI" w:hAnsi="Segoe UI"/>
    </w:rPr>
  </w:style>
  <w:style w:type="character" w:styleId="Hyperlink">
    <w:name w:val="Hyperlink"/>
    <w:basedOn w:val="Absatz-Standardschriftart"/>
    <w:uiPriority w:val="99"/>
    <w:unhideWhenUsed/>
    <w:rsid w:val="00153BD1"/>
    <w:rPr>
      <w:color w:val="0563C1" w:themeColor="hyperlink"/>
      <w:u w:val="single"/>
    </w:rPr>
  </w:style>
  <w:style w:type="character" w:styleId="NichtaufgelsteErwhnung">
    <w:name w:val="Unresolved Mention"/>
    <w:basedOn w:val="Absatz-Standardschriftart"/>
    <w:uiPriority w:val="99"/>
    <w:semiHidden/>
    <w:unhideWhenUsed/>
    <w:rsid w:val="00153BD1"/>
    <w:rPr>
      <w:color w:val="605E5C"/>
      <w:shd w:val="clear" w:color="auto" w:fill="E1DFDD"/>
    </w:rPr>
  </w:style>
  <w:style w:type="paragraph" w:styleId="StandardWeb">
    <w:name w:val="Normal (Web)"/>
    <w:basedOn w:val="Standard"/>
    <w:uiPriority w:val="99"/>
    <w:unhideWhenUsed/>
    <w:rsid w:val="0077006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whitespace-normal">
    <w:name w:val="whitespace-normal"/>
    <w:basedOn w:val="Absatz-Standardschriftart"/>
    <w:rsid w:val="0077006C"/>
  </w:style>
  <w:style w:type="character" w:styleId="Fett">
    <w:name w:val="Strong"/>
    <w:basedOn w:val="Absatz-Standardschriftart"/>
    <w:uiPriority w:val="22"/>
    <w:qFormat/>
    <w:rsid w:val="0077006C"/>
    <w:rPr>
      <w:b/>
      <w:bCs/>
    </w:rPr>
  </w:style>
  <w:style w:type="character" w:styleId="Hervorhebung">
    <w:name w:val="Emphasis"/>
    <w:basedOn w:val="Absatz-Standardschriftart"/>
    <w:uiPriority w:val="20"/>
    <w:qFormat/>
    <w:rsid w:val="00711E9D"/>
    <w:rPr>
      <w:i/>
      <w:iCs/>
    </w:rPr>
  </w:style>
  <w:style w:type="character" w:customStyle="1" w:styleId="berschrift3Zchn">
    <w:name w:val="Überschrift 3 Zchn"/>
    <w:basedOn w:val="Absatz-Standardschriftart"/>
    <w:link w:val="berschrift3"/>
    <w:uiPriority w:val="9"/>
    <w:rsid w:val="007876DD"/>
    <w:rPr>
      <w:rFonts w:ascii="Times New Roman" w:eastAsia="Times New Roman" w:hAnsi="Times New Roman" w:cs="Times New Roman"/>
      <w:b/>
      <w:bCs/>
      <w:sz w:val="27"/>
      <w:szCs w:val="27"/>
      <w:lang w:eastAsia="de-DE"/>
    </w:rPr>
  </w:style>
  <w:style w:type="paragraph" w:customStyle="1" w:styleId="isselectedend">
    <w:name w:val="isselectedend"/>
    <w:basedOn w:val="Standard"/>
    <w:rsid w:val="00FD68C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932C04"/>
    <w:pPr>
      <w:spacing w:after="0" w:line="240" w:lineRule="auto"/>
    </w:pPr>
  </w:style>
  <w:style w:type="character" w:styleId="Kommentarzeichen">
    <w:name w:val="annotation reference"/>
    <w:basedOn w:val="Absatz-Standardschriftart"/>
    <w:uiPriority w:val="99"/>
    <w:semiHidden/>
    <w:unhideWhenUsed/>
    <w:rsid w:val="00932C04"/>
    <w:rPr>
      <w:sz w:val="16"/>
      <w:szCs w:val="16"/>
    </w:rPr>
  </w:style>
  <w:style w:type="paragraph" w:styleId="Kommentartext">
    <w:name w:val="annotation text"/>
    <w:basedOn w:val="Standard"/>
    <w:link w:val="KommentartextZchn"/>
    <w:uiPriority w:val="99"/>
    <w:semiHidden/>
    <w:unhideWhenUsed/>
    <w:rsid w:val="00932C0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C04"/>
    <w:rPr>
      <w:sz w:val="20"/>
      <w:szCs w:val="20"/>
    </w:rPr>
  </w:style>
  <w:style w:type="paragraph" w:styleId="Kommentarthema">
    <w:name w:val="annotation subject"/>
    <w:basedOn w:val="Kommentartext"/>
    <w:next w:val="Kommentartext"/>
    <w:link w:val="KommentarthemaZchn"/>
    <w:uiPriority w:val="99"/>
    <w:semiHidden/>
    <w:unhideWhenUsed/>
    <w:rsid w:val="00932C04"/>
    <w:rPr>
      <w:b/>
      <w:bCs/>
    </w:rPr>
  </w:style>
  <w:style w:type="character" w:customStyle="1" w:styleId="KommentarthemaZchn">
    <w:name w:val="Kommentarthema Zchn"/>
    <w:basedOn w:val="KommentartextZchn"/>
    <w:link w:val="Kommentarthema"/>
    <w:uiPriority w:val="99"/>
    <w:semiHidden/>
    <w:rsid w:val="00932C04"/>
    <w:rPr>
      <w:b/>
      <w:bCs/>
      <w:sz w:val="20"/>
      <w:szCs w:val="20"/>
    </w:rPr>
  </w:style>
  <w:style w:type="paragraph" w:styleId="Sprechblasentext">
    <w:name w:val="Balloon Text"/>
    <w:basedOn w:val="Standard"/>
    <w:link w:val="SprechblasentextZchn"/>
    <w:uiPriority w:val="99"/>
    <w:semiHidden/>
    <w:unhideWhenUsed/>
    <w:rsid w:val="00E847E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847EE"/>
    <w:rPr>
      <w:rFonts w:ascii="Segoe UI" w:hAnsi="Segoe UI" w:cs="Segoe UI"/>
      <w:sz w:val="18"/>
      <w:szCs w:val="18"/>
    </w:rPr>
  </w:style>
  <w:style w:type="character" w:customStyle="1" w:styleId="text-token-text-primary">
    <w:name w:val="text-token-text-primary"/>
    <w:basedOn w:val="Absatz-Standardschriftart"/>
    <w:rsid w:val="008F0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05243">
      <w:bodyDiv w:val="1"/>
      <w:marLeft w:val="0"/>
      <w:marRight w:val="0"/>
      <w:marTop w:val="0"/>
      <w:marBottom w:val="0"/>
      <w:divBdr>
        <w:top w:val="none" w:sz="0" w:space="0" w:color="auto"/>
        <w:left w:val="none" w:sz="0" w:space="0" w:color="auto"/>
        <w:bottom w:val="none" w:sz="0" w:space="0" w:color="auto"/>
        <w:right w:val="none" w:sz="0" w:space="0" w:color="auto"/>
      </w:divBdr>
    </w:div>
    <w:div w:id="170679801">
      <w:bodyDiv w:val="1"/>
      <w:marLeft w:val="0"/>
      <w:marRight w:val="0"/>
      <w:marTop w:val="0"/>
      <w:marBottom w:val="0"/>
      <w:divBdr>
        <w:top w:val="none" w:sz="0" w:space="0" w:color="auto"/>
        <w:left w:val="none" w:sz="0" w:space="0" w:color="auto"/>
        <w:bottom w:val="none" w:sz="0" w:space="0" w:color="auto"/>
        <w:right w:val="none" w:sz="0" w:space="0" w:color="auto"/>
      </w:divBdr>
    </w:div>
    <w:div w:id="284308918">
      <w:bodyDiv w:val="1"/>
      <w:marLeft w:val="0"/>
      <w:marRight w:val="0"/>
      <w:marTop w:val="0"/>
      <w:marBottom w:val="0"/>
      <w:divBdr>
        <w:top w:val="none" w:sz="0" w:space="0" w:color="auto"/>
        <w:left w:val="none" w:sz="0" w:space="0" w:color="auto"/>
        <w:bottom w:val="none" w:sz="0" w:space="0" w:color="auto"/>
        <w:right w:val="none" w:sz="0" w:space="0" w:color="auto"/>
      </w:divBdr>
    </w:div>
    <w:div w:id="326252221">
      <w:bodyDiv w:val="1"/>
      <w:marLeft w:val="0"/>
      <w:marRight w:val="0"/>
      <w:marTop w:val="0"/>
      <w:marBottom w:val="0"/>
      <w:divBdr>
        <w:top w:val="none" w:sz="0" w:space="0" w:color="auto"/>
        <w:left w:val="none" w:sz="0" w:space="0" w:color="auto"/>
        <w:bottom w:val="none" w:sz="0" w:space="0" w:color="auto"/>
        <w:right w:val="none" w:sz="0" w:space="0" w:color="auto"/>
      </w:divBdr>
    </w:div>
    <w:div w:id="352150505">
      <w:bodyDiv w:val="1"/>
      <w:marLeft w:val="0"/>
      <w:marRight w:val="0"/>
      <w:marTop w:val="0"/>
      <w:marBottom w:val="0"/>
      <w:divBdr>
        <w:top w:val="none" w:sz="0" w:space="0" w:color="auto"/>
        <w:left w:val="none" w:sz="0" w:space="0" w:color="auto"/>
        <w:bottom w:val="none" w:sz="0" w:space="0" w:color="auto"/>
        <w:right w:val="none" w:sz="0" w:space="0" w:color="auto"/>
      </w:divBdr>
    </w:div>
    <w:div w:id="38098476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22725411">
      <w:bodyDiv w:val="1"/>
      <w:marLeft w:val="0"/>
      <w:marRight w:val="0"/>
      <w:marTop w:val="0"/>
      <w:marBottom w:val="0"/>
      <w:divBdr>
        <w:top w:val="none" w:sz="0" w:space="0" w:color="auto"/>
        <w:left w:val="none" w:sz="0" w:space="0" w:color="auto"/>
        <w:bottom w:val="none" w:sz="0" w:space="0" w:color="auto"/>
        <w:right w:val="none" w:sz="0" w:space="0" w:color="auto"/>
      </w:divBdr>
      <w:divsChild>
        <w:div w:id="1790926762">
          <w:marLeft w:val="0"/>
          <w:marRight w:val="0"/>
          <w:marTop w:val="0"/>
          <w:marBottom w:val="0"/>
          <w:divBdr>
            <w:top w:val="none" w:sz="0" w:space="0" w:color="auto"/>
            <w:left w:val="none" w:sz="0" w:space="0" w:color="auto"/>
            <w:bottom w:val="none" w:sz="0" w:space="0" w:color="auto"/>
            <w:right w:val="none" w:sz="0" w:space="0" w:color="auto"/>
          </w:divBdr>
          <w:divsChild>
            <w:div w:id="18507075">
              <w:marLeft w:val="0"/>
              <w:marRight w:val="0"/>
              <w:marTop w:val="0"/>
              <w:marBottom w:val="0"/>
              <w:divBdr>
                <w:top w:val="none" w:sz="0" w:space="0" w:color="auto"/>
                <w:left w:val="none" w:sz="0" w:space="0" w:color="auto"/>
                <w:bottom w:val="none" w:sz="0" w:space="0" w:color="auto"/>
                <w:right w:val="none" w:sz="0" w:space="0" w:color="auto"/>
              </w:divBdr>
              <w:divsChild>
                <w:div w:id="730428154">
                  <w:marLeft w:val="0"/>
                  <w:marRight w:val="0"/>
                  <w:marTop w:val="0"/>
                  <w:marBottom w:val="0"/>
                  <w:divBdr>
                    <w:top w:val="none" w:sz="0" w:space="0" w:color="auto"/>
                    <w:left w:val="none" w:sz="0" w:space="0" w:color="auto"/>
                    <w:bottom w:val="none" w:sz="0" w:space="0" w:color="auto"/>
                    <w:right w:val="none" w:sz="0" w:space="0" w:color="auto"/>
                  </w:divBdr>
                  <w:divsChild>
                    <w:div w:id="6178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12010">
      <w:bodyDiv w:val="1"/>
      <w:marLeft w:val="0"/>
      <w:marRight w:val="0"/>
      <w:marTop w:val="0"/>
      <w:marBottom w:val="0"/>
      <w:divBdr>
        <w:top w:val="none" w:sz="0" w:space="0" w:color="auto"/>
        <w:left w:val="none" w:sz="0" w:space="0" w:color="auto"/>
        <w:bottom w:val="none" w:sz="0" w:space="0" w:color="auto"/>
        <w:right w:val="none" w:sz="0" w:space="0" w:color="auto"/>
      </w:divBdr>
    </w:div>
    <w:div w:id="490608393">
      <w:bodyDiv w:val="1"/>
      <w:marLeft w:val="0"/>
      <w:marRight w:val="0"/>
      <w:marTop w:val="0"/>
      <w:marBottom w:val="0"/>
      <w:divBdr>
        <w:top w:val="none" w:sz="0" w:space="0" w:color="auto"/>
        <w:left w:val="none" w:sz="0" w:space="0" w:color="auto"/>
        <w:bottom w:val="none" w:sz="0" w:space="0" w:color="auto"/>
        <w:right w:val="none" w:sz="0" w:space="0" w:color="auto"/>
      </w:divBdr>
    </w:div>
    <w:div w:id="827285480">
      <w:bodyDiv w:val="1"/>
      <w:marLeft w:val="0"/>
      <w:marRight w:val="0"/>
      <w:marTop w:val="0"/>
      <w:marBottom w:val="0"/>
      <w:divBdr>
        <w:top w:val="none" w:sz="0" w:space="0" w:color="auto"/>
        <w:left w:val="none" w:sz="0" w:space="0" w:color="auto"/>
        <w:bottom w:val="none" w:sz="0" w:space="0" w:color="auto"/>
        <w:right w:val="none" w:sz="0" w:space="0" w:color="auto"/>
      </w:divBdr>
    </w:div>
    <w:div w:id="841360854">
      <w:bodyDiv w:val="1"/>
      <w:marLeft w:val="0"/>
      <w:marRight w:val="0"/>
      <w:marTop w:val="0"/>
      <w:marBottom w:val="0"/>
      <w:divBdr>
        <w:top w:val="none" w:sz="0" w:space="0" w:color="auto"/>
        <w:left w:val="none" w:sz="0" w:space="0" w:color="auto"/>
        <w:bottom w:val="none" w:sz="0" w:space="0" w:color="auto"/>
        <w:right w:val="none" w:sz="0" w:space="0" w:color="auto"/>
      </w:divBdr>
    </w:div>
    <w:div w:id="868562878">
      <w:bodyDiv w:val="1"/>
      <w:marLeft w:val="0"/>
      <w:marRight w:val="0"/>
      <w:marTop w:val="0"/>
      <w:marBottom w:val="0"/>
      <w:divBdr>
        <w:top w:val="none" w:sz="0" w:space="0" w:color="auto"/>
        <w:left w:val="none" w:sz="0" w:space="0" w:color="auto"/>
        <w:bottom w:val="none" w:sz="0" w:space="0" w:color="auto"/>
        <w:right w:val="none" w:sz="0" w:space="0" w:color="auto"/>
      </w:divBdr>
    </w:div>
    <w:div w:id="1129202891">
      <w:bodyDiv w:val="1"/>
      <w:marLeft w:val="0"/>
      <w:marRight w:val="0"/>
      <w:marTop w:val="0"/>
      <w:marBottom w:val="0"/>
      <w:divBdr>
        <w:top w:val="none" w:sz="0" w:space="0" w:color="auto"/>
        <w:left w:val="none" w:sz="0" w:space="0" w:color="auto"/>
        <w:bottom w:val="none" w:sz="0" w:space="0" w:color="auto"/>
        <w:right w:val="none" w:sz="0" w:space="0" w:color="auto"/>
      </w:divBdr>
    </w:div>
    <w:div w:id="1346638377">
      <w:bodyDiv w:val="1"/>
      <w:marLeft w:val="0"/>
      <w:marRight w:val="0"/>
      <w:marTop w:val="0"/>
      <w:marBottom w:val="0"/>
      <w:divBdr>
        <w:top w:val="none" w:sz="0" w:space="0" w:color="auto"/>
        <w:left w:val="none" w:sz="0" w:space="0" w:color="auto"/>
        <w:bottom w:val="none" w:sz="0" w:space="0" w:color="auto"/>
        <w:right w:val="none" w:sz="0" w:space="0" w:color="auto"/>
      </w:divBdr>
    </w:div>
    <w:div w:id="1487630116">
      <w:bodyDiv w:val="1"/>
      <w:marLeft w:val="0"/>
      <w:marRight w:val="0"/>
      <w:marTop w:val="0"/>
      <w:marBottom w:val="0"/>
      <w:divBdr>
        <w:top w:val="none" w:sz="0" w:space="0" w:color="auto"/>
        <w:left w:val="none" w:sz="0" w:space="0" w:color="auto"/>
        <w:bottom w:val="none" w:sz="0" w:space="0" w:color="auto"/>
        <w:right w:val="none" w:sz="0" w:space="0" w:color="auto"/>
      </w:divBdr>
      <w:divsChild>
        <w:div w:id="900098982">
          <w:marLeft w:val="0"/>
          <w:marRight w:val="0"/>
          <w:marTop w:val="0"/>
          <w:marBottom w:val="0"/>
          <w:divBdr>
            <w:top w:val="none" w:sz="0" w:space="0" w:color="auto"/>
            <w:left w:val="none" w:sz="0" w:space="0" w:color="auto"/>
            <w:bottom w:val="none" w:sz="0" w:space="0" w:color="auto"/>
            <w:right w:val="none" w:sz="0" w:space="0" w:color="auto"/>
          </w:divBdr>
          <w:divsChild>
            <w:div w:id="1628320509">
              <w:marLeft w:val="0"/>
              <w:marRight w:val="0"/>
              <w:marTop w:val="0"/>
              <w:marBottom w:val="0"/>
              <w:divBdr>
                <w:top w:val="none" w:sz="0" w:space="0" w:color="auto"/>
                <w:left w:val="none" w:sz="0" w:space="0" w:color="auto"/>
                <w:bottom w:val="none" w:sz="0" w:space="0" w:color="auto"/>
                <w:right w:val="none" w:sz="0" w:space="0" w:color="auto"/>
              </w:divBdr>
              <w:divsChild>
                <w:div w:id="121924942">
                  <w:marLeft w:val="0"/>
                  <w:marRight w:val="0"/>
                  <w:marTop w:val="0"/>
                  <w:marBottom w:val="0"/>
                  <w:divBdr>
                    <w:top w:val="none" w:sz="0" w:space="0" w:color="auto"/>
                    <w:left w:val="none" w:sz="0" w:space="0" w:color="auto"/>
                    <w:bottom w:val="none" w:sz="0" w:space="0" w:color="auto"/>
                    <w:right w:val="none" w:sz="0" w:space="0" w:color="auto"/>
                  </w:divBdr>
                  <w:divsChild>
                    <w:div w:id="1090277979">
                      <w:marLeft w:val="0"/>
                      <w:marRight w:val="0"/>
                      <w:marTop w:val="0"/>
                      <w:marBottom w:val="0"/>
                      <w:divBdr>
                        <w:top w:val="none" w:sz="0" w:space="0" w:color="auto"/>
                        <w:left w:val="none" w:sz="0" w:space="0" w:color="auto"/>
                        <w:bottom w:val="none" w:sz="0" w:space="0" w:color="auto"/>
                        <w:right w:val="none" w:sz="0" w:space="0" w:color="auto"/>
                      </w:divBdr>
                      <w:divsChild>
                        <w:div w:id="1666665576">
                          <w:marLeft w:val="0"/>
                          <w:marRight w:val="0"/>
                          <w:marTop w:val="0"/>
                          <w:marBottom w:val="0"/>
                          <w:divBdr>
                            <w:top w:val="none" w:sz="0" w:space="0" w:color="auto"/>
                            <w:left w:val="none" w:sz="0" w:space="0" w:color="auto"/>
                            <w:bottom w:val="none" w:sz="0" w:space="0" w:color="auto"/>
                            <w:right w:val="none" w:sz="0" w:space="0" w:color="auto"/>
                          </w:divBdr>
                          <w:divsChild>
                            <w:div w:id="199443987">
                              <w:marLeft w:val="0"/>
                              <w:marRight w:val="0"/>
                              <w:marTop w:val="0"/>
                              <w:marBottom w:val="0"/>
                              <w:divBdr>
                                <w:top w:val="none" w:sz="0" w:space="0" w:color="auto"/>
                                <w:left w:val="none" w:sz="0" w:space="0" w:color="auto"/>
                                <w:bottom w:val="none" w:sz="0" w:space="0" w:color="auto"/>
                                <w:right w:val="none" w:sz="0" w:space="0" w:color="auto"/>
                              </w:divBdr>
                              <w:divsChild>
                                <w:div w:id="138479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156058">
      <w:bodyDiv w:val="1"/>
      <w:marLeft w:val="0"/>
      <w:marRight w:val="0"/>
      <w:marTop w:val="0"/>
      <w:marBottom w:val="0"/>
      <w:divBdr>
        <w:top w:val="none" w:sz="0" w:space="0" w:color="auto"/>
        <w:left w:val="none" w:sz="0" w:space="0" w:color="auto"/>
        <w:bottom w:val="none" w:sz="0" w:space="0" w:color="auto"/>
        <w:right w:val="none" w:sz="0" w:space="0" w:color="auto"/>
      </w:divBdr>
    </w:div>
    <w:div w:id="1634289497">
      <w:bodyDiv w:val="1"/>
      <w:marLeft w:val="0"/>
      <w:marRight w:val="0"/>
      <w:marTop w:val="0"/>
      <w:marBottom w:val="0"/>
      <w:divBdr>
        <w:top w:val="none" w:sz="0" w:space="0" w:color="auto"/>
        <w:left w:val="none" w:sz="0" w:space="0" w:color="auto"/>
        <w:bottom w:val="none" w:sz="0" w:space="0" w:color="auto"/>
        <w:right w:val="none" w:sz="0" w:space="0" w:color="auto"/>
      </w:divBdr>
    </w:div>
    <w:div w:id="1667972047">
      <w:bodyDiv w:val="1"/>
      <w:marLeft w:val="0"/>
      <w:marRight w:val="0"/>
      <w:marTop w:val="0"/>
      <w:marBottom w:val="0"/>
      <w:divBdr>
        <w:top w:val="none" w:sz="0" w:space="0" w:color="auto"/>
        <w:left w:val="none" w:sz="0" w:space="0" w:color="auto"/>
        <w:bottom w:val="none" w:sz="0" w:space="0" w:color="auto"/>
        <w:right w:val="none" w:sz="0" w:space="0" w:color="auto"/>
      </w:divBdr>
    </w:div>
    <w:div w:id="1743722532">
      <w:bodyDiv w:val="1"/>
      <w:marLeft w:val="0"/>
      <w:marRight w:val="0"/>
      <w:marTop w:val="0"/>
      <w:marBottom w:val="0"/>
      <w:divBdr>
        <w:top w:val="none" w:sz="0" w:space="0" w:color="auto"/>
        <w:left w:val="none" w:sz="0" w:space="0" w:color="auto"/>
        <w:bottom w:val="none" w:sz="0" w:space="0" w:color="auto"/>
        <w:right w:val="none" w:sz="0" w:space="0" w:color="auto"/>
      </w:divBdr>
    </w:div>
    <w:div w:id="1833985245">
      <w:bodyDiv w:val="1"/>
      <w:marLeft w:val="0"/>
      <w:marRight w:val="0"/>
      <w:marTop w:val="0"/>
      <w:marBottom w:val="0"/>
      <w:divBdr>
        <w:top w:val="none" w:sz="0" w:space="0" w:color="auto"/>
        <w:left w:val="none" w:sz="0" w:space="0" w:color="auto"/>
        <w:bottom w:val="none" w:sz="0" w:space="0" w:color="auto"/>
        <w:right w:val="none" w:sz="0" w:space="0" w:color="auto"/>
      </w:divBdr>
    </w:div>
    <w:div w:id="2034374968">
      <w:bodyDiv w:val="1"/>
      <w:marLeft w:val="0"/>
      <w:marRight w:val="0"/>
      <w:marTop w:val="0"/>
      <w:marBottom w:val="0"/>
      <w:divBdr>
        <w:top w:val="none" w:sz="0" w:space="0" w:color="auto"/>
        <w:left w:val="none" w:sz="0" w:space="0" w:color="auto"/>
        <w:bottom w:val="none" w:sz="0" w:space="0" w:color="auto"/>
        <w:right w:val="none" w:sz="0" w:space="0" w:color="auto"/>
      </w:divBdr>
    </w:div>
    <w:div w:id="2039306381">
      <w:bodyDiv w:val="1"/>
      <w:marLeft w:val="0"/>
      <w:marRight w:val="0"/>
      <w:marTop w:val="0"/>
      <w:marBottom w:val="0"/>
      <w:divBdr>
        <w:top w:val="none" w:sz="0" w:space="0" w:color="auto"/>
        <w:left w:val="none" w:sz="0" w:space="0" w:color="auto"/>
        <w:bottom w:val="none" w:sz="0" w:space="0" w:color="auto"/>
        <w:right w:val="none" w:sz="0" w:space="0" w:color="auto"/>
      </w:divBdr>
    </w:div>
    <w:div w:id="2122605866">
      <w:bodyDiv w:val="1"/>
      <w:marLeft w:val="0"/>
      <w:marRight w:val="0"/>
      <w:marTop w:val="0"/>
      <w:marBottom w:val="0"/>
      <w:divBdr>
        <w:top w:val="none" w:sz="0" w:space="0" w:color="auto"/>
        <w:left w:val="none" w:sz="0" w:space="0" w:color="auto"/>
        <w:bottom w:val="none" w:sz="0" w:space="0" w:color="auto"/>
        <w:right w:val="none" w:sz="0" w:space="0" w:color="auto"/>
      </w:divBdr>
    </w:div>
    <w:div w:id="214670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FB144-6CAC-4576-839F-EB16B2C02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3850</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Stadt Pfungstadt</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Steuernagel</dc:creator>
  <cp:keywords/>
  <dc:description/>
  <cp:lastModifiedBy>Patrick Steuernagel</cp:lastModifiedBy>
  <cp:revision>6</cp:revision>
  <cp:lastPrinted>2026-03-04T09:12:00Z</cp:lastPrinted>
  <dcterms:created xsi:type="dcterms:W3CDTF">2026-09-14T06:29:00Z</dcterms:created>
  <dcterms:modified xsi:type="dcterms:W3CDTF">2026-09-16T10:37:00Z</dcterms:modified>
</cp:coreProperties>
</file>