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3172CEDC"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1A721D">
        <w:rPr>
          <w:sz w:val="22"/>
          <w:szCs w:val="22"/>
        </w:rPr>
        <w:t>26</w:t>
      </w:r>
      <w:r w:rsidR="004F120E">
        <w:rPr>
          <w:sz w:val="22"/>
          <w:szCs w:val="22"/>
        </w:rPr>
        <w:t>.</w:t>
      </w:r>
      <w:r w:rsidR="00B05BC2">
        <w:rPr>
          <w:sz w:val="22"/>
          <w:szCs w:val="22"/>
        </w:rPr>
        <w:t>08</w:t>
      </w:r>
      <w:r w:rsidR="009E3DFA">
        <w:rPr>
          <w:sz w:val="22"/>
          <w:szCs w:val="22"/>
        </w:rPr>
        <w:t>.2026</w:t>
      </w:r>
    </w:p>
    <w:p w14:paraId="0CAE5783" w14:textId="77777777" w:rsidR="00306D67" w:rsidRPr="00306D67" w:rsidRDefault="00306D67" w:rsidP="007E2831"/>
    <w:p w14:paraId="7639F1A9" w14:textId="77777777" w:rsidR="00EF5A46" w:rsidRDefault="00EF5A46" w:rsidP="00306D67">
      <w:pPr>
        <w:spacing w:line="276" w:lineRule="auto"/>
        <w:jc w:val="both"/>
        <w:rPr>
          <w:rFonts w:eastAsiaTheme="majorEastAsia" w:cstheme="majorBidi"/>
          <w:b/>
          <w:bCs/>
          <w:color w:val="000000" w:themeColor="text1"/>
          <w:sz w:val="28"/>
          <w:szCs w:val="28"/>
        </w:rPr>
      </w:pPr>
      <w:r w:rsidRPr="00EF5A46">
        <w:rPr>
          <w:rFonts w:eastAsiaTheme="majorEastAsia" w:cstheme="majorBidi"/>
          <w:b/>
          <w:bCs/>
          <w:color w:val="000000" w:themeColor="text1"/>
          <w:sz w:val="28"/>
          <w:szCs w:val="28"/>
        </w:rPr>
        <w:t xml:space="preserve">„Gemeinsam für inklusive Bildung!“ </w:t>
      </w:r>
    </w:p>
    <w:p w14:paraId="3097AE6C" w14:textId="020789B1" w:rsidR="00306D67" w:rsidRDefault="00EF5A46" w:rsidP="00306D67">
      <w:pPr>
        <w:spacing w:line="276" w:lineRule="auto"/>
        <w:jc w:val="both"/>
        <w:rPr>
          <w:rFonts w:eastAsiaTheme="majorEastAsia" w:cstheme="majorBidi"/>
          <w:bCs/>
          <w:color w:val="000000" w:themeColor="text1"/>
          <w:szCs w:val="24"/>
        </w:rPr>
      </w:pPr>
      <w:r w:rsidRPr="00EF5A46">
        <w:rPr>
          <w:rFonts w:eastAsiaTheme="majorEastAsia" w:cstheme="majorBidi"/>
          <w:bCs/>
          <w:color w:val="000000" w:themeColor="text1"/>
          <w:szCs w:val="24"/>
        </w:rPr>
        <w:t>Volkshochschule Gütersloh und VKM verlängern Kooperationsvertrag</w:t>
      </w:r>
    </w:p>
    <w:p w14:paraId="5293E2D6" w14:textId="77777777" w:rsidR="00EF5A46" w:rsidRPr="00F21764" w:rsidRDefault="00EF5A46" w:rsidP="00306D67">
      <w:pPr>
        <w:spacing w:line="276" w:lineRule="auto"/>
        <w:jc w:val="both"/>
      </w:pPr>
    </w:p>
    <w:p w14:paraId="4A4956EA" w14:textId="64EE5FAA" w:rsidR="00B05BC2" w:rsidRDefault="00306D67" w:rsidP="00B05BC2">
      <w:pPr>
        <w:jc w:val="both"/>
      </w:pPr>
      <w:r w:rsidRPr="001A283B">
        <w:rPr>
          <w:b/>
        </w:rPr>
        <w:t>Gütersloh (</w:t>
      </w:r>
      <w:proofErr w:type="spellStart"/>
      <w:r>
        <w:rPr>
          <w:b/>
        </w:rPr>
        <w:t>gp</w:t>
      </w:r>
      <w:r w:rsidRPr="001A283B">
        <w:rPr>
          <w:b/>
        </w:rPr>
        <w:t>r</w:t>
      </w:r>
      <w:proofErr w:type="spellEnd"/>
      <w:r w:rsidRPr="001A283B">
        <w:rPr>
          <w:b/>
        </w:rPr>
        <w:t>).</w:t>
      </w:r>
      <w:r w:rsidR="00111C99">
        <w:t xml:space="preserve"> </w:t>
      </w:r>
      <w:r w:rsidR="000C1105" w:rsidRPr="000C1105">
        <w:t>Bildung entfaltet ihre volle Wirkung dann, wenn sie niemanden ausschließt. Denn Lernen bedeutet nicht nur, Wissen zu vermitteln, sondern auch Teilhabe zu ermöglichen, Begegnungen zu schaffen und unterschiedliche Voraussetzungen mitzudenken. Inklusive Bildung ist deshalb kein Zusatz, sondern ein wesentlicher Bestandteil einer offenen und vielfältigen Gesellschaft.</w:t>
      </w:r>
      <w:r w:rsidR="00E160E0">
        <w:t xml:space="preserve"> Unter diesem Leitgedanken haben die </w:t>
      </w:r>
      <w:r w:rsidR="00B05BC2">
        <w:t xml:space="preserve">Volkshochschule </w:t>
      </w:r>
      <w:r w:rsidR="00E160E0">
        <w:t xml:space="preserve">(VHS) </w:t>
      </w:r>
      <w:r w:rsidR="00B05BC2">
        <w:t xml:space="preserve">Gütersloh und der „VKM – Vielfalt und Kompetenz für Menschen mit Förderbedarf“ </w:t>
      </w:r>
      <w:r w:rsidR="00E160E0">
        <w:t xml:space="preserve">jetzt </w:t>
      </w:r>
      <w:r w:rsidR="00B05BC2">
        <w:t>ihren Kooperationsvertrag verlängert. Unter dem Motto „Gemeinsam für inklusive Bildung!“ kooperieren die beiden Einrichtungen schon lange erfolgreich. Bei einem Austauschtreffen in Rietberg wurden nun die Weichen für die Fortsetzung der Zusammenarbeit gelegt.</w:t>
      </w:r>
    </w:p>
    <w:p w14:paraId="0B35631C" w14:textId="77777777" w:rsidR="00B05BC2" w:rsidRDefault="00B05BC2" w:rsidP="00B05BC2">
      <w:pPr>
        <w:jc w:val="both"/>
      </w:pPr>
    </w:p>
    <w:p w14:paraId="7A983B93" w14:textId="7F9A8AC2" w:rsidR="00B05BC2" w:rsidRDefault="00B05BC2" w:rsidP="00B05BC2">
      <w:pPr>
        <w:jc w:val="both"/>
      </w:pPr>
      <w:r>
        <w:t xml:space="preserve">Tina </w:t>
      </w:r>
      <w:proofErr w:type="spellStart"/>
      <w:r>
        <w:t>Begenat</w:t>
      </w:r>
      <w:proofErr w:type="spellEnd"/>
      <w:r>
        <w:t xml:space="preserve">, Leiterin des ambulant betreuten Wohnens beim VKM, resümiert: „Die gezielt geplanten Bildungsangebote werden von unseren Klienten sehr gut angenommen. Darum freuen wir uns auf eine weitere Verstetigung und auch den kontinuierlichen Ausbau des Programms.“ Inklusive Weiterbildung ist eine Pflichtaufgabe, aber auch eine Herzensangelegenheit, wie Désirée Solle, Leiterin der </w:t>
      </w:r>
      <w:r w:rsidR="008E7607">
        <w:t>VHS</w:t>
      </w:r>
      <w:r w:rsidR="00EF5A46">
        <w:t xml:space="preserve"> </w:t>
      </w:r>
      <w:r>
        <w:t>Gütersloh, erläutert. Sie betont: „Darum konzipieren wir Kurse, in denen auf die spezifischen Bedürfnisse bestimmter Personengruppen besonders eingegangen wird.“</w:t>
      </w:r>
    </w:p>
    <w:p w14:paraId="09425BB5" w14:textId="77777777" w:rsidR="00B05BC2" w:rsidRDefault="00B05BC2" w:rsidP="00B05BC2">
      <w:pPr>
        <w:jc w:val="both"/>
      </w:pPr>
    </w:p>
    <w:p w14:paraId="3D327E2C" w14:textId="3DF3ED97" w:rsidR="00B05BC2" w:rsidRDefault="00B05BC2" w:rsidP="00B05BC2">
      <w:pPr>
        <w:jc w:val="both"/>
      </w:pPr>
      <w:r>
        <w:t xml:space="preserve">Neben bewährten kreativen Angeboten und gesundheitsbezogenen Formaten werden fortlaufend neue Kurse entwickelt, die allen Interessenten offenstehen. So wird im neuen VHS-Programm </w:t>
      </w:r>
      <w:r w:rsidR="00EF5A46">
        <w:t>beispielsweise</w:t>
      </w:r>
      <w:r>
        <w:t xml:space="preserve"> ein Kurs über </w:t>
      </w:r>
      <w:proofErr w:type="spellStart"/>
      <w:r>
        <w:t>Social</w:t>
      </w:r>
      <w:proofErr w:type="spellEnd"/>
      <w:r>
        <w:t xml:space="preserve"> Media angeboten, in de</w:t>
      </w:r>
      <w:r w:rsidR="00EF5A46">
        <w:t>m</w:t>
      </w:r>
      <w:r>
        <w:t xml:space="preserve"> Privatsphäre und Sicherheit im Fokus stehen. „Uns ist wichtig, grundlegende digitale Kenntnisse für alle zu ermöglichen</w:t>
      </w:r>
      <w:r w:rsidR="00EF5A46">
        <w:t>“, so Dr. Dennis Köthemann, Pädagogischer Leiter der VHS für digitale Weiterbildung. „</w:t>
      </w:r>
      <w:r>
        <w:t>Darum wird dieses Angebot in leicht verständlichen Schritten vermittelt.“ Brit Popp vom VKM ergänzt: „Für uns ist es ein sehr großer Vorteil, dass wir schon direkt in die Kursplanung einbezogen werden. So können die Bedarfe unserer Zielgruppe sehr gut berücksichtigt werden.“</w:t>
      </w:r>
    </w:p>
    <w:p w14:paraId="6C4CB433" w14:textId="77777777" w:rsidR="00B05BC2" w:rsidRDefault="00B05BC2" w:rsidP="00B05BC2">
      <w:pPr>
        <w:jc w:val="both"/>
      </w:pPr>
    </w:p>
    <w:p w14:paraId="57D55CFB" w14:textId="0CDDFBBE" w:rsidR="00B05BC2" w:rsidRDefault="00B05BC2" w:rsidP="00B05BC2">
      <w:pPr>
        <w:jc w:val="both"/>
      </w:pPr>
      <w:r>
        <w:t>Die Bildungsveranstaltungen sind über die V</w:t>
      </w:r>
      <w:r w:rsidR="00EF5A46">
        <w:t>HS</w:t>
      </w:r>
      <w:r>
        <w:t xml:space="preserve"> </w:t>
      </w:r>
      <w:r w:rsidR="00EF5A46">
        <w:t xml:space="preserve">unter </w:t>
      </w:r>
      <w:hyperlink r:id="rId8" w:history="1">
        <w:r w:rsidR="00EF5A46" w:rsidRPr="003D1C06">
          <w:rPr>
            <w:rStyle w:val="Hyperlink"/>
          </w:rPr>
          <w:t>www.vhs-gt.de</w:t>
        </w:r>
      </w:hyperlink>
      <w:r w:rsidR="00EF5A46">
        <w:t xml:space="preserve"> </w:t>
      </w:r>
      <w:r>
        <w:t>buchbar.</w:t>
      </w:r>
    </w:p>
    <w:p w14:paraId="58E53BC6" w14:textId="77777777" w:rsidR="00EF5A46" w:rsidRDefault="00EF5A46" w:rsidP="00B05BC2">
      <w:pPr>
        <w:jc w:val="both"/>
      </w:pPr>
    </w:p>
    <w:p w14:paraId="562D0384" w14:textId="77777777" w:rsidR="00EF5A46" w:rsidRDefault="00EF5A46" w:rsidP="00B05BC2">
      <w:pPr>
        <w:jc w:val="both"/>
      </w:pPr>
    </w:p>
    <w:p w14:paraId="1C63CD7D" w14:textId="77777777" w:rsidR="00B05BC2" w:rsidRDefault="00B05BC2" w:rsidP="00B05BC2">
      <w:pPr>
        <w:jc w:val="both"/>
      </w:pPr>
    </w:p>
    <w:p w14:paraId="0D17CA76" w14:textId="0CCC75B4" w:rsidR="00111C99" w:rsidRPr="00C52F65" w:rsidRDefault="00111C99" w:rsidP="00B05BC2">
      <w:pPr>
        <w:jc w:val="both"/>
      </w:pPr>
      <w:r w:rsidRPr="00F37BD3">
        <w:rPr>
          <w:b/>
        </w:rPr>
        <w:t>BU</w:t>
      </w:r>
      <w:r w:rsidR="00F37BD3" w:rsidRPr="00F37BD3">
        <w:rPr>
          <w:b/>
        </w:rPr>
        <w:t>:</w:t>
      </w:r>
      <w:r w:rsidR="009E57CD">
        <w:t xml:space="preserve"> </w:t>
      </w:r>
      <w:r w:rsidR="008E7607">
        <w:t>Freuen sich über die Fortführung der Zusammenarbeit:</w:t>
      </w:r>
      <w:r w:rsidR="00B05BC2">
        <w:t xml:space="preserve"> (</w:t>
      </w:r>
      <w:proofErr w:type="spellStart"/>
      <w:r w:rsidR="00B05BC2">
        <w:t>v.l</w:t>
      </w:r>
      <w:proofErr w:type="spellEnd"/>
      <w:r w:rsidR="00B05BC2">
        <w:t>.) Christina Gößling-Arnold (</w:t>
      </w:r>
      <w:r w:rsidR="008E7607">
        <w:t>VHS</w:t>
      </w:r>
      <w:r w:rsidR="00B05BC2">
        <w:t xml:space="preserve">), Brit Popp (VKM), Tina </w:t>
      </w:r>
      <w:proofErr w:type="spellStart"/>
      <w:r w:rsidR="00B05BC2">
        <w:t>Begenat</w:t>
      </w:r>
      <w:proofErr w:type="spellEnd"/>
      <w:r w:rsidR="00B05BC2">
        <w:t xml:space="preserve"> (VKM), Désirée Solle (</w:t>
      </w:r>
      <w:r w:rsidR="008E7607">
        <w:t>Leiterin der VHS</w:t>
      </w:r>
      <w:r w:rsidR="00B05BC2">
        <w:t>), Dr. Dennis Köthemann (</w:t>
      </w:r>
      <w:r w:rsidR="008E7607">
        <w:t>VHS</w:t>
      </w:r>
      <w:r w:rsidR="00B05BC2">
        <w:t>) und Irmhild Plauschinn (</w:t>
      </w:r>
      <w:r w:rsidR="008E7607">
        <w:t>VHS</w:t>
      </w:r>
      <w:r w:rsidR="00B05BC2">
        <w:t>).</w:t>
      </w:r>
      <w:r w:rsidR="001A721D">
        <w:t xml:space="preserve"> Foto: VKM</w:t>
      </w:r>
    </w:p>
    <w:sectPr w:rsidR="00111C99" w:rsidRPr="00C52F65"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1A721D">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1A721D">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1A721D">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4404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392D"/>
    <w:rsid w:val="0000735E"/>
    <w:rsid w:val="00031355"/>
    <w:rsid w:val="00041362"/>
    <w:rsid w:val="000600A7"/>
    <w:rsid w:val="0008273C"/>
    <w:rsid w:val="00084AC8"/>
    <w:rsid w:val="00091AB8"/>
    <w:rsid w:val="000A2469"/>
    <w:rsid w:val="000C1105"/>
    <w:rsid w:val="000C3691"/>
    <w:rsid w:val="000D6F01"/>
    <w:rsid w:val="001026FD"/>
    <w:rsid w:val="0010414D"/>
    <w:rsid w:val="001056FE"/>
    <w:rsid w:val="00110133"/>
    <w:rsid w:val="00111C99"/>
    <w:rsid w:val="00117D62"/>
    <w:rsid w:val="00125E5A"/>
    <w:rsid w:val="00127A4B"/>
    <w:rsid w:val="00133CFB"/>
    <w:rsid w:val="001A283B"/>
    <w:rsid w:val="001A721D"/>
    <w:rsid w:val="001B61A8"/>
    <w:rsid w:val="001D2CFC"/>
    <w:rsid w:val="00207808"/>
    <w:rsid w:val="002161B6"/>
    <w:rsid w:val="0022685A"/>
    <w:rsid w:val="00236AB8"/>
    <w:rsid w:val="00243B8C"/>
    <w:rsid w:val="0027481A"/>
    <w:rsid w:val="00274E98"/>
    <w:rsid w:val="002878E5"/>
    <w:rsid w:val="002A651F"/>
    <w:rsid w:val="002F4CAA"/>
    <w:rsid w:val="00300AAD"/>
    <w:rsid w:val="00306D67"/>
    <w:rsid w:val="00312FF0"/>
    <w:rsid w:val="00325687"/>
    <w:rsid w:val="003262C3"/>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6835"/>
    <w:rsid w:val="004F120E"/>
    <w:rsid w:val="00500384"/>
    <w:rsid w:val="00545D66"/>
    <w:rsid w:val="00590E54"/>
    <w:rsid w:val="005917E0"/>
    <w:rsid w:val="00594CCA"/>
    <w:rsid w:val="005D2779"/>
    <w:rsid w:val="005D456D"/>
    <w:rsid w:val="005E0F68"/>
    <w:rsid w:val="005F42D1"/>
    <w:rsid w:val="00602ED4"/>
    <w:rsid w:val="006058A1"/>
    <w:rsid w:val="00607371"/>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0454E"/>
    <w:rsid w:val="00714086"/>
    <w:rsid w:val="00747A17"/>
    <w:rsid w:val="007705FC"/>
    <w:rsid w:val="00770A19"/>
    <w:rsid w:val="007909A9"/>
    <w:rsid w:val="007B6990"/>
    <w:rsid w:val="007E27F8"/>
    <w:rsid w:val="007E2831"/>
    <w:rsid w:val="008120F4"/>
    <w:rsid w:val="00815AFA"/>
    <w:rsid w:val="0082630B"/>
    <w:rsid w:val="008712A2"/>
    <w:rsid w:val="00880B98"/>
    <w:rsid w:val="00881256"/>
    <w:rsid w:val="008A388E"/>
    <w:rsid w:val="008C75C3"/>
    <w:rsid w:val="008E24A3"/>
    <w:rsid w:val="008E7607"/>
    <w:rsid w:val="008F6320"/>
    <w:rsid w:val="008F73E6"/>
    <w:rsid w:val="00903E1C"/>
    <w:rsid w:val="00910EA0"/>
    <w:rsid w:val="0092514C"/>
    <w:rsid w:val="00954CC3"/>
    <w:rsid w:val="0097785C"/>
    <w:rsid w:val="00996055"/>
    <w:rsid w:val="009E3DFA"/>
    <w:rsid w:val="009E57CD"/>
    <w:rsid w:val="00A02538"/>
    <w:rsid w:val="00A1259F"/>
    <w:rsid w:val="00A37855"/>
    <w:rsid w:val="00A73CB5"/>
    <w:rsid w:val="00AB2F46"/>
    <w:rsid w:val="00AC4446"/>
    <w:rsid w:val="00AD1248"/>
    <w:rsid w:val="00AF2676"/>
    <w:rsid w:val="00AF75CC"/>
    <w:rsid w:val="00B05BC2"/>
    <w:rsid w:val="00B12635"/>
    <w:rsid w:val="00B13609"/>
    <w:rsid w:val="00B233BC"/>
    <w:rsid w:val="00B50677"/>
    <w:rsid w:val="00B611C9"/>
    <w:rsid w:val="00B636B9"/>
    <w:rsid w:val="00B7590C"/>
    <w:rsid w:val="00BA05AB"/>
    <w:rsid w:val="00BA47E2"/>
    <w:rsid w:val="00BD18E8"/>
    <w:rsid w:val="00BD78E3"/>
    <w:rsid w:val="00BE3090"/>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6F86"/>
    <w:rsid w:val="00D94840"/>
    <w:rsid w:val="00DA00B7"/>
    <w:rsid w:val="00DB3299"/>
    <w:rsid w:val="00DB58B8"/>
    <w:rsid w:val="00DE2069"/>
    <w:rsid w:val="00E15BD3"/>
    <w:rsid w:val="00E160E0"/>
    <w:rsid w:val="00E279A9"/>
    <w:rsid w:val="00E322E7"/>
    <w:rsid w:val="00E470C8"/>
    <w:rsid w:val="00E55980"/>
    <w:rsid w:val="00E606BB"/>
    <w:rsid w:val="00E61069"/>
    <w:rsid w:val="00E64473"/>
    <w:rsid w:val="00E7697B"/>
    <w:rsid w:val="00E92BCF"/>
    <w:rsid w:val="00EA204B"/>
    <w:rsid w:val="00EB185B"/>
    <w:rsid w:val="00EC0D2B"/>
    <w:rsid w:val="00EC490A"/>
    <w:rsid w:val="00ED0937"/>
    <w:rsid w:val="00EE36AA"/>
    <w:rsid w:val="00EF5A46"/>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EF5A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hs-gt.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2188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Henke, Nadine</cp:lastModifiedBy>
  <cp:revision>38</cp:revision>
  <cp:lastPrinted>2019-03-12T14:09:00Z</cp:lastPrinted>
  <dcterms:created xsi:type="dcterms:W3CDTF">2024-01-10T17:31:00Z</dcterms:created>
  <dcterms:modified xsi:type="dcterms:W3CDTF">2026-08-26T07:54:00Z</dcterms:modified>
</cp:coreProperties>
</file>