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69C0C" w14:textId="77777777" w:rsidR="00482F84" w:rsidRDefault="007469A3" w:rsidP="00247562">
      <w:pPr>
        <w:rPr>
          <w:rFonts w:ascii="Titillium" w:hAnsi="Titillium"/>
          <w:b/>
          <w:sz w:val="28"/>
          <w:szCs w:val="28"/>
        </w:rPr>
      </w:pPr>
      <w:r>
        <w:rPr>
          <w:rFonts w:ascii="Titillium" w:hAnsi="Titillium"/>
          <w:b/>
          <w:noProof/>
          <w:sz w:val="28"/>
          <w:szCs w:val="28"/>
          <w:lang w:eastAsia="de-DE"/>
        </w:rPr>
        <mc:AlternateContent>
          <mc:Choice Requires="wps">
            <w:drawing>
              <wp:anchor distT="0" distB="0" distL="114300" distR="114300" simplePos="0" relativeHeight="251651584" behindDoc="0" locked="0" layoutInCell="1" allowOverlap="1" wp14:anchorId="674B4B7F" wp14:editId="4E9C459D">
                <wp:simplePos x="0" y="0"/>
                <wp:positionH relativeFrom="column">
                  <wp:posOffset>1480821</wp:posOffset>
                </wp:positionH>
                <wp:positionV relativeFrom="paragraph">
                  <wp:posOffset>-118110</wp:posOffset>
                </wp:positionV>
                <wp:extent cx="1676400" cy="36195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1676400" cy="361950"/>
                        </a:xfrm>
                        <a:prstGeom prst="rect">
                          <a:avLst/>
                        </a:prstGeom>
                        <a:noFill/>
                        <a:ln w="6350">
                          <a:noFill/>
                        </a:ln>
                      </wps:spPr>
                      <wps:txbx>
                        <w:txbxContent>
                          <w:p w14:paraId="30789A97"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74B4B7F" id="_x0000_t202" coordsize="21600,21600" o:spt="202" path="m,l,21600r21600,l21600,xe">
                <v:stroke joinstyle="miter"/>
                <v:path gradientshapeok="t" o:connecttype="rect"/>
              </v:shapetype>
              <v:shape id="Textfeld 14" o:spid="_x0000_s1026" type="#_x0000_t202" style="position:absolute;margin-left:116.6pt;margin-top:-9.3pt;width:132pt;height:28.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" filled="f" stroked="f" strokeweight=".5pt">
                <v:textbox>
                  <w:txbxContent>
                    <w:p w14:paraId="30789A97"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70016" behindDoc="0" locked="0" layoutInCell="1" allowOverlap="1" wp14:anchorId="5C278940" wp14:editId="73C947B2">
                <wp:simplePos x="0" y="0"/>
                <wp:positionH relativeFrom="column">
                  <wp:posOffset>4762500</wp:posOffset>
                </wp:positionH>
                <wp:positionV relativeFrom="paragraph">
                  <wp:posOffset>-114300</wp:posOffset>
                </wp:positionV>
                <wp:extent cx="334800" cy="316800"/>
                <wp:effectExtent l="0" t="0" r="27305" b="26670"/>
                <wp:wrapNone/>
                <wp:docPr id="17" name="Textfeld 17"/>
                <wp:cNvGraphicFramePr/>
                <a:graphic xmlns:a="http://schemas.openxmlformats.org/drawingml/2006/main">
                  <a:graphicData uri="http://schemas.microsoft.com/office/word/2010/wordprocessingShape">
                    <wps:wsp>
                      <wps:cNvSpPr txBox="1"/>
                      <wps:spPr>
                        <a:xfrm>
                          <a:off x="0" y="0"/>
                          <a:ext cx="334800" cy="316800"/>
                        </a:xfrm>
                        <a:prstGeom prst="rect">
                          <a:avLst/>
                        </a:prstGeom>
                        <a:solidFill>
                          <a:sysClr val="window" lastClr="FFFFFF"/>
                        </a:solidFill>
                        <a:ln w="6350">
                          <a:solidFill>
                            <a:prstClr val="black"/>
                          </a:solidFill>
                        </a:ln>
                      </wps:spPr>
                      <wps:txbx>
                        <w:txbxContent>
                          <w:p w14:paraId="39531CCB" w14:textId="77777777" w:rsidR="00482F84" w:rsidRDefault="00482F84" w:rsidP="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78940" id="Textfeld 17" o:spid="_x0000_s1027" type="#_x0000_t202" style="position:absolute;margin-left:375pt;margin-top:-9pt;width:26.35pt;height:24.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" fillcolor="window" strokeweight=".5pt">
                <v:textbox>
                  <w:txbxContent>
                    <w:p w14:paraId="39531CCB" w14:textId="77777777" w:rsidR="00482F84" w:rsidRDefault="00482F84" w:rsidP="00482F84"/>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57728" behindDoc="0" locked="0" layoutInCell="1" allowOverlap="1" wp14:anchorId="0BD063A4" wp14:editId="548B3450">
                <wp:simplePos x="0" y="0"/>
                <wp:positionH relativeFrom="column">
                  <wp:posOffset>3690620</wp:posOffset>
                </wp:positionH>
                <wp:positionV relativeFrom="paragraph">
                  <wp:posOffset>-118110</wp:posOffset>
                </wp:positionV>
                <wp:extent cx="990600" cy="361950"/>
                <wp:effectExtent l="0" t="0" r="0" b="0"/>
                <wp:wrapNone/>
                <wp:docPr id="15" name="Textfeld 15"/>
                <wp:cNvGraphicFramePr/>
                <a:graphic xmlns:a="http://schemas.openxmlformats.org/drawingml/2006/main">
                  <a:graphicData uri="http://schemas.microsoft.com/office/word/2010/wordprocessingShape">
                    <wps:wsp>
                      <wps:cNvSpPr txBox="1"/>
                      <wps:spPr>
                        <a:xfrm>
                          <a:off x="0" y="0"/>
                          <a:ext cx="990600" cy="361950"/>
                        </a:xfrm>
                        <a:prstGeom prst="rect">
                          <a:avLst/>
                        </a:prstGeom>
                        <a:noFill/>
                        <a:ln w="6350">
                          <a:noFill/>
                        </a:ln>
                      </wps:spPr>
                      <wps:txbx>
                        <w:txbxContent>
                          <w:p w14:paraId="2831773A"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D063A4" id="Textfeld 15" o:spid="_x0000_s1028" type="#_x0000_t202" style="position:absolute;margin-left:290.6pt;margin-top:-9.3pt;width:78pt;height:2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" filled="f" stroked="f" strokeweight=".5pt">
                <v:textbox>
                  <w:txbxContent>
                    <w:p w14:paraId="2831773A"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65920" behindDoc="0" locked="0" layoutInCell="1" allowOverlap="1" wp14:anchorId="7B62C191" wp14:editId="16A8D615">
                <wp:simplePos x="0" y="0"/>
                <wp:positionH relativeFrom="column">
                  <wp:posOffset>3214370</wp:posOffset>
                </wp:positionH>
                <wp:positionV relativeFrom="paragraph">
                  <wp:posOffset>-120015</wp:posOffset>
                </wp:positionV>
                <wp:extent cx="333375" cy="316230"/>
                <wp:effectExtent l="0" t="0" r="28575" b="26670"/>
                <wp:wrapNone/>
                <wp:docPr id="16" name="Textfeld 16"/>
                <wp:cNvGraphicFramePr/>
                <a:graphic xmlns:a="http://schemas.openxmlformats.org/drawingml/2006/main">
                  <a:graphicData uri="http://schemas.microsoft.com/office/word/2010/wordprocessingShape">
                    <wps:wsp>
                      <wps:cNvSpPr txBox="1"/>
                      <wps:spPr>
                        <a:xfrm>
                          <a:off x="0" y="0"/>
                          <a:ext cx="333375" cy="316230"/>
                        </a:xfrm>
                        <a:prstGeom prst="rect">
                          <a:avLst/>
                        </a:prstGeom>
                        <a:solidFill>
                          <a:schemeClr val="lt1"/>
                        </a:solidFill>
                        <a:ln w="6350">
                          <a:solidFill>
                            <a:prstClr val="black"/>
                          </a:solidFill>
                        </a:ln>
                      </wps:spPr>
                      <wps:txbx>
                        <w:txbxContent>
                          <w:p w14:paraId="7D9B5691" w14:textId="77777777" w:rsidR="00482F84" w:rsidRDefault="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62C191" id="Textfeld 16" o:spid="_x0000_s1029" type="#_x0000_t202" style="position:absolute;margin-left:253.1pt;margin-top:-9.45pt;width:26.25pt;height:24.9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" fillcolor="white [3201]" strokeweight=".5pt">
                <v:textbox>
                  <w:txbxContent>
                    <w:p w14:paraId="7D9B5691" w14:textId="77777777" w:rsidR="00482F84" w:rsidRDefault="00482F84"/>
                  </w:txbxContent>
                </v:textbox>
              </v:shape>
            </w:pict>
          </mc:Fallback>
        </mc:AlternateContent>
      </w:r>
    </w:p>
    <w:p w14:paraId="2B8CD359" w14:textId="77777777" w:rsidR="00B467FC" w:rsidRDefault="00B467FC" w:rsidP="00B467FC">
      <w:pPr>
        <w:spacing w:after="0" w:line="259" w:lineRule="auto"/>
        <w:rPr>
          <w:rFonts w:ascii="Titillium" w:hAnsi="Titillium" w:cs="Arial"/>
          <w:b/>
          <w:bCs/>
          <w:sz w:val="24"/>
          <w:szCs w:val="24"/>
        </w:rPr>
      </w:pPr>
    </w:p>
    <w:p w14:paraId="6E6B7477" w14:textId="431C4275" w:rsidR="00DD3ACA" w:rsidRDefault="00DD3ACA" w:rsidP="00B467FC">
      <w:pPr>
        <w:spacing w:after="0" w:line="259" w:lineRule="auto"/>
        <w:rPr>
          <w:rFonts w:ascii="Titillium" w:hAnsi="Titillium" w:cs="Arial"/>
          <w:b/>
          <w:bCs/>
          <w:sz w:val="24"/>
          <w:szCs w:val="24"/>
        </w:rPr>
      </w:pPr>
      <w:r>
        <w:rPr>
          <w:rFonts w:ascii="Titillium" w:hAnsi="Titillium" w:cs="Arial"/>
          <w:b/>
          <w:bCs/>
          <w:sz w:val="24"/>
          <w:szCs w:val="24"/>
        </w:rPr>
        <w:t>Pressemitteilung von Bürgermeister Manuel Feick</w:t>
      </w:r>
    </w:p>
    <w:p w14:paraId="184D92FA" w14:textId="77777777" w:rsidR="00DD3ACA" w:rsidRDefault="00DD3ACA" w:rsidP="00B467FC">
      <w:pPr>
        <w:spacing w:after="0" w:line="259" w:lineRule="auto"/>
        <w:rPr>
          <w:rFonts w:ascii="Titillium" w:hAnsi="Titillium" w:cs="Arial"/>
          <w:b/>
          <w:bCs/>
          <w:sz w:val="24"/>
          <w:szCs w:val="24"/>
        </w:rPr>
      </w:pPr>
    </w:p>
    <w:p w14:paraId="02CCACD4" w14:textId="2B5FE128" w:rsidR="00B467FC" w:rsidRPr="00B467FC" w:rsidRDefault="00B467FC" w:rsidP="00B467FC">
      <w:pPr>
        <w:spacing w:after="0" w:line="259" w:lineRule="auto"/>
        <w:rPr>
          <w:rFonts w:ascii="Titillium" w:hAnsi="Titillium" w:cs="Arial"/>
          <w:b/>
          <w:bCs/>
          <w:sz w:val="24"/>
          <w:szCs w:val="24"/>
        </w:rPr>
      </w:pPr>
      <w:r w:rsidRPr="00B467FC">
        <w:rPr>
          <w:rFonts w:ascii="Titillium" w:hAnsi="Titillium" w:cs="Arial"/>
          <w:b/>
          <w:bCs/>
          <w:sz w:val="24"/>
          <w:szCs w:val="24"/>
        </w:rPr>
        <w:t>Wer unsere Einsatzkräfte beleidigt oder bedroht, überschreitet eine klare Grenze</w:t>
      </w:r>
    </w:p>
    <w:p w14:paraId="714C1AE5" w14:textId="77777777" w:rsidR="00B467FC" w:rsidRDefault="00B467FC" w:rsidP="00B467FC">
      <w:pPr>
        <w:spacing w:after="0" w:line="259" w:lineRule="auto"/>
        <w:rPr>
          <w:rFonts w:ascii="Titillium" w:hAnsi="Titillium" w:cs="Arial"/>
          <w:b/>
          <w:bCs/>
          <w:sz w:val="24"/>
          <w:szCs w:val="24"/>
        </w:rPr>
      </w:pPr>
    </w:p>
    <w:p w14:paraId="3E7F982D" w14:textId="77777777" w:rsidR="00A95F69" w:rsidRDefault="00B467FC" w:rsidP="00B467FC">
      <w:pPr>
        <w:spacing w:after="0" w:line="259" w:lineRule="auto"/>
        <w:rPr>
          <w:rFonts w:ascii="Titillium" w:hAnsi="Titillium" w:cs="Arial"/>
        </w:rPr>
      </w:pPr>
      <w:r w:rsidRPr="00B467FC">
        <w:rPr>
          <w:rFonts w:ascii="Titillium" w:hAnsi="Titillium" w:cs="Arial"/>
        </w:rPr>
        <w:t xml:space="preserve">Sie sind da, wenn andere Hilfe brauchen – bei Bränden, Unfällen und in zahlreichen anderen Notlagen. Die Einsatzkräfte der Freiwilligen Feuerwehr und der Hilfs- und Rettungsorganisationen übernehmen Verantwortung für ihre Mitmenschen, oftmals unter schwierigen Bedingungen und zu jeder Tages- und Nachtzeit. </w:t>
      </w:r>
    </w:p>
    <w:p w14:paraId="06177F66" w14:textId="77777777" w:rsidR="00A95F69" w:rsidRDefault="00A95F69" w:rsidP="00B467FC">
      <w:pPr>
        <w:spacing w:after="0" w:line="259" w:lineRule="auto"/>
        <w:rPr>
          <w:rFonts w:ascii="Titillium" w:hAnsi="Titillium" w:cs="Arial"/>
        </w:rPr>
      </w:pPr>
    </w:p>
    <w:p w14:paraId="010EEE81" w14:textId="552B9238" w:rsidR="00B467FC" w:rsidRPr="00B467FC" w:rsidRDefault="00060F86" w:rsidP="00B467FC">
      <w:pPr>
        <w:spacing w:after="0" w:line="259" w:lineRule="auto"/>
        <w:rPr>
          <w:rFonts w:ascii="Titillium" w:hAnsi="Titillium" w:cs="Arial"/>
        </w:rPr>
      </w:pPr>
      <w:r>
        <w:rPr>
          <w:rFonts w:ascii="Titillium" w:hAnsi="Titillium" w:cs="Arial"/>
        </w:rPr>
        <w:t xml:space="preserve">Daher </w:t>
      </w:r>
      <w:r w:rsidR="00B467FC" w:rsidRPr="00B467FC">
        <w:rPr>
          <w:rFonts w:ascii="Titillium" w:hAnsi="Titillium" w:cs="Arial"/>
        </w:rPr>
        <w:t>positionier</w:t>
      </w:r>
      <w:r>
        <w:rPr>
          <w:rFonts w:ascii="Titillium" w:hAnsi="Titillium" w:cs="Arial"/>
        </w:rPr>
        <w:t xml:space="preserve">e ich mich als </w:t>
      </w:r>
      <w:r w:rsidR="00B467FC" w:rsidRPr="00B467FC">
        <w:rPr>
          <w:rFonts w:ascii="Titillium" w:hAnsi="Titillium" w:cs="Arial"/>
        </w:rPr>
        <w:t xml:space="preserve">Bürgermeister </w:t>
      </w:r>
      <w:r>
        <w:rPr>
          <w:rFonts w:ascii="Titillium" w:hAnsi="Titillium" w:cs="Arial"/>
        </w:rPr>
        <w:t xml:space="preserve">deutlich </w:t>
      </w:r>
      <w:r w:rsidR="00B467FC" w:rsidRPr="00B467FC">
        <w:rPr>
          <w:rFonts w:ascii="Titillium" w:hAnsi="Titillium" w:cs="Arial"/>
        </w:rPr>
        <w:t>nach einem aktuellen Vorfall, bei dem ein Feuerwehrangehöriger während eines Einsatzes verbal angegriffen und massiv beleidigt wurde</w:t>
      </w:r>
      <w:r>
        <w:rPr>
          <w:rFonts w:ascii="Titillium" w:hAnsi="Titillium" w:cs="Arial"/>
        </w:rPr>
        <w:t>:</w:t>
      </w:r>
    </w:p>
    <w:p w14:paraId="0AD88D5F" w14:textId="77777777" w:rsidR="00060F86" w:rsidRDefault="00060F86" w:rsidP="00B467FC">
      <w:pPr>
        <w:spacing w:after="0" w:line="259" w:lineRule="auto"/>
        <w:rPr>
          <w:rFonts w:ascii="Titillium" w:hAnsi="Titillium" w:cs="Arial"/>
        </w:rPr>
      </w:pPr>
    </w:p>
    <w:p w14:paraId="34E078CA" w14:textId="79A204A2" w:rsidR="00B467FC" w:rsidRPr="00B467FC" w:rsidRDefault="00B467FC" w:rsidP="00B467FC">
      <w:pPr>
        <w:spacing w:after="0" w:line="259" w:lineRule="auto"/>
        <w:rPr>
          <w:rFonts w:ascii="Titillium" w:hAnsi="Titillium" w:cs="Arial"/>
        </w:rPr>
      </w:pPr>
      <w:r w:rsidRPr="00B467FC">
        <w:rPr>
          <w:rFonts w:ascii="Titillium" w:hAnsi="Titillium" w:cs="Arial"/>
        </w:rPr>
        <w:t>Wir können als Stadt die modernsten Fahrzeuge beschaffen und unsere Feuerwehren mit guter Technik ausstatten. Aber all diese Technik ist nichts wert ohne die Frauen und Männer, die bereit sind, sie einzusetzen und Verantwortung für andere Menschen zu übernehmen</w:t>
      </w:r>
      <w:r w:rsidR="00060F86">
        <w:rPr>
          <w:rFonts w:ascii="Titillium" w:hAnsi="Titillium" w:cs="Arial"/>
        </w:rPr>
        <w:t>.</w:t>
      </w:r>
    </w:p>
    <w:p w14:paraId="2286BCDC" w14:textId="77777777" w:rsidR="00B467FC" w:rsidRPr="00B467FC" w:rsidRDefault="00B467FC" w:rsidP="00B467FC">
      <w:pPr>
        <w:spacing w:after="0" w:line="259" w:lineRule="auto"/>
        <w:rPr>
          <w:rFonts w:ascii="Titillium" w:hAnsi="Titillium" w:cs="Arial"/>
        </w:rPr>
      </w:pPr>
      <w:r w:rsidRPr="00B467FC">
        <w:rPr>
          <w:rFonts w:ascii="Titillium" w:hAnsi="Titillium" w:cs="Arial"/>
        </w:rPr>
        <w:t>Die Mitglieder der Freiwilligen Feuerwehr leisten ihren Dienst ehrenamtlich. Wenn der Alarm ausgelöst wird, verlassen sie ihren Arbeitsplatz, ihre Familie oder ihre Freizeit und begeben sich zum Feuerwehrhaus. Sie tun dies unabhängig von Tageszeit, Wochentag oder Wetter – und oftmals in Situationen, die körperlich und psychisch belastend sind.</w:t>
      </w:r>
    </w:p>
    <w:p w14:paraId="2608032A" w14:textId="77777777" w:rsidR="00B467FC" w:rsidRPr="00B467FC" w:rsidRDefault="00B467FC" w:rsidP="00B467FC">
      <w:pPr>
        <w:spacing w:after="0" w:line="259" w:lineRule="auto"/>
        <w:rPr>
          <w:rFonts w:ascii="Titillium" w:hAnsi="Titillium" w:cs="Arial"/>
        </w:rPr>
      </w:pPr>
      <w:r w:rsidRPr="00B467FC">
        <w:rPr>
          <w:rFonts w:ascii="Titillium" w:hAnsi="Titillium" w:cs="Arial"/>
        </w:rPr>
        <w:t>Dass Einsatzkräfte während ihrer Arbeit beleidigt, beschimpft oder sogar bedroht werden, sei deshalb nicht hinnehmbar.</w:t>
      </w:r>
    </w:p>
    <w:p w14:paraId="1C6E216D" w14:textId="234BD288" w:rsidR="00B467FC" w:rsidRDefault="00B467FC" w:rsidP="00B467FC">
      <w:pPr>
        <w:spacing w:after="0" w:line="259" w:lineRule="auto"/>
        <w:rPr>
          <w:rFonts w:ascii="Titillium" w:hAnsi="Titillium" w:cs="Arial"/>
        </w:rPr>
      </w:pPr>
      <w:r w:rsidRPr="00B467FC">
        <w:rPr>
          <w:rFonts w:ascii="Titillium" w:hAnsi="Titillium" w:cs="Arial"/>
        </w:rPr>
        <w:t>Wer einem Menschen, der gerade anderen helfen will, mit Beleidigungen oder Bedrohungen begegnet, überschreitet eine klare Grenze. Für ein solches Verhalten darf es in unserer Stadt keine Akzeptanz geben</w:t>
      </w:r>
      <w:r w:rsidR="00DD3ACA">
        <w:rPr>
          <w:rFonts w:ascii="Titillium" w:hAnsi="Titillium" w:cs="Arial"/>
        </w:rPr>
        <w:t>.</w:t>
      </w:r>
      <w:r w:rsidRPr="00B467FC">
        <w:rPr>
          <w:rFonts w:ascii="Titillium" w:hAnsi="Titillium" w:cs="Arial"/>
        </w:rPr>
        <w:t xml:space="preserve"> Unsere Einsatzkräfte verdienen Respekt, Anerkennung und Dankbarkeit – und sie müssen sich darauf verlassen können, dass wir als Stadt hinter ihnen stehen.</w:t>
      </w:r>
    </w:p>
    <w:p w14:paraId="4300F91F" w14:textId="77777777" w:rsidR="00DD3ACA" w:rsidRPr="00B467FC" w:rsidRDefault="00DD3ACA" w:rsidP="00B467FC">
      <w:pPr>
        <w:spacing w:after="0" w:line="259" w:lineRule="auto"/>
        <w:rPr>
          <w:rFonts w:ascii="Titillium" w:hAnsi="Titillium" w:cs="Arial"/>
        </w:rPr>
      </w:pPr>
    </w:p>
    <w:p w14:paraId="48050ACB" w14:textId="77777777" w:rsidR="00B467FC" w:rsidRPr="00B467FC" w:rsidRDefault="00B467FC" w:rsidP="00B467FC">
      <w:pPr>
        <w:spacing w:after="0" w:line="259" w:lineRule="auto"/>
        <w:rPr>
          <w:rFonts w:ascii="Titillium" w:hAnsi="Titillium" w:cs="Arial"/>
        </w:rPr>
      </w:pPr>
      <w:r w:rsidRPr="00B467FC">
        <w:rPr>
          <w:rFonts w:ascii="Titillium" w:hAnsi="Titillium" w:cs="Arial"/>
        </w:rPr>
        <w:t>Dabei gehe es ausdrücklich nicht allein um die Feuerwehr. Die Haltung gelte ebenso gegenüber den Mitarbeiterinnen und Mitarbeitern der Rettungsdienste, der Polizei sowie allen weiteren Hilfs- und Rettungsorganisationen.</w:t>
      </w:r>
    </w:p>
    <w:p w14:paraId="047BF06E" w14:textId="04E3F7FC" w:rsidR="00B467FC" w:rsidRDefault="00DD3ACA" w:rsidP="00B467FC">
      <w:pPr>
        <w:spacing w:after="0" w:line="259" w:lineRule="auto"/>
        <w:rPr>
          <w:rFonts w:ascii="Titillium" w:hAnsi="Titillium" w:cs="Arial"/>
        </w:rPr>
      </w:pPr>
      <w:r>
        <w:rPr>
          <w:rFonts w:ascii="Titillium" w:hAnsi="Titillium" w:cs="Arial"/>
        </w:rPr>
        <w:t xml:space="preserve">Ich betone daher nochmals, </w:t>
      </w:r>
      <w:r w:rsidR="00B467FC" w:rsidRPr="00B467FC">
        <w:rPr>
          <w:rFonts w:ascii="Titillium" w:hAnsi="Titillium" w:cs="Arial"/>
        </w:rPr>
        <w:t>dass Beleidigungen, Bedrohungen oder Übergriffe auf Einsatzkräfte nicht verharmlost werden dürfen: Wo Grenzen überschritten werden, müssen Vorfälle konsequent aufgearbeitet werden. Wer Menschen angreift, die anderen zu Hilfe kommen, muss auch mit den entsprechenden Konsequenzen rechnen.</w:t>
      </w:r>
    </w:p>
    <w:p w14:paraId="67D7DCAD" w14:textId="77777777" w:rsidR="00DD3ACA" w:rsidRPr="00B467FC" w:rsidRDefault="00DD3ACA" w:rsidP="00B467FC">
      <w:pPr>
        <w:spacing w:after="0" w:line="259" w:lineRule="auto"/>
        <w:rPr>
          <w:rFonts w:ascii="Titillium" w:hAnsi="Titillium" w:cs="Arial"/>
        </w:rPr>
      </w:pPr>
    </w:p>
    <w:p w14:paraId="21C367E8" w14:textId="10161E9F" w:rsidR="00B467FC" w:rsidRPr="00B467FC" w:rsidRDefault="00B467FC" w:rsidP="00B467FC">
      <w:pPr>
        <w:spacing w:after="0" w:line="259" w:lineRule="auto"/>
        <w:rPr>
          <w:rFonts w:ascii="Titillium" w:hAnsi="Titillium" w:cs="Arial"/>
        </w:rPr>
      </w:pPr>
      <w:r w:rsidRPr="00B467FC">
        <w:rPr>
          <w:rFonts w:ascii="Titillium" w:hAnsi="Titillium" w:cs="Arial"/>
        </w:rPr>
        <w:t xml:space="preserve">Gleichzeitig </w:t>
      </w:r>
      <w:r w:rsidR="00DD3ACA">
        <w:rPr>
          <w:rFonts w:ascii="Titillium" w:hAnsi="Titillium" w:cs="Arial"/>
        </w:rPr>
        <w:t xml:space="preserve">geht mein </w:t>
      </w:r>
      <w:r w:rsidRPr="00B467FC">
        <w:rPr>
          <w:rFonts w:ascii="Titillium" w:hAnsi="Titillium" w:cs="Arial"/>
        </w:rPr>
        <w:t>Dank an die zahlreichen ehrenamtlichen Einsatzkräfte in Reinheim:</w:t>
      </w:r>
    </w:p>
    <w:p w14:paraId="3B7288A0" w14:textId="77777777" w:rsidR="00DD3ACA" w:rsidRDefault="00DD3ACA" w:rsidP="00B467FC">
      <w:pPr>
        <w:spacing w:after="0" w:line="259" w:lineRule="auto"/>
        <w:rPr>
          <w:rFonts w:ascii="Titillium" w:hAnsi="Titillium" w:cs="Arial"/>
        </w:rPr>
      </w:pPr>
    </w:p>
    <w:p w14:paraId="21420F87" w14:textId="77777777" w:rsidR="00DD3ACA" w:rsidRDefault="00DD3ACA" w:rsidP="00B467FC">
      <w:pPr>
        <w:spacing w:after="0" w:line="259" w:lineRule="auto"/>
        <w:rPr>
          <w:rFonts w:ascii="Titillium" w:hAnsi="Titillium" w:cs="Arial"/>
        </w:rPr>
      </w:pPr>
    </w:p>
    <w:p w14:paraId="6DA96DFC" w14:textId="77777777" w:rsidR="00DD3ACA" w:rsidRDefault="00DD3ACA" w:rsidP="00B467FC">
      <w:pPr>
        <w:spacing w:after="0" w:line="259" w:lineRule="auto"/>
        <w:rPr>
          <w:rFonts w:ascii="Titillium" w:hAnsi="Titillium" w:cs="Arial"/>
        </w:rPr>
      </w:pPr>
    </w:p>
    <w:p w14:paraId="055A228A" w14:textId="77777777" w:rsidR="00DD3ACA" w:rsidRDefault="00DD3ACA" w:rsidP="00B467FC">
      <w:pPr>
        <w:spacing w:after="0" w:line="259" w:lineRule="auto"/>
        <w:rPr>
          <w:rFonts w:ascii="Titillium" w:hAnsi="Titillium" w:cs="Arial"/>
        </w:rPr>
      </w:pPr>
    </w:p>
    <w:p w14:paraId="6075EEBE" w14:textId="07414495" w:rsidR="00B467FC" w:rsidRDefault="00B467FC" w:rsidP="00B467FC">
      <w:pPr>
        <w:spacing w:after="0" w:line="259" w:lineRule="auto"/>
        <w:rPr>
          <w:rFonts w:ascii="Titillium" w:hAnsi="Titillium" w:cs="Arial"/>
        </w:rPr>
      </w:pPr>
      <w:r w:rsidRPr="00B467FC">
        <w:rPr>
          <w:rFonts w:ascii="Titillium" w:hAnsi="Titillium" w:cs="Arial"/>
        </w:rPr>
        <w:t>Ich bin stolz auf die Frauen und Männer unserer Feuerwehren und dankbar für das, was sie für unsere Stadt leisten. Sie übernehmen Verantwortung, wenn andere Menschen sie am dringendsten brauchen. Dieses Engagement verdient unsere volle Unterstützung.</w:t>
      </w:r>
    </w:p>
    <w:p w14:paraId="457CD073" w14:textId="77777777" w:rsidR="00DD3ACA" w:rsidRPr="00B467FC" w:rsidRDefault="00DD3ACA" w:rsidP="00B467FC">
      <w:pPr>
        <w:spacing w:after="0" w:line="259" w:lineRule="auto"/>
        <w:rPr>
          <w:rFonts w:ascii="Titillium" w:hAnsi="Titillium" w:cs="Arial"/>
        </w:rPr>
      </w:pPr>
    </w:p>
    <w:p w14:paraId="2754E975" w14:textId="7B70D7A0" w:rsidR="00B467FC" w:rsidRPr="00B467FC" w:rsidRDefault="00DD3ACA" w:rsidP="00B467FC">
      <w:pPr>
        <w:spacing w:after="0" w:line="259" w:lineRule="auto"/>
        <w:rPr>
          <w:rFonts w:ascii="Titillium" w:hAnsi="Titillium" w:cs="Arial"/>
        </w:rPr>
      </w:pPr>
      <w:r>
        <w:rPr>
          <w:rFonts w:ascii="Titillium" w:hAnsi="Titillium" w:cs="Arial"/>
        </w:rPr>
        <w:t xml:space="preserve">Mir </w:t>
      </w:r>
      <w:r w:rsidR="00B467FC" w:rsidRPr="00B467FC">
        <w:rPr>
          <w:rFonts w:ascii="Titillium" w:hAnsi="Titillium" w:cs="Arial"/>
        </w:rPr>
        <w:t>geht es dabei auch um eine grundsätzliche Frage des gesellschaftlichen Miteinanders: Respekt gegenüber den Menschen, die für Sicherheit und Hilfe sorgen, m</w:t>
      </w:r>
      <w:r>
        <w:rPr>
          <w:rFonts w:ascii="Titillium" w:hAnsi="Titillium" w:cs="Arial"/>
        </w:rPr>
        <w:t>uss</w:t>
      </w:r>
      <w:r w:rsidR="00B467FC" w:rsidRPr="00B467FC">
        <w:rPr>
          <w:rFonts w:ascii="Titillium" w:hAnsi="Titillium" w:cs="Arial"/>
        </w:rPr>
        <w:t xml:space="preserve"> selbstverständlich sein.</w:t>
      </w:r>
    </w:p>
    <w:p w14:paraId="7F8CFFB2" w14:textId="192B9B81" w:rsidR="00B467FC" w:rsidRDefault="00B467FC" w:rsidP="00B467FC">
      <w:pPr>
        <w:spacing w:after="0" w:line="259" w:lineRule="auto"/>
        <w:rPr>
          <w:rFonts w:ascii="Titillium" w:hAnsi="Titillium" w:cs="Arial"/>
        </w:rPr>
      </w:pPr>
      <w:r w:rsidRPr="00B467FC">
        <w:rPr>
          <w:rFonts w:ascii="Titillium" w:hAnsi="Titillium" w:cs="Arial"/>
        </w:rPr>
        <w:t>Eine Stadt funktioniert nur, wenn Menschen bereit sind, Verantwortung füreinander zu übernehmen. Unsere Einsatzkräfte tun genau das. Dafür verdienen sie nicht Beschimpfungen, sondern unseren Respekt und unsere Anerkennung.</w:t>
      </w:r>
    </w:p>
    <w:p w14:paraId="5F3A59D5" w14:textId="11EA292B" w:rsidR="00B467FC" w:rsidRPr="00B467FC" w:rsidRDefault="00B467FC" w:rsidP="00B467FC">
      <w:pPr>
        <w:spacing w:after="0" w:line="259" w:lineRule="auto"/>
        <w:rPr>
          <w:rFonts w:ascii="Titillium" w:hAnsi="Titillium" w:cs="Arial"/>
          <w:b/>
          <w:bCs/>
          <w:sz w:val="24"/>
          <w:szCs w:val="24"/>
        </w:rPr>
      </w:pPr>
    </w:p>
    <w:p w14:paraId="27FC4CEE" w14:textId="77777777" w:rsidR="00A35B5A" w:rsidRPr="0025519A" w:rsidRDefault="00A35B5A" w:rsidP="00D53725">
      <w:pPr>
        <w:spacing w:after="0" w:line="259" w:lineRule="auto"/>
        <w:rPr>
          <w:rFonts w:ascii="Titillium" w:hAnsi="Titillium"/>
        </w:rPr>
      </w:pPr>
    </w:p>
    <w:p w14:paraId="6D2C435C" w14:textId="77777777" w:rsidR="00B467FC" w:rsidRDefault="00C30D59" w:rsidP="0025519A">
      <w:pPr>
        <w:spacing w:after="0" w:line="259" w:lineRule="auto"/>
        <w:rPr>
          <w:rFonts w:ascii="Titillium" w:hAnsi="Titillium"/>
        </w:rPr>
      </w:pPr>
      <w:r w:rsidRPr="0025519A">
        <w:rPr>
          <w:rFonts w:ascii="Titillium" w:hAnsi="Titillium"/>
        </w:rPr>
        <w:t>Manuel Feick</w:t>
      </w:r>
    </w:p>
    <w:p w14:paraId="1F4CD219" w14:textId="4F6EF190" w:rsidR="00AF460C" w:rsidRDefault="00C30D59" w:rsidP="0025519A">
      <w:pPr>
        <w:spacing w:after="0" w:line="259" w:lineRule="auto"/>
        <w:rPr>
          <w:rFonts w:ascii="Titillium" w:hAnsi="Titillium"/>
        </w:rPr>
      </w:pPr>
      <w:r w:rsidRPr="0025519A">
        <w:rPr>
          <w:rFonts w:ascii="Titillium" w:hAnsi="Titillium"/>
        </w:rPr>
        <w:t>Bürgermei</w:t>
      </w:r>
      <w:r w:rsidRPr="00D53725">
        <w:rPr>
          <w:rFonts w:ascii="Titillium" w:hAnsi="Titillium"/>
        </w:rPr>
        <w:t>ster</w:t>
      </w:r>
    </w:p>
    <w:sectPr w:rsidR="00AF460C" w:rsidSect="00AF460C">
      <w:headerReference w:type="default" r:id="rId6"/>
      <w:footerReference w:type="default" r:id="rId7"/>
      <w:pgSz w:w="11906" w:h="16838"/>
      <w:pgMar w:top="2694" w:right="991" w:bottom="11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D9DEB" w14:textId="77777777" w:rsidR="009254E3" w:rsidRDefault="009254E3" w:rsidP="00202C83">
      <w:pPr>
        <w:spacing w:after="0" w:line="240" w:lineRule="auto"/>
      </w:pPr>
      <w:r>
        <w:separator/>
      </w:r>
    </w:p>
  </w:endnote>
  <w:endnote w:type="continuationSeparator" w:id="0">
    <w:p w14:paraId="3B87BBCF" w14:textId="77777777" w:rsidR="009254E3" w:rsidRDefault="009254E3"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panose1 w:val="00000500000000000000"/>
    <w:charset w:val="00"/>
    <w:family w:val="moder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CE031" w14:textId="77777777" w:rsidR="001147B3" w:rsidRDefault="009254E3">
    <w:pPr>
      <w:pStyle w:val="Fuzeile"/>
      <w:rPr>
        <w:rFonts w:ascii="Titillium" w:hAnsi="Titillium"/>
        <w:sz w:val="14"/>
        <w:szCs w:val="14"/>
      </w:rPr>
    </w:pPr>
    <w:r w:rsidRPr="007356A4">
      <w:rPr>
        <w:rFonts w:ascii="Titillium" w:hAnsi="Titillium"/>
        <w:sz w:val="14"/>
        <w:szCs w:val="14"/>
      </w:rPr>
      <w:t>Kontakt für Rückfragen</w:t>
    </w:r>
    <w:r w:rsidR="001147B3">
      <w:rPr>
        <w:rFonts w:ascii="Titillium" w:hAnsi="Titillium"/>
        <w:sz w:val="14"/>
        <w:szCs w:val="14"/>
      </w:rPr>
      <w:t xml:space="preserve">: </w:t>
    </w:r>
  </w:p>
  <w:p w14:paraId="2E616F19" w14:textId="77777777" w:rsidR="007356A4" w:rsidRPr="007356A4" w:rsidRDefault="007356A4">
    <w:pPr>
      <w:pStyle w:val="Fuzeile"/>
      <w:rPr>
        <w:rFonts w:ascii="Titillium" w:hAnsi="Titillium"/>
        <w:sz w:val="14"/>
        <w:szCs w:val="14"/>
      </w:rPr>
    </w:pPr>
    <w:r w:rsidRPr="007356A4">
      <w:rPr>
        <w:rStyle w:val="Hyperlink"/>
        <w:rFonts w:ascii="Titillium" w:hAnsi="Titillium"/>
        <w:color w:val="auto"/>
        <w:sz w:val="14"/>
        <w:szCs w:val="14"/>
        <w:u w:val="none"/>
      </w:rPr>
      <w:t>Grit Schieck,</w:t>
    </w:r>
    <w:r w:rsidR="001147B3">
      <w:rPr>
        <w:rStyle w:val="Hyperlink"/>
        <w:rFonts w:ascii="Titillium" w:hAnsi="Titillium"/>
        <w:color w:val="auto"/>
        <w:sz w:val="14"/>
        <w:szCs w:val="14"/>
        <w:u w:val="none"/>
      </w:rPr>
      <w:t xml:space="preserve"> Pressestelle, </w:t>
    </w:r>
    <w:r w:rsidRPr="007356A4">
      <w:rPr>
        <w:rStyle w:val="Hyperlink"/>
        <w:rFonts w:ascii="Titillium" w:hAnsi="Titillium"/>
        <w:color w:val="auto"/>
        <w:sz w:val="14"/>
        <w:szCs w:val="14"/>
        <w:u w:val="none"/>
      </w:rPr>
      <w:t>Cestasplatz 1, 64354 Reinheim/Tel. 06162</w:t>
    </w:r>
    <w:r w:rsidR="00996606">
      <w:rPr>
        <w:rStyle w:val="Hyperlink"/>
        <w:rFonts w:ascii="Titillium" w:hAnsi="Titillium"/>
        <w:color w:val="auto"/>
        <w:sz w:val="14"/>
        <w:szCs w:val="14"/>
        <w:u w:val="none"/>
      </w:rPr>
      <w:t>/805-10</w:t>
    </w:r>
    <w:r w:rsidR="001147B3">
      <w:rPr>
        <w:rStyle w:val="Hyperlink"/>
        <w:rFonts w:ascii="Titillium" w:hAnsi="Titillium"/>
        <w:color w:val="auto"/>
        <w:sz w:val="14"/>
        <w:szCs w:val="14"/>
        <w:u w:val="none"/>
      </w:rPr>
      <w:t>6</w:t>
    </w:r>
    <w:r>
      <w:rPr>
        <w:rStyle w:val="Hyperlink"/>
        <w:rFonts w:ascii="Titillium" w:hAnsi="Titillium"/>
        <w:color w:val="auto"/>
        <w:sz w:val="14"/>
        <w:szCs w:val="14"/>
        <w:u w:val="none"/>
      </w:rPr>
      <w:t>/Fax 06162/805-</w:t>
    </w:r>
    <w:r w:rsidR="00996606">
      <w:rPr>
        <w:rStyle w:val="Hyperlink"/>
        <w:rFonts w:ascii="Titillium" w:hAnsi="Titillium"/>
        <w:color w:val="auto"/>
        <w:sz w:val="14"/>
        <w:szCs w:val="14"/>
        <w:u w:val="none"/>
      </w:rPr>
      <w:t>999</w:t>
    </w: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1147B3">
      <w:rPr>
        <w:rStyle w:val="Hyperlink"/>
        <w:rFonts w:ascii="Titillium" w:hAnsi="Titillium"/>
        <w:color w:val="auto"/>
        <w:sz w:val="14"/>
        <w:szCs w:val="14"/>
        <w:u w:val="none"/>
      </w:rPr>
      <w:t>gschieck</w:t>
    </w:r>
    <w:r w:rsidRPr="007356A4">
      <w:rPr>
        <w:rStyle w:val="Hyperlink"/>
        <w:rFonts w:ascii="Titillium" w:hAnsi="Titillium"/>
        <w:color w:val="auto"/>
        <w:sz w:val="14"/>
        <w:szCs w:val="14"/>
        <w:u w:val="none"/>
      </w:rPr>
      <w:t>@reinheim</w:t>
    </w:r>
    <w:r w:rsidR="00996606">
      <w:rPr>
        <w:rStyle w:val="Hyperlink"/>
        <w:rFonts w:ascii="Titillium" w:hAnsi="Titillium"/>
        <w:color w:val="auto"/>
        <w:sz w:val="14"/>
        <w:szCs w:val="14"/>
        <w:u w:val="none"/>
      </w:rPr>
      <w:t>.</w:t>
    </w:r>
    <w:r w:rsidRPr="007356A4">
      <w:rPr>
        <w:rStyle w:val="Hyperlink"/>
        <w:rFonts w:ascii="Titillium" w:hAnsi="Titillium"/>
        <w:color w:val="auto"/>
        <w:sz w:val="14"/>
        <w:szCs w:val="14"/>
        <w:u w:val="none"/>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9A796" w14:textId="77777777" w:rsidR="009254E3" w:rsidRDefault="009254E3" w:rsidP="00202C83">
      <w:pPr>
        <w:spacing w:after="0" w:line="240" w:lineRule="auto"/>
      </w:pPr>
      <w:r>
        <w:separator/>
      </w:r>
    </w:p>
  </w:footnote>
  <w:footnote w:type="continuationSeparator" w:id="0">
    <w:p w14:paraId="49B32005" w14:textId="77777777" w:rsidR="009254E3" w:rsidRDefault="009254E3"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eastAsia="de-DE"/>
      </w:rPr>
      <w:id w:val="304516330"/>
      <w:lock w:val="sdtContentLocked"/>
      <w:placeholder>
        <w:docPart w:val="DefaultPlaceholder_1081868574"/>
      </w:placeholder>
      <w:group/>
    </w:sdtPr>
    <w:sdtEndPr>
      <w:rPr>
        <w:noProof w:val="0"/>
        <w:lang w:eastAsia="en-US"/>
      </w:rPr>
    </w:sdtEndPr>
    <w:sdtContent>
      <w:p w14:paraId="747CCA05" w14:textId="77777777" w:rsidR="007356A4" w:rsidRDefault="007356A4">
        <w:pPr>
          <w:pStyle w:val="Kopfzeile"/>
          <w:rPr>
            <w:noProof/>
            <w:lang w:eastAsia="de-DE"/>
          </w:rPr>
        </w:pPr>
      </w:p>
      <w:p w14:paraId="725F0505" w14:textId="77777777" w:rsidR="009254E3" w:rsidRDefault="009254E3">
        <w:pPr>
          <w:pStyle w:val="Kopfzeile"/>
        </w:pPr>
        <w:r>
          <w:rPr>
            <w:noProof/>
            <w:lang w:eastAsia="de-DE"/>
          </w:rPr>
          <mc:AlternateContent>
            <mc:Choice Requires="wps">
              <w:drawing>
                <wp:anchor distT="0" distB="0" distL="114300" distR="114300" simplePos="0" relativeHeight="251655168" behindDoc="0" locked="0" layoutInCell="1" allowOverlap="1" wp14:anchorId="419CC654" wp14:editId="36715C7B">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3701F4"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6B52BE56" w14:textId="620C6B15"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5E160E">
                                <w:rPr>
                                  <w:rFonts w:ascii="Titillium" w:hAnsi="Titillium"/>
                                  <w:noProof/>
                                  <w:color w:val="62614B"/>
                                  <w:sz w:val="24"/>
                                  <w:szCs w:val="24"/>
                                </w:rPr>
                                <w:t>23.09.2026</w:t>
                              </w:r>
                              <w:r>
                                <w:rPr>
                                  <w:rFonts w:ascii="Titillium" w:hAnsi="Titillium"/>
                                  <w:color w:val="62614B"/>
                                  <w:sz w:val="24"/>
                                  <w:szCs w:val="24"/>
                                </w:rPr>
                                <w:fldChar w:fldCharType="end"/>
                              </w:r>
                            </w:p>
                            <w:p w14:paraId="605CDB22"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9CC654" id="_x0000_t202" coordsize="21600,21600" o:spt="202" path="m,l,21600r21600,l21600,xe">
                  <v:stroke joinstyle="miter"/>
                  <v:path gradientshapeok="t" o:connecttype="rect"/>
                </v:shapetype>
                <v:shape id="Textfeld 3" o:spid="_x0000_s1030" type="#_x0000_t202" style="position:absolute;margin-left:-2.95pt;margin-top:47.45pt;width:213.15pt;height:74.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3A3701F4"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6B52BE56" w14:textId="620C6B15"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5E160E">
                          <w:rPr>
                            <w:rFonts w:ascii="Titillium" w:hAnsi="Titillium"/>
                            <w:noProof/>
                            <w:color w:val="62614B"/>
                            <w:sz w:val="24"/>
                            <w:szCs w:val="24"/>
                          </w:rPr>
                          <w:t>23.09.2026</w:t>
                        </w:r>
                        <w:r>
                          <w:rPr>
                            <w:rFonts w:ascii="Titillium" w:hAnsi="Titillium"/>
                            <w:color w:val="62614B"/>
                            <w:sz w:val="24"/>
                            <w:szCs w:val="24"/>
                          </w:rPr>
                          <w:fldChar w:fldCharType="end"/>
                        </w:r>
                      </w:p>
                      <w:p w14:paraId="605CDB22"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57216" behindDoc="1" locked="0" layoutInCell="1" allowOverlap="1" wp14:anchorId="35F5BDF7" wp14:editId="2F857A0F">
              <wp:simplePos x="0" y="0"/>
              <wp:positionH relativeFrom="column">
                <wp:posOffset>3966210</wp:posOffset>
              </wp:positionH>
              <wp:positionV relativeFrom="paragraph">
                <wp:posOffset>273050</wp:posOffset>
              </wp:positionV>
              <wp:extent cx="1943100" cy="59182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9264" behindDoc="0" locked="0" layoutInCell="1" allowOverlap="1" wp14:anchorId="2EA8564F" wp14:editId="0B03EBC5">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A60044"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A8564F" id="Textfeld 1" o:spid="_x0000_s1031" type="#_x0000_t202" style="position:absolute;margin-left:-2.95pt;margin-top:6.55pt;width:213.1pt;height:46.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36A60044"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C83"/>
    <w:rsid w:val="0003446A"/>
    <w:rsid w:val="00047AAE"/>
    <w:rsid w:val="00060F86"/>
    <w:rsid w:val="000619EC"/>
    <w:rsid w:val="000756FF"/>
    <w:rsid w:val="00083C6A"/>
    <w:rsid w:val="00083E6C"/>
    <w:rsid w:val="000E35CB"/>
    <w:rsid w:val="001147B3"/>
    <w:rsid w:val="00123D87"/>
    <w:rsid w:val="0018289D"/>
    <w:rsid w:val="001F74A6"/>
    <w:rsid w:val="00202C83"/>
    <w:rsid w:val="00207F24"/>
    <w:rsid w:val="00247562"/>
    <w:rsid w:val="0025519A"/>
    <w:rsid w:val="00263CA6"/>
    <w:rsid w:val="00295742"/>
    <w:rsid w:val="00307B4A"/>
    <w:rsid w:val="00342C0D"/>
    <w:rsid w:val="003455FB"/>
    <w:rsid w:val="003F2744"/>
    <w:rsid w:val="003F512B"/>
    <w:rsid w:val="00441F8D"/>
    <w:rsid w:val="00482F84"/>
    <w:rsid w:val="004B2DB2"/>
    <w:rsid w:val="004C4762"/>
    <w:rsid w:val="004F5819"/>
    <w:rsid w:val="00542EBB"/>
    <w:rsid w:val="005E160E"/>
    <w:rsid w:val="00601689"/>
    <w:rsid w:val="00610707"/>
    <w:rsid w:val="00651512"/>
    <w:rsid w:val="006775AD"/>
    <w:rsid w:val="006829E1"/>
    <w:rsid w:val="00683612"/>
    <w:rsid w:val="00685621"/>
    <w:rsid w:val="006F7975"/>
    <w:rsid w:val="007356A4"/>
    <w:rsid w:val="007469A3"/>
    <w:rsid w:val="007557C5"/>
    <w:rsid w:val="008909F9"/>
    <w:rsid w:val="008B3A3D"/>
    <w:rsid w:val="008D6954"/>
    <w:rsid w:val="00920C71"/>
    <w:rsid w:val="009254E3"/>
    <w:rsid w:val="00996606"/>
    <w:rsid w:val="009D26B1"/>
    <w:rsid w:val="00A252F6"/>
    <w:rsid w:val="00A35B5A"/>
    <w:rsid w:val="00A40C91"/>
    <w:rsid w:val="00A55FA8"/>
    <w:rsid w:val="00A95F69"/>
    <w:rsid w:val="00AA599C"/>
    <w:rsid w:val="00AC3270"/>
    <w:rsid w:val="00AF460C"/>
    <w:rsid w:val="00B049F0"/>
    <w:rsid w:val="00B204E2"/>
    <w:rsid w:val="00B238CC"/>
    <w:rsid w:val="00B405E1"/>
    <w:rsid w:val="00B467FC"/>
    <w:rsid w:val="00B548A2"/>
    <w:rsid w:val="00B85E20"/>
    <w:rsid w:val="00B97351"/>
    <w:rsid w:val="00BD1464"/>
    <w:rsid w:val="00BD2987"/>
    <w:rsid w:val="00C30D59"/>
    <w:rsid w:val="00C979BA"/>
    <w:rsid w:val="00D45153"/>
    <w:rsid w:val="00D53725"/>
    <w:rsid w:val="00D77E65"/>
    <w:rsid w:val="00D82906"/>
    <w:rsid w:val="00DB0655"/>
    <w:rsid w:val="00DC2DCD"/>
    <w:rsid w:val="00DD3ACA"/>
    <w:rsid w:val="00E13A32"/>
    <w:rsid w:val="00E2281F"/>
    <w:rsid w:val="00E56563"/>
    <w:rsid w:val="00E6328B"/>
    <w:rsid w:val="00E7528B"/>
    <w:rsid w:val="00EA3BD2"/>
    <w:rsid w:val="00EB50A2"/>
    <w:rsid w:val="00F434CB"/>
    <w:rsid w:val="00F67FDF"/>
    <w:rsid w:val="00F86CBA"/>
    <w:rsid w:val="00F904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5E5116E0"/>
  <w15:docId w15:val="{0149F5F2-2C5E-4458-95DB-6EC2C5F7D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 w:type="character" w:styleId="Platzhaltertext">
    <w:name w:val="Placeholder Text"/>
    <w:basedOn w:val="Absatz-Standardschriftart"/>
    <w:uiPriority w:val="99"/>
    <w:semiHidden/>
    <w:rsid w:val="00F86CBA"/>
    <w:rPr>
      <w:color w:val="808080"/>
    </w:rPr>
  </w:style>
  <w:style w:type="paragraph" w:customStyle="1" w:styleId="Default">
    <w:name w:val="Default"/>
    <w:rsid w:val="00123D8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64646">
      <w:bodyDiv w:val="1"/>
      <w:marLeft w:val="0"/>
      <w:marRight w:val="0"/>
      <w:marTop w:val="0"/>
      <w:marBottom w:val="0"/>
      <w:divBdr>
        <w:top w:val="none" w:sz="0" w:space="0" w:color="auto"/>
        <w:left w:val="none" w:sz="0" w:space="0" w:color="auto"/>
        <w:bottom w:val="none" w:sz="0" w:space="0" w:color="auto"/>
        <w:right w:val="none" w:sz="0" w:space="0" w:color="auto"/>
      </w:divBdr>
    </w:div>
    <w:div w:id="258491054">
      <w:bodyDiv w:val="1"/>
      <w:marLeft w:val="0"/>
      <w:marRight w:val="0"/>
      <w:marTop w:val="0"/>
      <w:marBottom w:val="0"/>
      <w:divBdr>
        <w:top w:val="none" w:sz="0" w:space="0" w:color="auto"/>
        <w:left w:val="none" w:sz="0" w:space="0" w:color="auto"/>
        <w:bottom w:val="none" w:sz="0" w:space="0" w:color="auto"/>
        <w:right w:val="none" w:sz="0" w:space="0" w:color="auto"/>
      </w:divBdr>
    </w:div>
    <w:div w:id="350911843">
      <w:bodyDiv w:val="1"/>
      <w:marLeft w:val="0"/>
      <w:marRight w:val="0"/>
      <w:marTop w:val="0"/>
      <w:marBottom w:val="0"/>
      <w:divBdr>
        <w:top w:val="none" w:sz="0" w:space="0" w:color="auto"/>
        <w:left w:val="none" w:sz="0" w:space="0" w:color="auto"/>
        <w:bottom w:val="none" w:sz="0" w:space="0" w:color="auto"/>
        <w:right w:val="none" w:sz="0" w:space="0" w:color="auto"/>
      </w:divBdr>
    </w:div>
    <w:div w:id="351424404">
      <w:bodyDiv w:val="1"/>
      <w:marLeft w:val="0"/>
      <w:marRight w:val="0"/>
      <w:marTop w:val="0"/>
      <w:marBottom w:val="0"/>
      <w:divBdr>
        <w:top w:val="none" w:sz="0" w:space="0" w:color="auto"/>
        <w:left w:val="none" w:sz="0" w:space="0" w:color="auto"/>
        <w:bottom w:val="none" w:sz="0" w:space="0" w:color="auto"/>
        <w:right w:val="none" w:sz="0" w:space="0" w:color="auto"/>
      </w:divBdr>
    </w:div>
    <w:div w:id="355041078">
      <w:bodyDiv w:val="1"/>
      <w:marLeft w:val="0"/>
      <w:marRight w:val="0"/>
      <w:marTop w:val="0"/>
      <w:marBottom w:val="0"/>
      <w:divBdr>
        <w:top w:val="none" w:sz="0" w:space="0" w:color="auto"/>
        <w:left w:val="none" w:sz="0" w:space="0" w:color="auto"/>
        <w:bottom w:val="none" w:sz="0" w:space="0" w:color="auto"/>
        <w:right w:val="none" w:sz="0" w:space="0" w:color="auto"/>
      </w:divBdr>
    </w:div>
    <w:div w:id="571232547">
      <w:bodyDiv w:val="1"/>
      <w:marLeft w:val="0"/>
      <w:marRight w:val="0"/>
      <w:marTop w:val="0"/>
      <w:marBottom w:val="0"/>
      <w:divBdr>
        <w:top w:val="none" w:sz="0" w:space="0" w:color="auto"/>
        <w:left w:val="none" w:sz="0" w:space="0" w:color="auto"/>
        <w:bottom w:val="none" w:sz="0" w:space="0" w:color="auto"/>
        <w:right w:val="none" w:sz="0" w:space="0" w:color="auto"/>
      </w:divBdr>
    </w:div>
    <w:div w:id="642546542">
      <w:bodyDiv w:val="1"/>
      <w:marLeft w:val="0"/>
      <w:marRight w:val="0"/>
      <w:marTop w:val="0"/>
      <w:marBottom w:val="0"/>
      <w:divBdr>
        <w:top w:val="none" w:sz="0" w:space="0" w:color="auto"/>
        <w:left w:val="none" w:sz="0" w:space="0" w:color="auto"/>
        <w:bottom w:val="none" w:sz="0" w:space="0" w:color="auto"/>
        <w:right w:val="none" w:sz="0" w:space="0" w:color="auto"/>
      </w:divBdr>
    </w:div>
    <w:div w:id="1196894178">
      <w:bodyDiv w:val="1"/>
      <w:marLeft w:val="0"/>
      <w:marRight w:val="0"/>
      <w:marTop w:val="0"/>
      <w:marBottom w:val="0"/>
      <w:divBdr>
        <w:top w:val="none" w:sz="0" w:space="0" w:color="auto"/>
        <w:left w:val="none" w:sz="0" w:space="0" w:color="auto"/>
        <w:bottom w:val="none" w:sz="0" w:space="0" w:color="auto"/>
        <w:right w:val="none" w:sz="0" w:space="0" w:color="auto"/>
      </w:divBdr>
    </w:div>
    <w:div w:id="1329553899">
      <w:bodyDiv w:val="1"/>
      <w:marLeft w:val="0"/>
      <w:marRight w:val="0"/>
      <w:marTop w:val="0"/>
      <w:marBottom w:val="0"/>
      <w:divBdr>
        <w:top w:val="none" w:sz="0" w:space="0" w:color="auto"/>
        <w:left w:val="none" w:sz="0" w:space="0" w:color="auto"/>
        <w:bottom w:val="none" w:sz="0" w:space="0" w:color="auto"/>
        <w:right w:val="none" w:sz="0" w:space="0" w:color="auto"/>
      </w:divBdr>
    </w:div>
    <w:div w:id="1373651340">
      <w:bodyDiv w:val="1"/>
      <w:marLeft w:val="0"/>
      <w:marRight w:val="0"/>
      <w:marTop w:val="0"/>
      <w:marBottom w:val="0"/>
      <w:divBdr>
        <w:top w:val="none" w:sz="0" w:space="0" w:color="auto"/>
        <w:left w:val="none" w:sz="0" w:space="0" w:color="auto"/>
        <w:bottom w:val="none" w:sz="0" w:space="0" w:color="auto"/>
        <w:right w:val="none" w:sz="0" w:space="0" w:color="auto"/>
      </w:divBdr>
    </w:div>
    <w:div w:id="1506820252">
      <w:bodyDiv w:val="1"/>
      <w:marLeft w:val="0"/>
      <w:marRight w:val="0"/>
      <w:marTop w:val="0"/>
      <w:marBottom w:val="0"/>
      <w:divBdr>
        <w:top w:val="none" w:sz="0" w:space="0" w:color="auto"/>
        <w:left w:val="none" w:sz="0" w:space="0" w:color="auto"/>
        <w:bottom w:val="none" w:sz="0" w:space="0" w:color="auto"/>
        <w:right w:val="none" w:sz="0" w:space="0" w:color="auto"/>
      </w:divBdr>
    </w:div>
    <w:div w:id="1766801989">
      <w:bodyDiv w:val="1"/>
      <w:marLeft w:val="0"/>
      <w:marRight w:val="0"/>
      <w:marTop w:val="0"/>
      <w:marBottom w:val="0"/>
      <w:divBdr>
        <w:top w:val="none" w:sz="0" w:space="0" w:color="auto"/>
        <w:left w:val="none" w:sz="0" w:space="0" w:color="auto"/>
        <w:bottom w:val="none" w:sz="0" w:space="0" w:color="auto"/>
        <w:right w:val="none" w:sz="0" w:space="0" w:color="auto"/>
      </w:divBdr>
    </w:div>
    <w:div w:id="1795446696">
      <w:bodyDiv w:val="1"/>
      <w:marLeft w:val="0"/>
      <w:marRight w:val="0"/>
      <w:marTop w:val="0"/>
      <w:marBottom w:val="0"/>
      <w:divBdr>
        <w:top w:val="none" w:sz="0" w:space="0" w:color="auto"/>
        <w:left w:val="none" w:sz="0" w:space="0" w:color="auto"/>
        <w:bottom w:val="none" w:sz="0" w:space="0" w:color="auto"/>
        <w:right w:val="none" w:sz="0" w:space="0" w:color="auto"/>
      </w:divBdr>
    </w:div>
    <w:div w:id="1960799362">
      <w:bodyDiv w:val="1"/>
      <w:marLeft w:val="0"/>
      <w:marRight w:val="0"/>
      <w:marTop w:val="0"/>
      <w:marBottom w:val="0"/>
      <w:divBdr>
        <w:top w:val="none" w:sz="0" w:space="0" w:color="auto"/>
        <w:left w:val="none" w:sz="0" w:space="0" w:color="auto"/>
        <w:bottom w:val="none" w:sz="0" w:space="0" w:color="auto"/>
        <w:right w:val="none" w:sz="0" w:space="0" w:color="auto"/>
      </w:divBdr>
    </w:div>
    <w:div w:id="205726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Allgemein"/>
          <w:gallery w:val="placeholder"/>
        </w:category>
        <w:types>
          <w:type w:val="bbPlcHdr"/>
        </w:types>
        <w:behaviors>
          <w:behavior w:val="content"/>
        </w:behaviors>
        <w:guid w:val="{B080ADF2-6F89-4BFF-8400-953F4390CCCE}"/>
      </w:docPartPr>
      <w:docPartBody>
        <w:p w:rsidR="007F3180" w:rsidRDefault="003019CE">
          <w:r w:rsidRPr="00EC1C03">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panose1 w:val="00000500000000000000"/>
    <w:charset w:val="00"/>
    <w:family w:val="moder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9CE"/>
    <w:rsid w:val="003019CE"/>
    <w:rsid w:val="004F5819"/>
    <w:rsid w:val="00610707"/>
    <w:rsid w:val="007F3180"/>
    <w:rsid w:val="00A40C91"/>
    <w:rsid w:val="00B405E1"/>
    <w:rsid w:val="00C979BA"/>
    <w:rsid w:val="00DC2DCD"/>
    <w:rsid w:val="00E632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19CE"/>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019C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2629</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Uwe Vogel</dc:creator>
  <cp:lastModifiedBy>Grit Schieck</cp:lastModifiedBy>
  <cp:revision>3</cp:revision>
  <cp:lastPrinted>2026-09-23T12:32:00Z</cp:lastPrinted>
  <dcterms:created xsi:type="dcterms:W3CDTF">2026-09-23T09:40:00Z</dcterms:created>
  <dcterms:modified xsi:type="dcterms:W3CDTF">2026-09-23T12:33:00Z</dcterms:modified>
</cp:coreProperties>
</file>