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4128FD20"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AA042E">
        <w:rPr>
          <w:rFonts w:ascii="Arial" w:hAnsi="Arial" w:cs="Arial"/>
          <w:b/>
          <w:color w:val="27345D"/>
          <w:sz w:val="30"/>
          <w:szCs w:val="30"/>
        </w:rPr>
        <w:t>211</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3993A8D9"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AA042E">
        <w:rPr>
          <w:rFonts w:ascii="Arial" w:hAnsi="Arial" w:cs="Arial"/>
        </w:rPr>
        <w:t>11.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02A948E5" w:rsidR="003D4D1C" w:rsidRDefault="00804B37" w:rsidP="003D4D1C">
      <w:pPr>
        <w:ind w:right="-567"/>
        <w:jc w:val="both"/>
        <w:rPr>
          <w:rFonts w:ascii="Arial" w:hAnsi="Arial" w:cs="Arial"/>
          <w:b/>
          <w:sz w:val="34"/>
          <w:szCs w:val="34"/>
        </w:rPr>
      </w:pPr>
      <w:r>
        <w:rPr>
          <w:rFonts w:ascii="Arial" w:hAnsi="Arial" w:cs="Arial"/>
          <w:b/>
          <w:sz w:val="34"/>
          <w:szCs w:val="34"/>
        </w:rPr>
        <w:t>Neue Radservice-Stationen in Traunstein</w:t>
      </w:r>
    </w:p>
    <w:p w14:paraId="68F23006" w14:textId="0799D5E8" w:rsidR="003D4D1C" w:rsidRDefault="00804B37"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Kooperation der Stadt mit dem ADAC – 50. Station in Südbayern</w:t>
      </w:r>
    </w:p>
    <w:p w14:paraId="1911AE60" w14:textId="33AFEA11"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Der ADAC Südbayern hat gemeinsam mit der Stadt Traunstein zwei neue Radservice-Stationen in Betrieb genommen. Mit der Eröffnung wächst das Netz des ADAC in Südbayern auf 50 Standorte. Die Stationen ermöglichen Radfahrern, kleinere Defekte kostenlos und rund um die Uhr selbst zu beheben und ergänzen damit sowohl die lokale Fahrradinfrastruktur als auch die ADAC Fahrrad-Pannenhilfe.</w:t>
      </w:r>
    </w:p>
    <w:p w14:paraId="565B556B" w14:textId="0C662589"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Die beiden neuen Stationen befinden sich a</w:t>
      </w:r>
      <w:r w:rsidR="00804B37">
        <w:rPr>
          <w:rFonts w:ascii="Arial" w:hAnsi="Arial" w:cs="Arial"/>
          <w:color w:val="000000"/>
          <w:szCs w:val="24"/>
        </w:rPr>
        <w:t>n der Ecke Bahnhofstraße/</w:t>
      </w:r>
      <w:r w:rsidRPr="005639DE">
        <w:rPr>
          <w:rFonts w:ascii="Arial" w:hAnsi="Arial" w:cs="Arial"/>
          <w:color w:val="000000"/>
          <w:szCs w:val="24"/>
        </w:rPr>
        <w:t>Maxplatz, am Start der ersten Fahrradstraße Traunsteins, sowie am Bahnhof in der Nähe der Radabstellboxen. Beide Standorte liegen an stark frequentierten Knotenpunkten des Radverkehrs und sind sowohl für Einheimische als auch für Pendler, Gäste und Fahrradtouristen gut erreichbar.</w:t>
      </w:r>
    </w:p>
    <w:p w14:paraId="634FFE4E" w14:textId="77777777"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Wer mit dem Fahrrad unterwegs ist, kennt die Situation: Ein platter Reifen, eine abgesprungene Kette oder eine lockere Schraube können die Fahrt unerwartet beenden. Wie relevant das Thema Fahrradpannen ist, zeigt die ADAC Pannenhilfe-Statistik. Im Jahr 2025 rückten die Gelben Engel bundesweit rund 19.500 Mal zu liegen gebliebenen Radfahrern aus. In fast drei Viertel der Fälle war ein platter Reifen die Ursache.</w:t>
      </w:r>
    </w:p>
    <w:p w14:paraId="0EDBF1E5" w14:textId="77777777"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lastRenderedPageBreak/>
        <w:t>Die Radservice-Stationen ergänzen die ADAC Fahrrad-Pannenhilfe. Ausgestattet mit einer Luftpumpe samt Manometer sowie integriertem Werkzeug ermöglichen sie die eigenständige Reparatur kleinerer Defekte direkt vor Ort.</w:t>
      </w:r>
    </w:p>
    <w:p w14:paraId="26DBA5D3" w14:textId="1635B196"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 xml:space="preserve">„Gerade ein platter Reifen oder eine gelockerte Schraube müssen nicht zum Abbruch der Fahrt führen. Mit den Radservice-Stationen können viele Probleme direkt vor Ort behoben werden. Damit erleichtern wir Radfahrern die Weiterfahrt und stärken den Radverkehr im Alltag wie in der Freizeit“, sagt Alexander </w:t>
      </w:r>
      <w:proofErr w:type="spellStart"/>
      <w:r w:rsidRPr="005639DE">
        <w:rPr>
          <w:rFonts w:ascii="Arial" w:hAnsi="Arial" w:cs="Arial"/>
          <w:color w:val="000000"/>
          <w:szCs w:val="24"/>
        </w:rPr>
        <w:t>Kreipl</w:t>
      </w:r>
      <w:proofErr w:type="spellEnd"/>
      <w:r w:rsidRPr="005639DE">
        <w:rPr>
          <w:rFonts w:ascii="Arial" w:hAnsi="Arial" w:cs="Arial"/>
          <w:color w:val="000000"/>
          <w:szCs w:val="24"/>
        </w:rPr>
        <w:t xml:space="preserve">, Verkehrsexperte des ADAC Südbayern. </w:t>
      </w:r>
    </w:p>
    <w:p w14:paraId="58576FB9" w14:textId="2876DBA4" w:rsidR="005639DE" w:rsidRPr="005639DE" w:rsidRDefault="005639DE" w:rsidP="00804B37">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Neben Fahrrädern können an den Stationen auch kleinere Defekte an Kinderwagen, Skateboards oder Rollstühlen behoben werden. Das Angebot steht allen Nutzern kostenlos zur Verfügung.</w:t>
      </w:r>
      <w:r w:rsidR="00804B37">
        <w:rPr>
          <w:rFonts w:ascii="Arial" w:hAnsi="Arial" w:cs="Arial"/>
          <w:color w:val="000000"/>
          <w:szCs w:val="24"/>
        </w:rPr>
        <w:t xml:space="preserve"> </w:t>
      </w:r>
    </w:p>
    <w:p w14:paraId="3B145690" w14:textId="77777777"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Die Stadt Traunstein sieht die neuen Stationen als wichtigen Baustein zur Stärkung des Radverkehrs. Mit den neuen Stationen erweitert die Stadt ihr Serviceangebot für Radfahrer und stärkt zugleich ihre Attraktivität als Ziel für Fahrradtouristen.</w:t>
      </w:r>
    </w:p>
    <w:p w14:paraId="1649B226" w14:textId="77777777"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„Traunstein setzt auf eine fahrradfreundliche Infrastruktur für Alltag und Freizeit. Die neuen Radservice-Stationen sind eine praktische Ergänzung unseres Angebots und kommen Einheimischen, Pendlern, Gästen und Fahrradtouristen gleichermaßen zugute. Damit schaffen wir einen zusätzlichen Service, der das Radfahren in unserer Stadt noch attraktiver macht“, sagt Dr. Christian Hümmer, Oberbürgermeister der Stadt Traunstein.</w:t>
      </w:r>
    </w:p>
    <w:p w14:paraId="63DF99BF" w14:textId="6F5DFFE2" w:rsidR="005639DE" w:rsidRPr="005639DE"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Die Zusammenarbeit zwischen Stadt und ADAC ist langfristig angelegt: Während der ADAC Südbayern die beiden Stationen auf eigene Kosten bereitstellt, übernimmt die Stadt die erforderlichen baulichen Voraussetzungen sowie die regelmäßige Kontrolle der Anlagen.</w:t>
      </w:r>
    </w:p>
    <w:p w14:paraId="6FFFCDB9" w14:textId="034F2B43" w:rsidR="003D4D1C" w:rsidRDefault="005639DE" w:rsidP="005639DE">
      <w:pPr>
        <w:shd w:val="clear" w:color="auto" w:fill="FFFFFF"/>
        <w:tabs>
          <w:tab w:val="left" w:pos="708"/>
        </w:tabs>
        <w:spacing w:before="352" w:after="352" w:line="360" w:lineRule="auto"/>
        <w:jc w:val="both"/>
        <w:rPr>
          <w:rFonts w:ascii="Arial" w:hAnsi="Arial" w:cs="Arial"/>
          <w:color w:val="000000"/>
          <w:szCs w:val="24"/>
        </w:rPr>
      </w:pPr>
      <w:r w:rsidRPr="005639DE">
        <w:rPr>
          <w:rFonts w:ascii="Arial" w:hAnsi="Arial" w:cs="Arial"/>
          <w:color w:val="000000"/>
          <w:szCs w:val="24"/>
        </w:rPr>
        <w:t>Mit der Station in Traunstein wächst das Netz des ADAC Südbayern auf 50 Standorte. Bundesweit stehen derzeit rund 380 Radservice-Stationen zur Verfügung. Weitere Standorte in Südbayern sind bereits in Planung.</w:t>
      </w:r>
    </w:p>
    <w:p w14:paraId="734AB0C3" w14:textId="77777777" w:rsidR="00804B37" w:rsidRDefault="00804B37" w:rsidP="005639DE">
      <w:pPr>
        <w:shd w:val="clear" w:color="auto" w:fill="FFFFFF"/>
        <w:tabs>
          <w:tab w:val="left" w:pos="708"/>
        </w:tabs>
        <w:spacing w:before="352" w:after="352" w:line="360" w:lineRule="auto"/>
        <w:jc w:val="both"/>
        <w:rPr>
          <w:rFonts w:ascii="Arial" w:hAnsi="Arial" w:cs="Arial"/>
          <w:i/>
        </w:rPr>
      </w:pPr>
    </w:p>
    <w:p w14:paraId="2C9430CE" w14:textId="7CB0A861" w:rsidR="002628E4" w:rsidRDefault="002628E4" w:rsidP="003D4D1C">
      <w:pPr>
        <w:shd w:val="clear" w:color="auto" w:fill="FFFFFF"/>
        <w:tabs>
          <w:tab w:val="left" w:pos="708"/>
        </w:tabs>
        <w:spacing w:before="352" w:after="352" w:line="360" w:lineRule="auto"/>
        <w:jc w:val="both"/>
        <w:rPr>
          <w:rFonts w:ascii="Arial" w:hAnsi="Arial" w:cs="Arial"/>
          <w:i/>
        </w:rPr>
      </w:pPr>
      <w:r>
        <w:rPr>
          <w:rFonts w:ascii="Arial" w:hAnsi="Arial" w:cs="Arial"/>
          <w:i/>
        </w:rPr>
        <w:lastRenderedPageBreak/>
        <w:t>Bildtext:</w:t>
      </w:r>
    </w:p>
    <w:p w14:paraId="339DFFE7" w14:textId="269FF0F6" w:rsidR="002628E4" w:rsidRPr="00D64F26" w:rsidRDefault="005A313C" w:rsidP="003D4D1C">
      <w:pPr>
        <w:shd w:val="clear" w:color="auto" w:fill="FFFFFF"/>
        <w:tabs>
          <w:tab w:val="left" w:pos="708"/>
        </w:tabs>
        <w:spacing w:before="352" w:after="352" w:line="360" w:lineRule="auto"/>
        <w:jc w:val="both"/>
        <w:rPr>
          <w:rFonts w:ascii="Arial" w:hAnsi="Arial" w:cs="Arial"/>
          <w:color w:val="000000"/>
          <w:szCs w:val="24"/>
        </w:rPr>
      </w:pPr>
      <w:r>
        <w:rPr>
          <w:rFonts w:ascii="Arial" w:hAnsi="Arial" w:cs="Arial"/>
          <w:i/>
        </w:rPr>
        <w:t>Oberbürgermeister Dr. Christian Hümmer (links) und ADAC-</w:t>
      </w:r>
      <w:proofErr w:type="spellStart"/>
      <w:r w:rsidR="0019057C">
        <w:rPr>
          <w:rFonts w:ascii="Arial" w:hAnsi="Arial" w:cs="Arial"/>
          <w:i/>
        </w:rPr>
        <w:t>Verkerhsexperte</w:t>
      </w:r>
      <w:proofErr w:type="spellEnd"/>
      <w:r>
        <w:rPr>
          <w:rFonts w:ascii="Arial" w:hAnsi="Arial" w:cs="Arial"/>
          <w:i/>
        </w:rPr>
        <w:t xml:space="preserve"> Alexander </w:t>
      </w:r>
      <w:proofErr w:type="spellStart"/>
      <w:r>
        <w:rPr>
          <w:rFonts w:ascii="Arial" w:hAnsi="Arial" w:cs="Arial"/>
          <w:i/>
        </w:rPr>
        <w:t>Kreipl</w:t>
      </w:r>
      <w:proofErr w:type="spellEnd"/>
      <w:r>
        <w:rPr>
          <w:rFonts w:ascii="Arial" w:hAnsi="Arial" w:cs="Arial"/>
          <w:i/>
        </w:rPr>
        <w:t xml:space="preserve"> testen die neue Radservicestation an der Ecke Maxplatz / Bahnhofstraße. </w:t>
      </w:r>
    </w:p>
    <w:p w14:paraId="3CFD97B5" w14:textId="0F46B1B4" w:rsidR="00A31A45" w:rsidRPr="00B37A73" w:rsidRDefault="00D64F26" w:rsidP="00D64F26">
      <w:pPr>
        <w:shd w:val="clear" w:color="auto" w:fill="FFFFFF"/>
        <w:tabs>
          <w:tab w:val="left" w:pos="708"/>
        </w:tabs>
        <w:spacing w:before="352" w:after="352" w:line="360" w:lineRule="auto"/>
        <w:jc w:val="both"/>
        <w:rPr>
          <w:rFonts w:ascii="Arial" w:hAnsi="Arial" w:cs="Arial"/>
          <w:i/>
        </w:rPr>
      </w:pPr>
      <w:r>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057C"/>
    <w:rsid w:val="001961F6"/>
    <w:rsid w:val="00196A8D"/>
    <w:rsid w:val="001A2D25"/>
    <w:rsid w:val="001B05F8"/>
    <w:rsid w:val="001B15A6"/>
    <w:rsid w:val="001B1ADC"/>
    <w:rsid w:val="001B1B6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6A95"/>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6E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0AB3"/>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39DE"/>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313C"/>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4B37"/>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42E"/>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4C29"/>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4B11"/>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3004</Characters>
  <Application>Microsoft Office Word</Application>
  <DocSecurity>2</DocSecurity>
  <Lines>25</Lines>
  <Paragraphs>6</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8</cp:revision>
  <cp:lastPrinted>2023-06-01T07:38:00Z</cp:lastPrinted>
  <dcterms:created xsi:type="dcterms:W3CDTF">2026-09-10T06:09:00Z</dcterms:created>
  <dcterms:modified xsi:type="dcterms:W3CDTF">2026-09-11T05:27:00Z</dcterms:modified>
</cp:coreProperties>
</file>