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5B70CA" w14:textId="44FB7360" w:rsidR="00BD78E3" w:rsidRPr="006408F5" w:rsidRDefault="008A6B72" w:rsidP="006408F5">
      <w:pPr>
        <w:jc w:val="both"/>
        <w:rPr>
          <w:rFonts w:cstheme="minorHAnsi"/>
          <w:szCs w:val="22"/>
        </w:rPr>
      </w:pPr>
      <w:r w:rsidRPr="006408F5">
        <w:rPr>
          <w:rFonts w:cstheme="minorHAnsi"/>
          <w:szCs w:val="22"/>
        </w:rPr>
        <w:tab/>
      </w:r>
      <w:r w:rsidRPr="006408F5">
        <w:rPr>
          <w:rFonts w:cstheme="minorHAnsi"/>
          <w:szCs w:val="22"/>
        </w:rPr>
        <w:tab/>
      </w:r>
      <w:r w:rsidRPr="006408F5">
        <w:rPr>
          <w:rFonts w:cstheme="minorHAnsi"/>
          <w:szCs w:val="22"/>
        </w:rPr>
        <w:tab/>
      </w:r>
      <w:r w:rsidRPr="006408F5">
        <w:rPr>
          <w:rFonts w:cstheme="minorHAnsi"/>
          <w:szCs w:val="22"/>
        </w:rPr>
        <w:tab/>
      </w:r>
      <w:r w:rsidRPr="006408F5">
        <w:rPr>
          <w:rFonts w:cstheme="minorHAnsi"/>
          <w:szCs w:val="22"/>
        </w:rPr>
        <w:tab/>
      </w:r>
      <w:r w:rsidRPr="006408F5">
        <w:rPr>
          <w:rFonts w:cstheme="minorHAnsi"/>
          <w:szCs w:val="22"/>
        </w:rPr>
        <w:tab/>
      </w:r>
      <w:r w:rsidRPr="006408F5">
        <w:rPr>
          <w:rFonts w:cstheme="minorHAnsi"/>
          <w:szCs w:val="22"/>
        </w:rPr>
        <w:tab/>
      </w:r>
      <w:r w:rsidRPr="006408F5">
        <w:rPr>
          <w:rFonts w:cstheme="minorHAnsi"/>
          <w:szCs w:val="22"/>
        </w:rPr>
        <w:tab/>
      </w:r>
      <w:r w:rsidR="000F2C30" w:rsidRPr="006408F5">
        <w:rPr>
          <w:rFonts w:cstheme="minorHAnsi"/>
          <w:szCs w:val="22"/>
        </w:rPr>
        <w:tab/>
      </w:r>
      <w:r w:rsidR="000F2C30" w:rsidRPr="006408F5">
        <w:rPr>
          <w:rFonts w:cstheme="minorHAnsi"/>
          <w:szCs w:val="22"/>
        </w:rPr>
        <w:tab/>
      </w:r>
      <w:r w:rsidR="006408F5" w:rsidRPr="006408F5">
        <w:rPr>
          <w:rFonts w:cstheme="minorHAnsi"/>
          <w:szCs w:val="22"/>
        </w:rPr>
        <w:t>24.08</w:t>
      </w:r>
      <w:r w:rsidR="000F2C30" w:rsidRPr="006408F5">
        <w:rPr>
          <w:rFonts w:cstheme="minorHAnsi"/>
          <w:szCs w:val="22"/>
        </w:rPr>
        <w:t>.2026</w:t>
      </w:r>
    </w:p>
    <w:p w14:paraId="497742B9" w14:textId="77777777" w:rsidR="000F2C30" w:rsidRPr="006408F5" w:rsidRDefault="000F2C30" w:rsidP="006408F5">
      <w:pPr>
        <w:jc w:val="both"/>
        <w:rPr>
          <w:rFonts w:cstheme="minorHAnsi"/>
          <w:sz w:val="28"/>
          <w:szCs w:val="28"/>
        </w:rPr>
      </w:pPr>
    </w:p>
    <w:p w14:paraId="56B6A5A9" w14:textId="0E3DD136" w:rsidR="006408F5" w:rsidRPr="006408F5" w:rsidRDefault="006408F5" w:rsidP="006408F5">
      <w:pPr>
        <w:spacing w:before="100" w:beforeAutospacing="1" w:after="100" w:afterAutospacing="1"/>
        <w:jc w:val="both"/>
        <w:rPr>
          <w:rFonts w:eastAsia="Times New Roman" w:cstheme="minorHAnsi"/>
          <w:sz w:val="28"/>
          <w:szCs w:val="28"/>
          <w:lang w:eastAsia="de-DE"/>
        </w:rPr>
      </w:pPr>
      <w:r w:rsidRPr="006408F5">
        <w:rPr>
          <w:rFonts w:eastAsia="Times New Roman" w:cstheme="minorHAnsi"/>
          <w:b/>
          <w:bCs/>
          <w:sz w:val="28"/>
          <w:szCs w:val="28"/>
          <w:lang w:eastAsia="de-DE"/>
        </w:rPr>
        <w:t xml:space="preserve">Bewerbungen für Gütersloher Integrationspreis </w:t>
      </w:r>
      <w:r w:rsidRPr="006408F5">
        <w:rPr>
          <w:rFonts w:eastAsia="Times New Roman" w:cstheme="minorHAnsi"/>
          <w:b/>
          <w:bCs/>
          <w:sz w:val="28"/>
          <w:szCs w:val="28"/>
          <w:lang w:eastAsia="de-DE"/>
        </w:rPr>
        <w:t>nur noch bis Montag, 31. August möglich</w:t>
      </w:r>
    </w:p>
    <w:p w14:paraId="37FE17F1" w14:textId="77777777" w:rsidR="006408F5" w:rsidRPr="006408F5" w:rsidRDefault="006408F5" w:rsidP="006408F5">
      <w:pPr>
        <w:spacing w:before="100" w:beforeAutospacing="1" w:after="100" w:afterAutospacing="1"/>
        <w:jc w:val="both"/>
        <w:rPr>
          <w:rFonts w:eastAsia="Times New Roman" w:cstheme="minorHAnsi"/>
          <w:szCs w:val="22"/>
          <w:lang w:eastAsia="de-DE"/>
        </w:rPr>
      </w:pPr>
      <w:r w:rsidRPr="006408F5">
        <w:rPr>
          <w:rFonts w:eastAsia="Times New Roman" w:cstheme="minorHAnsi"/>
          <w:b/>
          <w:bCs/>
          <w:szCs w:val="22"/>
          <w:lang w:eastAsia="de-DE"/>
        </w:rPr>
        <w:t>Gütersloh (</w:t>
      </w:r>
      <w:proofErr w:type="spellStart"/>
      <w:r w:rsidRPr="006408F5">
        <w:rPr>
          <w:rFonts w:eastAsia="Times New Roman" w:cstheme="minorHAnsi"/>
          <w:b/>
          <w:bCs/>
          <w:szCs w:val="22"/>
          <w:lang w:eastAsia="de-DE"/>
        </w:rPr>
        <w:t>gpr</w:t>
      </w:r>
      <w:proofErr w:type="spellEnd"/>
      <w:r w:rsidRPr="006408F5">
        <w:rPr>
          <w:rFonts w:eastAsia="Times New Roman" w:cstheme="minorHAnsi"/>
          <w:b/>
          <w:bCs/>
          <w:szCs w:val="22"/>
          <w:lang w:eastAsia="de-DE"/>
        </w:rPr>
        <w:t>).</w:t>
      </w:r>
      <w:r w:rsidRPr="006408F5">
        <w:rPr>
          <w:rFonts w:eastAsia="Times New Roman" w:cstheme="minorHAnsi"/>
          <w:szCs w:val="22"/>
          <w:lang w:eastAsia="de-DE"/>
        </w:rPr>
        <w:t xml:space="preserve"> Endspurt beim neuen Gütersloher Integrationspreis „Gemeinsam leben in Gütersloh“: Noch bis </w:t>
      </w:r>
      <w:r w:rsidRPr="006408F5">
        <w:rPr>
          <w:rFonts w:eastAsia="Times New Roman" w:cstheme="minorHAnsi"/>
          <w:bCs/>
          <w:szCs w:val="22"/>
          <w:lang w:eastAsia="de-DE"/>
        </w:rPr>
        <w:t>Montag, 31. August</w:t>
      </w:r>
      <w:r w:rsidRPr="006408F5">
        <w:rPr>
          <w:rFonts w:eastAsia="Times New Roman" w:cstheme="minorHAnsi"/>
          <w:szCs w:val="22"/>
          <w:lang w:eastAsia="de-DE"/>
        </w:rPr>
        <w:t>, können Einzelpersonen, Vereine und Initiativen, Unternehmen und Institutionen für den Preis vorgeschlagen werden oder sich selbst bewerben. Auch Kooperationsprojekte sind willkommen. Die Stadt Gütersloh verleiht den Integrationspreis in diesem Jahr erstmals gemeinsam mit dem Ausschuss für Chancengerechtigkeit und Integration (ACI).</w:t>
      </w:r>
    </w:p>
    <w:p w14:paraId="29E94055" w14:textId="77777777" w:rsidR="006408F5" w:rsidRPr="006408F5" w:rsidRDefault="006408F5" w:rsidP="006408F5">
      <w:pPr>
        <w:spacing w:before="100" w:beforeAutospacing="1" w:after="100" w:afterAutospacing="1"/>
        <w:jc w:val="both"/>
        <w:rPr>
          <w:rFonts w:eastAsia="Times New Roman" w:cstheme="minorHAnsi"/>
          <w:szCs w:val="22"/>
          <w:lang w:eastAsia="de-DE"/>
        </w:rPr>
      </w:pPr>
      <w:r w:rsidRPr="006408F5">
        <w:rPr>
          <w:rFonts w:eastAsia="Times New Roman" w:cstheme="minorHAnsi"/>
          <w:szCs w:val="22"/>
          <w:lang w:eastAsia="de-DE"/>
        </w:rPr>
        <w:t>Mit dem neuen Preis möchten Stadt und ACI besonderes Engagement für ein gutes und vielfältiges Miteinander sichtbar machen und die Bedeutung von Integration, interkultureller Verständigung und gesellschaftlicher Teilhabe stärker im Bewusstsein der Stadtgesellschaft verankern.</w:t>
      </w:r>
    </w:p>
    <w:p w14:paraId="7455D72A" w14:textId="77777777" w:rsidR="006408F5" w:rsidRPr="006408F5" w:rsidRDefault="006408F5" w:rsidP="006408F5">
      <w:pPr>
        <w:spacing w:before="100" w:beforeAutospacing="1" w:after="100" w:afterAutospacing="1"/>
        <w:jc w:val="both"/>
        <w:rPr>
          <w:rFonts w:eastAsia="Times New Roman" w:cstheme="minorHAnsi"/>
          <w:szCs w:val="22"/>
          <w:lang w:eastAsia="de-DE"/>
        </w:rPr>
      </w:pPr>
      <w:r w:rsidRPr="006408F5">
        <w:rPr>
          <w:rFonts w:eastAsia="Times New Roman" w:cstheme="minorHAnsi"/>
          <w:szCs w:val="22"/>
          <w:lang w:eastAsia="de-DE"/>
        </w:rPr>
        <w:t xml:space="preserve">Der Integrationspreis ist mit insgesamt </w:t>
      </w:r>
      <w:r w:rsidRPr="006408F5">
        <w:rPr>
          <w:rFonts w:eastAsia="Times New Roman" w:cstheme="minorHAnsi"/>
          <w:bCs/>
          <w:szCs w:val="22"/>
          <w:lang w:eastAsia="de-DE"/>
        </w:rPr>
        <w:t>3.000 Euro</w:t>
      </w:r>
      <w:r w:rsidRPr="006408F5">
        <w:rPr>
          <w:rFonts w:eastAsia="Times New Roman" w:cstheme="minorHAnsi"/>
          <w:szCs w:val="22"/>
          <w:lang w:eastAsia="de-DE"/>
        </w:rPr>
        <w:t xml:space="preserve"> dotiert und kann auf mehrere Preisträgerinnen und Preisträger verteilt werden. Gesucht werden Menschen und Organisationen, die sich in besonderer Weise für Integration und ein solidarisches Zusammenleben einsetzen. Entscheidend für die Auswahl sind unter anderem der Beitrag zum sozialen Zusammenhalt, ein erkennbarer Vorbildcharakter, innovative Ansätze und die nachhaltige Wirkung des Engagements. Auch die Förderung von Teilhabe und Chancengleichheit spielt eine wichtige Rolle.</w:t>
      </w:r>
    </w:p>
    <w:p w14:paraId="1C2C61BE" w14:textId="620CC149" w:rsidR="006408F5" w:rsidRPr="006408F5" w:rsidRDefault="006408F5" w:rsidP="006408F5">
      <w:pPr>
        <w:spacing w:before="100" w:beforeAutospacing="1" w:after="100" w:afterAutospacing="1"/>
        <w:jc w:val="both"/>
        <w:rPr>
          <w:rFonts w:eastAsia="Times New Roman" w:cstheme="minorHAnsi"/>
          <w:szCs w:val="22"/>
          <w:lang w:eastAsia="de-DE"/>
        </w:rPr>
      </w:pPr>
      <w:bookmarkStart w:id="0" w:name="_GoBack"/>
      <w:bookmarkEnd w:id="0"/>
      <w:r w:rsidRPr="006408F5">
        <w:rPr>
          <w:rFonts w:eastAsia="Times New Roman" w:cstheme="minorHAnsi"/>
          <w:szCs w:val="22"/>
          <w:lang w:eastAsia="de-DE"/>
        </w:rPr>
        <w:t xml:space="preserve">Das Bewerbungsformular steht online unter </w:t>
      </w:r>
      <w:hyperlink r:id="rId8" w:history="1">
        <w:r w:rsidRPr="006408F5">
          <w:rPr>
            <w:rFonts w:eastAsia="Times New Roman" w:cstheme="minorHAnsi"/>
            <w:color w:val="0000FF"/>
            <w:szCs w:val="22"/>
            <w:u w:val="single"/>
            <w:lang w:eastAsia="de-DE"/>
          </w:rPr>
          <w:t>www.stadt.gt/Integrationspreis</w:t>
        </w:r>
      </w:hyperlink>
      <w:r w:rsidRPr="006408F5">
        <w:rPr>
          <w:rFonts w:eastAsia="Times New Roman" w:cstheme="minorHAnsi"/>
          <w:szCs w:val="22"/>
          <w:lang w:eastAsia="de-DE"/>
        </w:rPr>
        <w:t xml:space="preserve"> zur Verfügung. Bewerbungen und Vorschläge können per E-Mail an </w:t>
      </w:r>
      <w:hyperlink r:id="rId9" w:history="1">
        <w:r w:rsidRPr="006408F5">
          <w:rPr>
            <w:rFonts w:eastAsia="Times New Roman" w:cstheme="minorHAnsi"/>
            <w:color w:val="0000FF"/>
            <w:szCs w:val="22"/>
            <w:u w:val="single"/>
            <w:lang w:eastAsia="de-DE"/>
          </w:rPr>
          <w:t>aci@guetersloh.de</w:t>
        </w:r>
      </w:hyperlink>
      <w:r w:rsidRPr="006408F5">
        <w:rPr>
          <w:rFonts w:eastAsia="Times New Roman" w:cstheme="minorHAnsi"/>
          <w:szCs w:val="22"/>
          <w:lang w:eastAsia="de-DE"/>
        </w:rPr>
        <w:t xml:space="preserve"> oder schriftlich an die Geschäftsstelle des ACI, Kirchstraße 10, 33330 Gütersloh, geschickt werden. </w:t>
      </w:r>
      <w:r w:rsidRPr="006408F5">
        <w:rPr>
          <w:rFonts w:eastAsia="Times New Roman" w:cstheme="minorHAnsi"/>
          <w:bCs/>
          <w:szCs w:val="22"/>
          <w:lang w:eastAsia="de-DE"/>
        </w:rPr>
        <w:t>Bewerbungsschluss ist Montag, 31. August.</w:t>
      </w:r>
    </w:p>
    <w:p w14:paraId="6DAE76AF" w14:textId="77777777" w:rsidR="006408F5" w:rsidRPr="006408F5" w:rsidRDefault="006408F5" w:rsidP="006408F5">
      <w:pPr>
        <w:spacing w:before="100" w:beforeAutospacing="1" w:after="100" w:afterAutospacing="1"/>
        <w:jc w:val="both"/>
        <w:rPr>
          <w:rFonts w:eastAsia="Times New Roman" w:cstheme="minorHAnsi"/>
          <w:szCs w:val="22"/>
          <w:lang w:eastAsia="de-DE"/>
        </w:rPr>
      </w:pPr>
      <w:r w:rsidRPr="006408F5">
        <w:rPr>
          <w:rFonts w:eastAsia="Times New Roman" w:cstheme="minorHAnsi"/>
          <w:szCs w:val="22"/>
          <w:lang w:eastAsia="de-DE"/>
        </w:rPr>
        <w:t>Finanziell unterstützt wird der Integrationspreis von der Sparkasse Gütersloh, der Bertelsmann Stiftung und McDonald's/Conert Systemgastronomie.</w:t>
      </w:r>
    </w:p>
    <w:p w14:paraId="590C0E69" w14:textId="77777777" w:rsidR="006408F5" w:rsidRPr="006408F5" w:rsidRDefault="006408F5" w:rsidP="006408F5">
      <w:pPr>
        <w:spacing w:before="100" w:beforeAutospacing="1" w:after="100" w:afterAutospacing="1"/>
        <w:jc w:val="both"/>
        <w:rPr>
          <w:rFonts w:eastAsia="Times New Roman" w:cstheme="minorHAnsi"/>
          <w:szCs w:val="22"/>
          <w:lang w:eastAsia="de-DE"/>
        </w:rPr>
      </w:pPr>
      <w:r w:rsidRPr="006408F5">
        <w:rPr>
          <w:rFonts w:eastAsia="Times New Roman" w:cstheme="minorHAnsi"/>
          <w:szCs w:val="22"/>
          <w:lang w:eastAsia="de-DE"/>
        </w:rPr>
        <w:t>Über die Vergabe entscheidet eine unabhängige Jury aus Vertreterinnen und Vertretern aus Politik, Verwaltung und Gesellschaft. Die Preisverleihung ist im Rahmen einer öffentlichen Veranstaltung geplant.</w:t>
      </w:r>
    </w:p>
    <w:p w14:paraId="3E91AF48" w14:textId="77777777" w:rsidR="006408F5" w:rsidRPr="006408F5" w:rsidRDefault="006408F5" w:rsidP="006408F5">
      <w:pPr>
        <w:spacing w:before="100" w:beforeAutospacing="1" w:after="100" w:afterAutospacing="1"/>
        <w:jc w:val="both"/>
        <w:rPr>
          <w:rFonts w:eastAsia="Times New Roman" w:cstheme="minorHAnsi"/>
          <w:szCs w:val="22"/>
          <w:lang w:eastAsia="de-DE"/>
        </w:rPr>
      </w:pPr>
      <w:r w:rsidRPr="006408F5">
        <w:rPr>
          <w:rFonts w:eastAsia="Times New Roman" w:cstheme="minorHAnsi"/>
          <w:szCs w:val="22"/>
          <w:lang w:eastAsia="de-DE"/>
        </w:rPr>
        <w:t>Mit dem Integrationspreis möchten Stadt und ACI das vielfältige Engagement in Gütersloh stärker in den Fokus rücken und weitere Menschen dazu ermutigen, sich für ein offenes und solidarisches Miteinander einzusetzen.</w:t>
      </w:r>
    </w:p>
    <w:p w14:paraId="0D17CA76" w14:textId="780E0290" w:rsidR="00111C99" w:rsidRPr="000F2C30" w:rsidRDefault="008A6B72" w:rsidP="000F2C30">
      <w:pPr>
        <w:pStyle w:val="berschrift1"/>
        <w:jc w:val="right"/>
        <w:rPr>
          <w:sz w:val="22"/>
          <w:szCs w:val="22"/>
        </w:rPr>
      </w:pPr>
      <w:r>
        <w:rPr>
          <w:sz w:val="22"/>
          <w:szCs w:val="22"/>
        </w:rPr>
        <w:tab/>
      </w:r>
    </w:p>
    <w:sectPr w:rsidR="00111C99" w:rsidRPr="000F2C30" w:rsidSect="00500384">
      <w:headerReference w:type="even" r:id="rId10"/>
      <w:headerReference w:type="default" r:id="rId11"/>
      <w:footerReference w:type="default" r:id="rId12"/>
      <w:headerReference w:type="first" r:id="rId13"/>
      <w:pgSz w:w="11906" w:h="16838" w:code="9"/>
      <w:pgMar w:top="1418" w:right="1588" w:bottom="1701" w:left="1418" w:header="1134"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77975F" w14:textId="77777777" w:rsidR="00207B2B" w:rsidRDefault="00207B2B" w:rsidP="0027481A">
      <w:r>
        <w:separator/>
      </w:r>
    </w:p>
  </w:endnote>
  <w:endnote w:type="continuationSeparator" w:id="0">
    <w:p w14:paraId="0A5A2C20" w14:textId="77777777" w:rsidR="00207B2B" w:rsidRDefault="00207B2B" w:rsidP="002748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B15E65" w14:textId="7412E009" w:rsidR="0027481A" w:rsidRPr="0027481A" w:rsidRDefault="0027481A">
    <w:pPr>
      <w:pStyle w:val="Fuzeile"/>
      <w:rPr>
        <w:color w:val="1F497D" w:themeColor="text2"/>
        <w:sz w:val="18"/>
        <w:szCs w:val="18"/>
      </w:rPr>
    </w:pPr>
    <w:r w:rsidRPr="0027481A">
      <w:rPr>
        <w:color w:val="1F497D" w:themeColor="text2"/>
        <w:sz w:val="18"/>
        <w:szCs w:val="18"/>
      </w:rPr>
      <w:t xml:space="preserve">Herausgeber: Stadt Gütersloh, Fachbereich Zentrale Öffentlichkeitsarbeit, Berliner Straße 70, 33330 Gütersloh, </w:t>
    </w:r>
    <w:r w:rsidR="008C75C3">
      <w:rPr>
        <w:color w:val="1F497D" w:themeColor="text2"/>
        <w:sz w:val="18"/>
        <w:szCs w:val="18"/>
      </w:rPr>
      <w:br/>
    </w:r>
    <w:r w:rsidRPr="0027481A">
      <w:rPr>
        <w:color w:val="1F497D" w:themeColor="text2"/>
        <w:sz w:val="18"/>
        <w:szCs w:val="18"/>
      </w:rPr>
      <w:t xml:space="preserve">Telefon </w:t>
    </w:r>
    <w:r w:rsidR="008C75C3">
      <w:rPr>
        <w:color w:val="1F497D" w:themeColor="text2"/>
        <w:sz w:val="18"/>
        <w:szCs w:val="18"/>
      </w:rPr>
      <w:t xml:space="preserve"> </w:t>
    </w:r>
    <w:r w:rsidRPr="0027481A">
      <w:rPr>
        <w:color w:val="1F497D" w:themeColor="text2"/>
        <w:sz w:val="18"/>
        <w:szCs w:val="18"/>
      </w:rPr>
      <w:t>05241</w:t>
    </w:r>
    <w:r w:rsidR="001B61A8">
      <w:rPr>
        <w:color w:val="1F497D" w:themeColor="text2"/>
        <w:sz w:val="18"/>
        <w:szCs w:val="18"/>
      </w:rPr>
      <w:t xml:space="preserve"> </w:t>
    </w:r>
    <w:r w:rsidRPr="0027481A">
      <w:rPr>
        <w:color w:val="1F497D" w:themeColor="text2"/>
        <w:sz w:val="18"/>
        <w:szCs w:val="18"/>
      </w:rPr>
      <w:t>/</w:t>
    </w:r>
    <w:r w:rsidR="001B61A8">
      <w:rPr>
        <w:color w:val="1F497D" w:themeColor="text2"/>
        <w:sz w:val="18"/>
        <w:szCs w:val="18"/>
      </w:rPr>
      <w:t xml:space="preserve"> </w:t>
    </w:r>
    <w:r w:rsidRPr="0027481A">
      <w:rPr>
        <w:color w:val="1F497D" w:themeColor="text2"/>
        <w:sz w:val="18"/>
        <w:szCs w:val="18"/>
      </w:rPr>
      <w:t>82</w:t>
    </w:r>
    <w:r w:rsidR="001B61A8">
      <w:rPr>
        <w:color w:val="1F497D" w:themeColor="text2"/>
        <w:sz w:val="18"/>
        <w:szCs w:val="18"/>
      </w:rPr>
      <w:t>-2255</w:t>
    </w:r>
    <w:r w:rsidRPr="0027481A">
      <w:rPr>
        <w:color w:val="1F497D" w:themeColor="text2"/>
        <w:sz w:val="18"/>
        <w:szCs w:val="18"/>
      </w:rPr>
      <w:t xml:space="preserve">. </w:t>
    </w:r>
  </w:p>
  <w:p w14:paraId="2D7EF4D3" w14:textId="01CB2D3F" w:rsidR="0027481A" w:rsidRPr="0027481A" w:rsidRDefault="006D6A6B">
    <w:pPr>
      <w:pStyle w:val="Fuzeile"/>
      <w:rPr>
        <w:color w:val="1F497D" w:themeColor="text2"/>
        <w:sz w:val="18"/>
        <w:szCs w:val="18"/>
      </w:rPr>
    </w:pPr>
    <w:r>
      <w:rPr>
        <w:color w:val="1F497D" w:themeColor="text2"/>
        <w:sz w:val="18"/>
        <w:szCs w:val="18"/>
      </w:rPr>
      <w:tab/>
    </w:r>
    <w:r>
      <w:rPr>
        <w:color w:val="1F497D" w:themeColor="text2"/>
        <w:sz w:val="18"/>
        <w:szCs w:val="18"/>
      </w:rPr>
      <w:tab/>
    </w:r>
    <w:r w:rsidRPr="006D6A6B">
      <w:rPr>
        <w:color w:val="1F497D" w:themeColor="text2"/>
        <w:sz w:val="18"/>
        <w:szCs w:val="18"/>
      </w:rPr>
      <w:t xml:space="preserve">Seite </w:t>
    </w:r>
    <w:r w:rsidRPr="006D6A6B">
      <w:rPr>
        <w:b/>
        <w:color w:val="1F497D" w:themeColor="text2"/>
        <w:sz w:val="18"/>
        <w:szCs w:val="18"/>
      </w:rPr>
      <w:fldChar w:fldCharType="begin"/>
    </w:r>
    <w:r w:rsidRPr="006D6A6B">
      <w:rPr>
        <w:b/>
        <w:color w:val="1F497D" w:themeColor="text2"/>
        <w:sz w:val="18"/>
        <w:szCs w:val="18"/>
      </w:rPr>
      <w:instrText>PAGE  \* Arabic  \* MERGEFORMAT</w:instrText>
    </w:r>
    <w:r w:rsidRPr="006D6A6B">
      <w:rPr>
        <w:b/>
        <w:color w:val="1F497D" w:themeColor="text2"/>
        <w:sz w:val="18"/>
        <w:szCs w:val="18"/>
      </w:rPr>
      <w:fldChar w:fldCharType="separate"/>
    </w:r>
    <w:r w:rsidR="006408F5" w:rsidRPr="006408F5">
      <w:rPr>
        <w:noProof/>
        <w:color w:val="1F497D" w:themeColor="text2"/>
        <w:sz w:val="18"/>
        <w:szCs w:val="18"/>
      </w:rPr>
      <w:t>1</w:t>
    </w:r>
    <w:r w:rsidRPr="006D6A6B">
      <w:rPr>
        <w:b/>
        <w:color w:val="1F497D" w:themeColor="text2"/>
        <w:sz w:val="18"/>
        <w:szCs w:val="18"/>
      </w:rPr>
      <w:fldChar w:fldCharType="end"/>
    </w:r>
    <w:r w:rsidRPr="006D6A6B">
      <w:rPr>
        <w:color w:val="1F497D" w:themeColor="text2"/>
        <w:sz w:val="18"/>
        <w:szCs w:val="18"/>
      </w:rPr>
      <w:t xml:space="preserve"> von </w:t>
    </w:r>
    <w:r w:rsidRPr="006D6A6B">
      <w:rPr>
        <w:b/>
        <w:color w:val="1F497D" w:themeColor="text2"/>
        <w:sz w:val="18"/>
        <w:szCs w:val="18"/>
      </w:rPr>
      <w:fldChar w:fldCharType="begin"/>
    </w:r>
    <w:r w:rsidRPr="006D6A6B">
      <w:rPr>
        <w:b/>
        <w:color w:val="1F497D" w:themeColor="text2"/>
        <w:sz w:val="18"/>
        <w:szCs w:val="18"/>
      </w:rPr>
      <w:instrText>NUMPAGES  \* Arabic  \* MERGEFORMAT</w:instrText>
    </w:r>
    <w:r w:rsidRPr="006D6A6B">
      <w:rPr>
        <w:b/>
        <w:color w:val="1F497D" w:themeColor="text2"/>
        <w:sz w:val="18"/>
        <w:szCs w:val="18"/>
      </w:rPr>
      <w:fldChar w:fldCharType="separate"/>
    </w:r>
    <w:r w:rsidR="006408F5" w:rsidRPr="006408F5">
      <w:rPr>
        <w:noProof/>
        <w:color w:val="1F497D" w:themeColor="text2"/>
        <w:sz w:val="18"/>
        <w:szCs w:val="18"/>
      </w:rPr>
      <w:t>1</w:t>
    </w:r>
    <w:r w:rsidRPr="006D6A6B">
      <w:rPr>
        <w:b/>
        <w:color w:val="1F497D" w:themeColor="text2"/>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738258A" w14:textId="77777777" w:rsidR="00207B2B" w:rsidRDefault="00207B2B" w:rsidP="0027481A">
      <w:r>
        <w:separator/>
      </w:r>
    </w:p>
  </w:footnote>
  <w:footnote w:type="continuationSeparator" w:id="0">
    <w:p w14:paraId="1C4E5D7F" w14:textId="77777777" w:rsidR="00207B2B" w:rsidRDefault="00207B2B" w:rsidP="002748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E43A89" w14:textId="77777777" w:rsidR="001A283B" w:rsidRDefault="00207B2B">
    <w:pPr>
      <w:pStyle w:val="Kopfzeile"/>
    </w:pPr>
    <w:r>
      <w:rPr>
        <w:noProof/>
      </w:rPr>
      <w:pict w14:anchorId="4475C9D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241938" o:spid="_x0000_s2068" type="#_x0000_t136" style="position:absolute;margin-left:0;margin-top:0;width:453.6pt;height:75.6pt;z-index:-251653120;mso-position-horizontal:center;mso-position-horizontal-relative:margin;mso-position-vertical:center;mso-position-vertical-relative:margin" o:allowincell="f" fillcolor="#1f497d [3215]" stroked="f">
          <v:textpath style="font-family:&quot;Calibri&quot;;font-size:1pt" string="Medieninformationen"/>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86122C" w14:textId="77777777" w:rsidR="00BD78E3" w:rsidRDefault="00BD78E3">
    <w:pPr>
      <w:pStyle w:val="Kopfzeile"/>
      <w:rPr>
        <w:b/>
        <w:noProof/>
        <w:sz w:val="36"/>
        <w:szCs w:val="36"/>
        <w:lang w:eastAsia="de-DE"/>
      </w:rPr>
    </w:pPr>
    <w:r>
      <w:rPr>
        <w:b/>
        <w:noProof/>
        <w:sz w:val="36"/>
        <w:szCs w:val="36"/>
        <w:lang w:eastAsia="de-DE"/>
      </w:rPr>
      <w:drawing>
        <wp:anchor distT="0" distB="0" distL="114300" distR="114300" simplePos="0" relativeHeight="251659264" behindDoc="1" locked="0" layoutInCell="1" allowOverlap="1" wp14:anchorId="75CE5995" wp14:editId="084FA6B6">
          <wp:simplePos x="0" y="0"/>
          <wp:positionH relativeFrom="column">
            <wp:posOffset>3309620</wp:posOffset>
          </wp:positionH>
          <wp:positionV relativeFrom="paragraph">
            <wp:posOffset>-253365</wp:posOffset>
          </wp:positionV>
          <wp:extent cx="2295525" cy="529590"/>
          <wp:effectExtent l="0" t="0" r="9525" b="3810"/>
          <wp:wrapTight wrapText="bothSides">
            <wp:wrapPolygon edited="0">
              <wp:start x="0" y="0"/>
              <wp:lineTo x="0" y="20978"/>
              <wp:lineTo x="21510" y="20978"/>
              <wp:lineTo x="21510" y="0"/>
              <wp:lineTo x="0" y="0"/>
            </wp:wrapPolygon>
          </wp:wrapTight>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t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295525" cy="529590"/>
                  </a:xfrm>
                  <a:prstGeom prst="rect">
                    <a:avLst/>
                  </a:prstGeom>
                </pic:spPr>
              </pic:pic>
            </a:graphicData>
          </a:graphic>
          <wp14:sizeRelH relativeFrom="page">
            <wp14:pctWidth>0</wp14:pctWidth>
          </wp14:sizeRelH>
          <wp14:sizeRelV relativeFrom="page">
            <wp14:pctHeight>0</wp14:pctHeight>
          </wp14:sizeRelV>
        </wp:anchor>
      </w:drawing>
    </w:r>
  </w:p>
  <w:p w14:paraId="0774135B" w14:textId="77777777" w:rsidR="00BD78E3" w:rsidRDefault="00207B2B">
    <w:pPr>
      <w:pStyle w:val="Kopfzeile"/>
      <w:rPr>
        <w:b/>
        <w:noProof/>
        <w:sz w:val="36"/>
        <w:szCs w:val="36"/>
        <w:lang w:eastAsia="de-DE"/>
      </w:rPr>
    </w:pPr>
    <w:r>
      <w:rPr>
        <w:noProof/>
        <w:sz w:val="20"/>
        <w:szCs w:val="22"/>
      </w:rPr>
      <w:pict w14:anchorId="72BB581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241939" o:spid="_x0000_s2069" type="#_x0000_t136" style="position:absolute;margin-left:355.8pt;margin-top:400.85pt;width:270.3pt;height:29.25pt;rotation:270;z-index:-251651072;mso-position-horizontal-relative:margin;mso-position-vertical-relative:margin" o:allowincell="f" fillcolor="#1f497d [3215]" stroked="f">
          <v:textpath style="font-family:&quot;Calibri&quot;;font-size:1pt" string="Medieninformationen"/>
          <w10:wrap anchorx="margin" anchory="margin"/>
        </v:shape>
      </w:pict>
    </w:r>
  </w:p>
  <w:p w14:paraId="0B1736B8" w14:textId="77777777" w:rsidR="00D94840" w:rsidRPr="00BD78E3" w:rsidRDefault="00D94840">
    <w:pPr>
      <w:pStyle w:val="Kopfzeile"/>
      <w:rPr>
        <w:b/>
        <w:noProof/>
        <w:sz w:val="36"/>
        <w:szCs w:val="36"/>
        <w:lang w:eastAsia="de-DE"/>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D4C05B" w14:textId="77777777" w:rsidR="001A283B" w:rsidRDefault="00207B2B">
    <w:pPr>
      <w:pStyle w:val="Kopfzeile"/>
    </w:pPr>
    <w:r>
      <w:rPr>
        <w:noProof/>
      </w:rPr>
      <w:pict w14:anchorId="182EC77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241937" o:spid="_x0000_s2067" type="#_x0000_t136" style="position:absolute;margin-left:0;margin-top:0;width:453.6pt;height:75.6pt;z-index:-251655168;mso-position-horizontal:center;mso-position-horizontal-relative:margin;mso-position-vertical:center;mso-position-vertical-relative:margin" o:allowincell="f" fillcolor="#1f497d [3215]" stroked="f">
          <v:textpath style="font-family:&quot;Calibri&quot;;font-size:1pt" string="Medieninformationen"/>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3622746"/>
    <w:multiLevelType w:val="multilevel"/>
    <w:tmpl w:val="B4663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8"/>
  <w:hyphenationZone w:val="425"/>
  <w:drawingGridHorizontalSpacing w:val="120"/>
  <w:displayHorizontalDrawingGridEvery w:val="2"/>
  <w:displayVerticalDrawingGridEvery w:val="2"/>
  <w:characterSpacingControl w:val="doNotCompress"/>
  <w:hdrShapeDefaults>
    <o:shapedefaults v:ext="edit" spidmax="207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5BD3"/>
    <w:rsid w:val="0000735E"/>
    <w:rsid w:val="00031355"/>
    <w:rsid w:val="00041362"/>
    <w:rsid w:val="000600A7"/>
    <w:rsid w:val="0008273C"/>
    <w:rsid w:val="00084AC8"/>
    <w:rsid w:val="00091AB8"/>
    <w:rsid w:val="000A2469"/>
    <w:rsid w:val="000C3691"/>
    <w:rsid w:val="000D6F01"/>
    <w:rsid w:val="000F2C30"/>
    <w:rsid w:val="001026FD"/>
    <w:rsid w:val="0010414D"/>
    <w:rsid w:val="001056FE"/>
    <w:rsid w:val="00110133"/>
    <w:rsid w:val="00111C99"/>
    <w:rsid w:val="00117D62"/>
    <w:rsid w:val="00125E5A"/>
    <w:rsid w:val="00127A4B"/>
    <w:rsid w:val="00133CFB"/>
    <w:rsid w:val="001A283B"/>
    <w:rsid w:val="001B61A8"/>
    <w:rsid w:val="001D2CFC"/>
    <w:rsid w:val="002071B6"/>
    <w:rsid w:val="00207808"/>
    <w:rsid w:val="00207B2B"/>
    <w:rsid w:val="002161B6"/>
    <w:rsid w:val="0022685A"/>
    <w:rsid w:val="00236AB8"/>
    <w:rsid w:val="00243B8C"/>
    <w:rsid w:val="0027481A"/>
    <w:rsid w:val="00274E98"/>
    <w:rsid w:val="002878E5"/>
    <w:rsid w:val="002A651F"/>
    <w:rsid w:val="002F4CAA"/>
    <w:rsid w:val="00300AAD"/>
    <w:rsid w:val="00306D67"/>
    <w:rsid w:val="00312FF0"/>
    <w:rsid w:val="00325687"/>
    <w:rsid w:val="003262C3"/>
    <w:rsid w:val="00335784"/>
    <w:rsid w:val="00351C34"/>
    <w:rsid w:val="003779E5"/>
    <w:rsid w:val="00383A48"/>
    <w:rsid w:val="003874D0"/>
    <w:rsid w:val="003930CC"/>
    <w:rsid w:val="00393AD0"/>
    <w:rsid w:val="003B3F21"/>
    <w:rsid w:val="003C5196"/>
    <w:rsid w:val="003D024F"/>
    <w:rsid w:val="003D5997"/>
    <w:rsid w:val="003D5BA9"/>
    <w:rsid w:val="003D7796"/>
    <w:rsid w:val="00404434"/>
    <w:rsid w:val="004240DC"/>
    <w:rsid w:val="00424D76"/>
    <w:rsid w:val="004479D7"/>
    <w:rsid w:val="004718B2"/>
    <w:rsid w:val="00490386"/>
    <w:rsid w:val="00491B83"/>
    <w:rsid w:val="00494C47"/>
    <w:rsid w:val="00495FF7"/>
    <w:rsid w:val="004B5EA1"/>
    <w:rsid w:val="004E6835"/>
    <w:rsid w:val="004F120E"/>
    <w:rsid w:val="00500384"/>
    <w:rsid w:val="00525631"/>
    <w:rsid w:val="00545D66"/>
    <w:rsid w:val="00590E54"/>
    <w:rsid w:val="005917E0"/>
    <w:rsid w:val="00594CCA"/>
    <w:rsid w:val="005D2779"/>
    <w:rsid w:val="005D456D"/>
    <w:rsid w:val="005E0F68"/>
    <w:rsid w:val="005F42D1"/>
    <w:rsid w:val="00602ED4"/>
    <w:rsid w:val="006058A1"/>
    <w:rsid w:val="00605F7F"/>
    <w:rsid w:val="00607E67"/>
    <w:rsid w:val="00610088"/>
    <w:rsid w:val="00620F35"/>
    <w:rsid w:val="006336F3"/>
    <w:rsid w:val="00635BB6"/>
    <w:rsid w:val="006408F5"/>
    <w:rsid w:val="00640FFD"/>
    <w:rsid w:val="00654DBF"/>
    <w:rsid w:val="00657866"/>
    <w:rsid w:val="006744FE"/>
    <w:rsid w:val="006775FB"/>
    <w:rsid w:val="00683BD1"/>
    <w:rsid w:val="00692EB8"/>
    <w:rsid w:val="00695190"/>
    <w:rsid w:val="006C6A5C"/>
    <w:rsid w:val="006D0926"/>
    <w:rsid w:val="006D6A6B"/>
    <w:rsid w:val="006E6E53"/>
    <w:rsid w:val="006E72AE"/>
    <w:rsid w:val="00714086"/>
    <w:rsid w:val="00735A77"/>
    <w:rsid w:val="00747A17"/>
    <w:rsid w:val="007705FC"/>
    <w:rsid w:val="00770A19"/>
    <w:rsid w:val="007909A9"/>
    <w:rsid w:val="007B5B9F"/>
    <w:rsid w:val="007B6990"/>
    <w:rsid w:val="007E27F8"/>
    <w:rsid w:val="007E2831"/>
    <w:rsid w:val="008120F4"/>
    <w:rsid w:val="0082630B"/>
    <w:rsid w:val="008712A2"/>
    <w:rsid w:val="00880B98"/>
    <w:rsid w:val="00881256"/>
    <w:rsid w:val="008972D6"/>
    <w:rsid w:val="008A388E"/>
    <w:rsid w:val="008A6B72"/>
    <w:rsid w:val="008C75C3"/>
    <w:rsid w:val="008E24A3"/>
    <w:rsid w:val="008F6320"/>
    <w:rsid w:val="008F73E6"/>
    <w:rsid w:val="00903E1C"/>
    <w:rsid w:val="00910EA0"/>
    <w:rsid w:val="0092514C"/>
    <w:rsid w:val="00954CC3"/>
    <w:rsid w:val="0097785C"/>
    <w:rsid w:val="00996055"/>
    <w:rsid w:val="009A1F49"/>
    <w:rsid w:val="009D778A"/>
    <w:rsid w:val="009E57CD"/>
    <w:rsid w:val="00A1259F"/>
    <w:rsid w:val="00A37855"/>
    <w:rsid w:val="00A73CB5"/>
    <w:rsid w:val="00AB2F46"/>
    <w:rsid w:val="00AC2331"/>
    <w:rsid w:val="00AC4446"/>
    <w:rsid w:val="00AD1248"/>
    <w:rsid w:val="00AF2676"/>
    <w:rsid w:val="00AF75CC"/>
    <w:rsid w:val="00B12635"/>
    <w:rsid w:val="00B13609"/>
    <w:rsid w:val="00B233BC"/>
    <w:rsid w:val="00B50677"/>
    <w:rsid w:val="00B611C9"/>
    <w:rsid w:val="00B636B9"/>
    <w:rsid w:val="00B7590C"/>
    <w:rsid w:val="00BA05AB"/>
    <w:rsid w:val="00BA47E2"/>
    <w:rsid w:val="00BD18E8"/>
    <w:rsid w:val="00BD78E3"/>
    <w:rsid w:val="00BE3090"/>
    <w:rsid w:val="00BF54CD"/>
    <w:rsid w:val="00C07619"/>
    <w:rsid w:val="00C22CF5"/>
    <w:rsid w:val="00C27532"/>
    <w:rsid w:val="00C27966"/>
    <w:rsid w:val="00C3022A"/>
    <w:rsid w:val="00C31D39"/>
    <w:rsid w:val="00C341AE"/>
    <w:rsid w:val="00C36BDA"/>
    <w:rsid w:val="00C47007"/>
    <w:rsid w:val="00C52F65"/>
    <w:rsid w:val="00C6393A"/>
    <w:rsid w:val="00C8062B"/>
    <w:rsid w:val="00C9637B"/>
    <w:rsid w:val="00CB1323"/>
    <w:rsid w:val="00CD61CA"/>
    <w:rsid w:val="00CE01E1"/>
    <w:rsid w:val="00CE2D2A"/>
    <w:rsid w:val="00CF2DAB"/>
    <w:rsid w:val="00D13835"/>
    <w:rsid w:val="00D2218B"/>
    <w:rsid w:val="00D31743"/>
    <w:rsid w:val="00D374A4"/>
    <w:rsid w:val="00D46F86"/>
    <w:rsid w:val="00D94840"/>
    <w:rsid w:val="00D972F4"/>
    <w:rsid w:val="00DA00B7"/>
    <w:rsid w:val="00DB29D2"/>
    <w:rsid w:val="00DB3299"/>
    <w:rsid w:val="00DB58B8"/>
    <w:rsid w:val="00DE2069"/>
    <w:rsid w:val="00E15BD3"/>
    <w:rsid w:val="00E279A9"/>
    <w:rsid w:val="00E322E7"/>
    <w:rsid w:val="00E470C8"/>
    <w:rsid w:val="00E55980"/>
    <w:rsid w:val="00E606BB"/>
    <w:rsid w:val="00E61069"/>
    <w:rsid w:val="00E64473"/>
    <w:rsid w:val="00E7697B"/>
    <w:rsid w:val="00E92BCF"/>
    <w:rsid w:val="00E95D01"/>
    <w:rsid w:val="00EA1F5B"/>
    <w:rsid w:val="00EA204B"/>
    <w:rsid w:val="00EB185B"/>
    <w:rsid w:val="00EC490A"/>
    <w:rsid w:val="00ED0937"/>
    <w:rsid w:val="00EE36AA"/>
    <w:rsid w:val="00F025F8"/>
    <w:rsid w:val="00F10A66"/>
    <w:rsid w:val="00F21764"/>
    <w:rsid w:val="00F37BD3"/>
    <w:rsid w:val="00F507EE"/>
    <w:rsid w:val="00F51E74"/>
    <w:rsid w:val="00F5764C"/>
    <w:rsid w:val="00F745F8"/>
    <w:rsid w:val="00F913E5"/>
    <w:rsid w:val="00F96841"/>
    <w:rsid w:val="00FB219E"/>
    <w:rsid w:val="00FC5C21"/>
    <w:rsid w:val="00FE09B2"/>
    <w:rsid w:val="00FF1D3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70"/>
    <o:shapelayout v:ext="edit">
      <o:idmap v:ext="edit" data="1"/>
    </o:shapelayout>
  </w:shapeDefaults>
  <w:decimalSymbol w:val=","/>
  <w:listSeparator w:val=";"/>
  <w14:docId w14:val="2F5756CF"/>
  <w15:docId w15:val="{4D64C281-FC18-4975-A1B3-525121E04D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Arial"/>
        <w:sz w:val="22"/>
        <w:lang w:val="de-DE"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E470C8"/>
    <w:pPr>
      <w:spacing w:line="240" w:lineRule="auto"/>
    </w:pPr>
  </w:style>
  <w:style w:type="paragraph" w:styleId="berschrift1">
    <w:name w:val="heading 1"/>
    <w:basedOn w:val="Standard"/>
    <w:next w:val="Standard"/>
    <w:link w:val="berschrift1Zchn"/>
    <w:uiPriority w:val="9"/>
    <w:qFormat/>
    <w:rsid w:val="00654DBF"/>
    <w:pPr>
      <w:keepNext/>
      <w:keepLines/>
      <w:spacing w:before="120" w:after="60"/>
      <w:outlineLvl w:val="0"/>
    </w:pPr>
    <w:rPr>
      <w:rFonts w:eastAsiaTheme="majorEastAsia" w:cstheme="majorBidi"/>
      <w:b/>
      <w:bCs/>
      <w:color w:val="000000" w:themeColor="text1"/>
      <w:sz w:val="28"/>
      <w:szCs w:val="28"/>
    </w:rPr>
  </w:style>
  <w:style w:type="paragraph" w:styleId="berschrift2">
    <w:name w:val="heading 2"/>
    <w:basedOn w:val="Standard"/>
    <w:next w:val="Standard"/>
    <w:link w:val="berschrift2Zchn"/>
    <w:uiPriority w:val="9"/>
    <w:unhideWhenUsed/>
    <w:qFormat/>
    <w:rsid w:val="00654DBF"/>
    <w:pPr>
      <w:keepNext/>
      <w:keepLines/>
      <w:outlineLvl w:val="1"/>
    </w:pPr>
    <w:rPr>
      <w:rFonts w:eastAsiaTheme="majorEastAsia" w:cstheme="majorBidi"/>
      <w:b/>
      <w:bCs/>
      <w:color w:val="000000" w:themeColor="text1"/>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E15BD3"/>
    <w:rPr>
      <w:color w:val="0000FF"/>
      <w:u w:val="single"/>
    </w:rPr>
  </w:style>
  <w:style w:type="paragraph" w:styleId="Sprechblasentext">
    <w:name w:val="Balloon Text"/>
    <w:basedOn w:val="Standard"/>
    <w:link w:val="SprechblasentextZchn"/>
    <w:uiPriority w:val="99"/>
    <w:semiHidden/>
    <w:unhideWhenUsed/>
    <w:rsid w:val="00E15BD3"/>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E15BD3"/>
    <w:rPr>
      <w:rFonts w:ascii="Tahoma" w:hAnsi="Tahoma" w:cs="Tahoma"/>
      <w:sz w:val="16"/>
      <w:szCs w:val="16"/>
    </w:rPr>
  </w:style>
  <w:style w:type="paragraph" w:styleId="Kopfzeile">
    <w:name w:val="header"/>
    <w:basedOn w:val="Standard"/>
    <w:link w:val="KopfzeileZchn"/>
    <w:uiPriority w:val="99"/>
    <w:unhideWhenUsed/>
    <w:rsid w:val="0027481A"/>
    <w:pPr>
      <w:tabs>
        <w:tab w:val="center" w:pos="4536"/>
        <w:tab w:val="right" w:pos="9072"/>
      </w:tabs>
    </w:pPr>
  </w:style>
  <w:style w:type="character" w:customStyle="1" w:styleId="KopfzeileZchn">
    <w:name w:val="Kopfzeile Zchn"/>
    <w:basedOn w:val="Absatz-Standardschriftart"/>
    <w:link w:val="Kopfzeile"/>
    <w:uiPriority w:val="99"/>
    <w:rsid w:val="0027481A"/>
    <w:rPr>
      <w:rFonts w:ascii="Calibri" w:hAnsi="Calibri" w:cs="Times New Roman"/>
    </w:rPr>
  </w:style>
  <w:style w:type="paragraph" w:styleId="Fuzeile">
    <w:name w:val="footer"/>
    <w:basedOn w:val="Standard"/>
    <w:link w:val="FuzeileZchn"/>
    <w:uiPriority w:val="99"/>
    <w:unhideWhenUsed/>
    <w:rsid w:val="0027481A"/>
    <w:pPr>
      <w:tabs>
        <w:tab w:val="center" w:pos="4536"/>
        <w:tab w:val="right" w:pos="9072"/>
      </w:tabs>
    </w:pPr>
  </w:style>
  <w:style w:type="character" w:customStyle="1" w:styleId="FuzeileZchn">
    <w:name w:val="Fußzeile Zchn"/>
    <w:basedOn w:val="Absatz-Standardschriftart"/>
    <w:link w:val="Fuzeile"/>
    <w:uiPriority w:val="99"/>
    <w:rsid w:val="0027481A"/>
    <w:rPr>
      <w:rFonts w:ascii="Calibri" w:hAnsi="Calibri" w:cs="Times New Roman"/>
    </w:rPr>
  </w:style>
  <w:style w:type="paragraph" w:styleId="KeinLeerraum">
    <w:name w:val="No Spacing"/>
    <w:uiPriority w:val="1"/>
    <w:qFormat/>
    <w:rsid w:val="00AD1248"/>
    <w:pPr>
      <w:spacing w:line="240" w:lineRule="auto"/>
    </w:pPr>
    <w:rPr>
      <w:rFonts w:ascii="Calibri" w:hAnsi="Calibri" w:cs="Times New Roman"/>
    </w:rPr>
  </w:style>
  <w:style w:type="character" w:customStyle="1" w:styleId="berschrift1Zchn">
    <w:name w:val="Überschrift 1 Zchn"/>
    <w:basedOn w:val="Absatz-Standardschriftart"/>
    <w:link w:val="berschrift1"/>
    <w:uiPriority w:val="9"/>
    <w:rsid w:val="00654DBF"/>
    <w:rPr>
      <w:rFonts w:eastAsiaTheme="majorEastAsia" w:cstheme="majorBidi"/>
      <w:b/>
      <w:bCs/>
      <w:color w:val="000000" w:themeColor="text1"/>
      <w:sz w:val="28"/>
      <w:szCs w:val="28"/>
    </w:rPr>
  </w:style>
  <w:style w:type="character" w:styleId="Fett">
    <w:name w:val="Strong"/>
    <w:basedOn w:val="Absatz-Standardschriftart"/>
    <w:uiPriority w:val="22"/>
    <w:qFormat/>
    <w:rsid w:val="00AD1248"/>
    <w:rPr>
      <w:b/>
      <w:bCs/>
    </w:rPr>
  </w:style>
  <w:style w:type="character" w:customStyle="1" w:styleId="berschrift2Zchn">
    <w:name w:val="Überschrift 2 Zchn"/>
    <w:basedOn w:val="Absatz-Standardschriftart"/>
    <w:link w:val="berschrift2"/>
    <w:uiPriority w:val="9"/>
    <w:rsid w:val="00654DBF"/>
    <w:rPr>
      <w:rFonts w:eastAsiaTheme="majorEastAsia" w:cstheme="majorBidi"/>
      <w:b/>
      <w:bCs/>
      <w:color w:val="000000" w:themeColor="text1"/>
      <w:sz w:val="20"/>
      <w:szCs w:val="26"/>
    </w:rPr>
  </w:style>
  <w:style w:type="paragraph" w:styleId="Titel">
    <w:name w:val="Title"/>
    <w:basedOn w:val="Standard"/>
    <w:next w:val="Standard"/>
    <w:link w:val="TitelZchn"/>
    <w:uiPriority w:val="10"/>
    <w:qFormat/>
    <w:rsid w:val="0082630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Zchn">
    <w:name w:val="Titel Zchn"/>
    <w:basedOn w:val="Absatz-Standardschriftart"/>
    <w:link w:val="Titel"/>
    <w:uiPriority w:val="10"/>
    <w:rsid w:val="0082630B"/>
    <w:rPr>
      <w:rFonts w:asciiTheme="majorHAnsi" w:eastAsiaTheme="majorEastAsia" w:hAnsiTheme="majorHAnsi" w:cstheme="majorBidi"/>
      <w:color w:val="17365D" w:themeColor="text2" w:themeShade="BF"/>
      <w:spacing w:val="5"/>
      <w:kern w:val="28"/>
      <w:sz w:val="52"/>
      <w:szCs w:val="52"/>
    </w:rPr>
  </w:style>
  <w:style w:type="character" w:styleId="BesuchterLink">
    <w:name w:val="FollowedHyperlink"/>
    <w:basedOn w:val="Absatz-Standardschriftart"/>
    <w:uiPriority w:val="99"/>
    <w:semiHidden/>
    <w:unhideWhenUsed/>
    <w:rsid w:val="00FF1D3B"/>
    <w:rPr>
      <w:color w:val="800080" w:themeColor="followedHyperlink"/>
      <w:u w:val="single"/>
    </w:rPr>
  </w:style>
  <w:style w:type="character" w:styleId="Kommentarzeichen">
    <w:name w:val="annotation reference"/>
    <w:basedOn w:val="Absatz-Standardschriftart"/>
    <w:uiPriority w:val="99"/>
    <w:semiHidden/>
    <w:unhideWhenUsed/>
    <w:rsid w:val="00E606BB"/>
    <w:rPr>
      <w:sz w:val="16"/>
      <w:szCs w:val="16"/>
    </w:rPr>
  </w:style>
  <w:style w:type="paragraph" w:styleId="Kommentartext">
    <w:name w:val="annotation text"/>
    <w:basedOn w:val="Standard"/>
    <w:link w:val="KommentartextZchn"/>
    <w:uiPriority w:val="99"/>
    <w:semiHidden/>
    <w:unhideWhenUsed/>
    <w:rsid w:val="00E606BB"/>
    <w:rPr>
      <w:sz w:val="20"/>
    </w:rPr>
  </w:style>
  <w:style w:type="character" w:customStyle="1" w:styleId="KommentartextZchn">
    <w:name w:val="Kommentartext Zchn"/>
    <w:basedOn w:val="Absatz-Standardschriftart"/>
    <w:link w:val="Kommentartext"/>
    <w:uiPriority w:val="99"/>
    <w:semiHidden/>
    <w:rsid w:val="00E606BB"/>
    <w:rPr>
      <w:sz w:val="20"/>
    </w:rPr>
  </w:style>
  <w:style w:type="paragraph" w:styleId="Kommentarthema">
    <w:name w:val="annotation subject"/>
    <w:basedOn w:val="Kommentartext"/>
    <w:next w:val="Kommentartext"/>
    <w:link w:val="KommentarthemaZchn"/>
    <w:uiPriority w:val="99"/>
    <w:semiHidden/>
    <w:unhideWhenUsed/>
    <w:rsid w:val="00E606BB"/>
    <w:rPr>
      <w:b/>
      <w:bCs/>
    </w:rPr>
  </w:style>
  <w:style w:type="character" w:customStyle="1" w:styleId="KommentarthemaZchn">
    <w:name w:val="Kommentarthema Zchn"/>
    <w:basedOn w:val="KommentartextZchn"/>
    <w:link w:val="Kommentarthema"/>
    <w:uiPriority w:val="99"/>
    <w:semiHidden/>
    <w:rsid w:val="00E606BB"/>
    <w:rPr>
      <w:b/>
      <w:bCs/>
      <w:sz w:val="20"/>
    </w:rPr>
  </w:style>
  <w:style w:type="paragraph" w:customStyle="1" w:styleId="p2">
    <w:name w:val="p2"/>
    <w:basedOn w:val="Standard"/>
    <w:rsid w:val="00E95D01"/>
    <w:pPr>
      <w:spacing w:before="100" w:beforeAutospacing="1" w:after="100" w:afterAutospacing="1"/>
    </w:pPr>
    <w:rPr>
      <w:rFonts w:ascii="Times New Roman" w:hAnsi="Times New Roman" w:cs="Times New Roman"/>
      <w:sz w:val="24"/>
      <w:szCs w:val="24"/>
      <w:lang w:eastAsia="de-DE"/>
    </w:rPr>
  </w:style>
  <w:style w:type="paragraph" w:styleId="StandardWeb">
    <w:name w:val="Normal (Web)"/>
    <w:basedOn w:val="Standard"/>
    <w:uiPriority w:val="99"/>
    <w:unhideWhenUsed/>
    <w:rsid w:val="008972D6"/>
    <w:pPr>
      <w:spacing w:before="100" w:beforeAutospacing="1" w:after="100" w:afterAutospacing="1"/>
    </w:pPr>
    <w:rPr>
      <w:rFonts w:ascii="Times New Roman" w:eastAsia="Times New Roman" w:hAnsi="Times New Roman" w:cs="Times New Roman"/>
      <w:sz w:val="24"/>
      <w:szCs w:val="24"/>
      <w:lang w:eastAsia="de-DE"/>
    </w:rPr>
  </w:style>
  <w:style w:type="character" w:styleId="Hervorhebung">
    <w:name w:val="Emphasis"/>
    <w:basedOn w:val="Absatz-Standardschriftart"/>
    <w:uiPriority w:val="20"/>
    <w:qFormat/>
    <w:rsid w:val="008972D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521594">
      <w:bodyDiv w:val="1"/>
      <w:marLeft w:val="0"/>
      <w:marRight w:val="0"/>
      <w:marTop w:val="0"/>
      <w:marBottom w:val="0"/>
      <w:divBdr>
        <w:top w:val="none" w:sz="0" w:space="0" w:color="auto"/>
        <w:left w:val="none" w:sz="0" w:space="0" w:color="auto"/>
        <w:bottom w:val="none" w:sz="0" w:space="0" w:color="auto"/>
        <w:right w:val="none" w:sz="0" w:space="0" w:color="auto"/>
      </w:divBdr>
    </w:div>
    <w:div w:id="570964958">
      <w:bodyDiv w:val="1"/>
      <w:marLeft w:val="0"/>
      <w:marRight w:val="0"/>
      <w:marTop w:val="0"/>
      <w:marBottom w:val="0"/>
      <w:divBdr>
        <w:top w:val="none" w:sz="0" w:space="0" w:color="auto"/>
        <w:left w:val="none" w:sz="0" w:space="0" w:color="auto"/>
        <w:bottom w:val="none" w:sz="0" w:space="0" w:color="auto"/>
        <w:right w:val="none" w:sz="0" w:space="0" w:color="auto"/>
      </w:divBdr>
    </w:div>
    <w:div w:id="1156802520">
      <w:bodyDiv w:val="1"/>
      <w:marLeft w:val="0"/>
      <w:marRight w:val="0"/>
      <w:marTop w:val="0"/>
      <w:marBottom w:val="0"/>
      <w:divBdr>
        <w:top w:val="none" w:sz="0" w:space="0" w:color="auto"/>
        <w:left w:val="none" w:sz="0" w:space="0" w:color="auto"/>
        <w:bottom w:val="none" w:sz="0" w:space="0" w:color="auto"/>
        <w:right w:val="none" w:sz="0" w:space="0" w:color="auto"/>
      </w:divBdr>
    </w:div>
    <w:div w:id="1488595816">
      <w:bodyDiv w:val="1"/>
      <w:marLeft w:val="0"/>
      <w:marRight w:val="0"/>
      <w:marTop w:val="0"/>
      <w:marBottom w:val="0"/>
      <w:divBdr>
        <w:top w:val="none" w:sz="0" w:space="0" w:color="auto"/>
        <w:left w:val="none" w:sz="0" w:space="0" w:color="auto"/>
        <w:bottom w:val="none" w:sz="0" w:space="0" w:color="auto"/>
        <w:right w:val="none" w:sz="0" w:space="0" w:color="auto"/>
      </w:divBdr>
    </w:div>
    <w:div w:id="2127850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tadt.gt/Integrationspreis"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aci@guetersloh.de" TargetMode="Externa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a:noFill/>
        <a:ln w="6350">
          <a:noFill/>
        </a:ln>
        <a:effectLst/>
      </a:spPr>
      <a:bodyPr rot="0" spcFirstLastPara="0" vertOverflow="overflow" horzOverflow="overflow" vert="horz" wrap="none" lIns="0" tIns="0" rIns="0" bIns="0" numCol="1" spcCol="0" rtlCol="0" fromWordArt="0" anchor="t" anchorCtr="0" forceAA="0" compatLnSpc="1">
        <a:prstTxWarp prst="textNoShape">
          <a:avLst/>
        </a:prstTxWarp>
        <a:noAutofit/>
      </a:bodyPr>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BC818B-1130-4F27-AAE4-C32B8B7946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320</Words>
  <Characters>2018</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Zimmermann, Susanne</dc:creator>
  <cp:lastModifiedBy>Groth, Kathrin</cp:lastModifiedBy>
  <cp:revision>2</cp:revision>
  <cp:lastPrinted>2019-03-12T14:09:00Z</cp:lastPrinted>
  <dcterms:created xsi:type="dcterms:W3CDTF">2026-08-24T07:39:00Z</dcterms:created>
  <dcterms:modified xsi:type="dcterms:W3CDTF">2026-08-24T07:39:00Z</dcterms:modified>
</cp:coreProperties>
</file>