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2ED3E" w14:textId="77777777" w:rsidR="00397855" w:rsidRPr="00442877" w:rsidRDefault="00C2633A" w:rsidP="00BA04DA">
      <w:pPr>
        <w:rPr>
          <w:rFonts w:asciiTheme="minorHAnsi" w:hAnsiTheme="minorHAnsi" w:cstheme="minorHAnsi"/>
          <w:sz w:val="22"/>
        </w:rPr>
      </w:pPr>
      <w:r w:rsidRPr="00442877">
        <w:rPr>
          <w:rFonts w:asciiTheme="minorHAnsi" w:hAnsiTheme="minorHAnsi" w:cstheme="minorHAnsi"/>
          <w:sz w:val="22"/>
        </w:rPr>
        <w:t>Pressemitteilung</w:t>
      </w:r>
    </w:p>
    <w:p w14:paraId="3215AEE1" w14:textId="48975F69" w:rsidR="004A631C" w:rsidRPr="00442877" w:rsidRDefault="00C3271E" w:rsidP="00343FC2">
      <w:pPr>
        <w:rPr>
          <w:rFonts w:asciiTheme="minorHAnsi" w:hAnsiTheme="minorHAnsi" w:cstheme="minorHAnsi"/>
          <w:b/>
          <w:sz w:val="36"/>
          <w:szCs w:val="36"/>
        </w:rPr>
      </w:pPr>
      <w:r w:rsidRPr="00442877">
        <w:rPr>
          <w:rFonts w:asciiTheme="minorHAnsi" w:hAnsiTheme="minorHAnsi" w:cstheme="minorHAnsi"/>
          <w:b/>
          <w:sz w:val="36"/>
          <w:szCs w:val="36"/>
        </w:rPr>
        <w:t>Batterien und Akkus gehören nicht in den Restmüll</w:t>
      </w:r>
    </w:p>
    <w:p w14:paraId="06F2F723" w14:textId="46EBFCB5" w:rsidR="00E24E6B" w:rsidRPr="00442877" w:rsidRDefault="00E014D2" w:rsidP="00664844">
      <w:pPr>
        <w:rPr>
          <w:rFonts w:asciiTheme="minorHAnsi" w:hAnsiTheme="minorHAnsi" w:cstheme="minorHAnsi"/>
          <w:bCs/>
          <w:i/>
          <w:iCs/>
        </w:rPr>
      </w:pPr>
      <w:r w:rsidRPr="00442877">
        <w:rPr>
          <w:rFonts w:asciiTheme="minorHAnsi" w:hAnsiTheme="minorHAnsi" w:cstheme="minorHAnsi"/>
          <w:b/>
        </w:rPr>
        <w:t>Kreis Coesfeld</w:t>
      </w:r>
      <w:r w:rsidR="00455B6C" w:rsidRPr="00442877">
        <w:rPr>
          <w:rFonts w:asciiTheme="minorHAnsi" w:hAnsiTheme="minorHAnsi" w:cstheme="minorHAnsi"/>
          <w:b/>
        </w:rPr>
        <w:t xml:space="preserve">, </w:t>
      </w:r>
      <w:r w:rsidRPr="00442877">
        <w:rPr>
          <w:rFonts w:asciiTheme="minorHAnsi" w:hAnsiTheme="minorHAnsi" w:cstheme="minorHAnsi"/>
          <w:b/>
        </w:rPr>
        <w:t>Oktober</w:t>
      </w:r>
      <w:r w:rsidR="00BA04DA" w:rsidRPr="00442877">
        <w:rPr>
          <w:rFonts w:asciiTheme="minorHAnsi" w:hAnsiTheme="minorHAnsi" w:cstheme="minorHAnsi"/>
          <w:b/>
        </w:rPr>
        <w:t xml:space="preserve"> </w:t>
      </w:r>
      <w:r w:rsidR="00455B6C" w:rsidRPr="00442877">
        <w:rPr>
          <w:rFonts w:asciiTheme="minorHAnsi" w:hAnsiTheme="minorHAnsi" w:cstheme="minorHAnsi"/>
          <w:b/>
        </w:rPr>
        <w:t>202</w:t>
      </w:r>
      <w:r w:rsidR="003428D8" w:rsidRPr="00442877">
        <w:rPr>
          <w:rFonts w:asciiTheme="minorHAnsi" w:hAnsiTheme="minorHAnsi" w:cstheme="minorHAnsi"/>
          <w:b/>
        </w:rPr>
        <w:t>6</w:t>
      </w:r>
      <w:r w:rsidR="00455B6C" w:rsidRPr="00442877">
        <w:rPr>
          <w:rFonts w:asciiTheme="minorHAnsi" w:hAnsiTheme="minorHAnsi" w:cstheme="minorHAnsi"/>
          <w:b/>
        </w:rPr>
        <w:t xml:space="preserve"> </w:t>
      </w:r>
      <w:r w:rsidRPr="00442877">
        <w:rPr>
          <w:rFonts w:asciiTheme="minorHAnsi" w:hAnsiTheme="minorHAnsi" w:cstheme="minorHAnsi"/>
          <w:b/>
        </w:rPr>
        <w:t>–</w:t>
      </w:r>
      <w:r w:rsidR="00455B6C" w:rsidRPr="00442877">
        <w:rPr>
          <w:rFonts w:asciiTheme="minorHAnsi" w:hAnsiTheme="minorHAnsi" w:cstheme="minorHAnsi"/>
          <w:bCs/>
          <w:i/>
          <w:iCs/>
        </w:rPr>
        <w:t xml:space="preserve"> </w:t>
      </w:r>
      <w:r w:rsidR="007C15A0" w:rsidRPr="00442877">
        <w:rPr>
          <w:rFonts w:asciiTheme="minorHAnsi" w:hAnsiTheme="minorHAnsi" w:cstheme="minorHAnsi"/>
          <w:bCs/>
          <w:i/>
          <w:iCs/>
        </w:rPr>
        <w:t>Mit Aufklebern</w:t>
      </w:r>
      <w:r w:rsidR="00E24E6B" w:rsidRPr="00442877">
        <w:rPr>
          <w:rFonts w:asciiTheme="minorHAnsi" w:hAnsiTheme="minorHAnsi" w:cstheme="minorHAnsi"/>
          <w:bCs/>
          <w:i/>
          <w:iCs/>
        </w:rPr>
        <w:t xml:space="preserve"> auf den Restmülltonnen wird auf die Brandgefahr von Akkus und Batterien aufmerksam gemacht. </w:t>
      </w:r>
      <w:r w:rsidR="00EC03D8" w:rsidRPr="00442877">
        <w:rPr>
          <w:rFonts w:asciiTheme="minorHAnsi" w:hAnsiTheme="minorHAnsi" w:cstheme="minorHAnsi"/>
          <w:bCs/>
          <w:i/>
          <w:iCs/>
        </w:rPr>
        <w:t>Die Aktion soll für das Thema sensibilisieren und daran erinnern, alte Batterien und Akkus richtig zu entsorgen.</w:t>
      </w:r>
    </w:p>
    <w:p w14:paraId="17A95C63" w14:textId="77777777" w:rsidR="00021882" w:rsidRPr="00442877" w:rsidRDefault="00021882" w:rsidP="00BA04DA">
      <w:pPr>
        <w:rPr>
          <w:rFonts w:asciiTheme="minorHAnsi" w:hAnsiTheme="minorHAnsi" w:cstheme="minorHAnsi"/>
          <w:bCs/>
        </w:rPr>
      </w:pPr>
    </w:p>
    <w:p w14:paraId="576EF6AF" w14:textId="15D2ED50" w:rsidR="0080430C" w:rsidRPr="00442877" w:rsidRDefault="0080430C" w:rsidP="00BA04DA">
      <w:pPr>
        <w:rPr>
          <w:rFonts w:asciiTheme="minorHAnsi" w:hAnsiTheme="minorHAnsi" w:cstheme="minorHAnsi"/>
          <w:bCs/>
        </w:rPr>
      </w:pPr>
      <w:r w:rsidRPr="00442877">
        <w:rPr>
          <w:rFonts w:asciiTheme="minorHAnsi" w:hAnsiTheme="minorHAnsi" w:cstheme="minorHAnsi"/>
          <w:bCs/>
        </w:rPr>
        <w:t xml:space="preserve">Batterien und Akkus sind aus unserem Alltag nicht mehr wegzudenken. Sie stecken in Fernbedienungen, Smartphones und Elektrozahnbürsten – aber auch in vielen Dingen, </w:t>
      </w:r>
      <w:r w:rsidR="0032290B" w:rsidRPr="00442877">
        <w:rPr>
          <w:rFonts w:asciiTheme="minorHAnsi" w:hAnsiTheme="minorHAnsi" w:cstheme="minorHAnsi"/>
          <w:bCs/>
        </w:rPr>
        <w:t>in</w:t>
      </w:r>
      <w:r w:rsidRPr="00442877">
        <w:rPr>
          <w:rFonts w:asciiTheme="minorHAnsi" w:hAnsiTheme="minorHAnsi" w:cstheme="minorHAnsi"/>
          <w:bCs/>
        </w:rPr>
        <w:t xml:space="preserve"> denen man sie nicht </w:t>
      </w:r>
      <w:r w:rsidR="0032290B" w:rsidRPr="00442877">
        <w:rPr>
          <w:rFonts w:asciiTheme="minorHAnsi" w:hAnsiTheme="minorHAnsi" w:cstheme="minorHAnsi"/>
          <w:bCs/>
        </w:rPr>
        <w:t>sofort</w:t>
      </w:r>
      <w:r w:rsidRPr="00442877">
        <w:rPr>
          <w:rFonts w:asciiTheme="minorHAnsi" w:hAnsiTheme="minorHAnsi" w:cstheme="minorHAnsi"/>
          <w:bCs/>
        </w:rPr>
        <w:t xml:space="preserve"> vermutet, </w:t>
      </w:r>
      <w:r w:rsidR="00182248" w:rsidRPr="00442877">
        <w:rPr>
          <w:rFonts w:asciiTheme="minorHAnsi" w:hAnsiTheme="minorHAnsi" w:cstheme="minorHAnsi"/>
          <w:bCs/>
        </w:rPr>
        <w:t>etwa</w:t>
      </w:r>
      <w:r w:rsidRPr="00442877">
        <w:rPr>
          <w:rFonts w:asciiTheme="minorHAnsi" w:hAnsiTheme="minorHAnsi" w:cstheme="minorHAnsi"/>
          <w:bCs/>
        </w:rPr>
        <w:t xml:space="preserve"> in blinkenden Kinderschuhen oder singenden Grußkarten.</w:t>
      </w:r>
    </w:p>
    <w:p w14:paraId="541B4802" w14:textId="53113D71" w:rsidR="00656B39" w:rsidRPr="00442877" w:rsidRDefault="006208C9" w:rsidP="00BA04DA">
      <w:pPr>
        <w:rPr>
          <w:rFonts w:asciiTheme="minorHAnsi" w:hAnsiTheme="minorHAnsi" w:cstheme="minorHAnsi"/>
          <w:b/>
        </w:rPr>
      </w:pPr>
      <w:r w:rsidRPr="00442877">
        <w:rPr>
          <w:rFonts w:asciiTheme="minorHAnsi" w:hAnsiTheme="minorHAnsi" w:cstheme="minorHAnsi"/>
          <w:b/>
        </w:rPr>
        <w:t>Brandgefahr durch falsche Entsorgung</w:t>
      </w:r>
    </w:p>
    <w:p w14:paraId="45563601" w14:textId="256E3126" w:rsidR="00DB616F" w:rsidRDefault="00DB616F" w:rsidP="006208C9">
      <w:pPr>
        <w:rPr>
          <w:rFonts w:asciiTheme="minorHAnsi" w:hAnsiTheme="minorHAnsi" w:cstheme="minorHAnsi"/>
          <w:bCs/>
        </w:rPr>
      </w:pPr>
      <w:r w:rsidRPr="00442877">
        <w:rPr>
          <w:rFonts w:asciiTheme="minorHAnsi" w:hAnsiTheme="minorHAnsi" w:cstheme="minorHAnsi"/>
          <w:bCs/>
        </w:rPr>
        <w:t xml:space="preserve">Von beschädigten oder defekten Batterien und Akkus geht </w:t>
      </w:r>
      <w:r w:rsidR="005B6C79" w:rsidRPr="00442877">
        <w:rPr>
          <w:rFonts w:asciiTheme="minorHAnsi" w:hAnsiTheme="minorHAnsi" w:cstheme="minorHAnsi"/>
          <w:bCs/>
        </w:rPr>
        <w:t xml:space="preserve">allerdings </w:t>
      </w:r>
      <w:r w:rsidRPr="00442877">
        <w:rPr>
          <w:rFonts w:asciiTheme="minorHAnsi" w:hAnsiTheme="minorHAnsi" w:cstheme="minorHAnsi"/>
          <w:bCs/>
        </w:rPr>
        <w:t xml:space="preserve">eine </w:t>
      </w:r>
      <w:r w:rsidR="005B6C79" w:rsidRPr="00442877">
        <w:rPr>
          <w:rFonts w:asciiTheme="minorHAnsi" w:hAnsiTheme="minorHAnsi" w:cstheme="minorHAnsi"/>
          <w:bCs/>
        </w:rPr>
        <w:t>erhebliche</w:t>
      </w:r>
      <w:r w:rsidR="00EC235E" w:rsidRPr="00442877">
        <w:rPr>
          <w:rFonts w:asciiTheme="minorHAnsi" w:hAnsiTheme="minorHAnsi" w:cstheme="minorHAnsi"/>
          <w:bCs/>
        </w:rPr>
        <w:t xml:space="preserve"> Brandgefahr aus. Werden sie über den Restmüll entsorgt, können </w:t>
      </w:r>
      <w:r w:rsidR="00550CC3" w:rsidRPr="00442877">
        <w:rPr>
          <w:rFonts w:asciiTheme="minorHAnsi" w:hAnsiTheme="minorHAnsi" w:cstheme="minorHAnsi"/>
          <w:bCs/>
        </w:rPr>
        <w:t xml:space="preserve">sie beim Pressen des Abfalls in Müllfahrzeugen oder bei der weiteren Verarbeitung in Entsorgungsanlagen beschädigt werden und </w:t>
      </w:r>
      <w:r w:rsidR="000D05AA" w:rsidRPr="00442877">
        <w:rPr>
          <w:rFonts w:asciiTheme="minorHAnsi" w:hAnsiTheme="minorHAnsi" w:cstheme="minorHAnsi"/>
          <w:bCs/>
        </w:rPr>
        <w:t xml:space="preserve">sich entzünden. Solche Brände </w:t>
      </w:r>
      <w:r w:rsidR="00286A38" w:rsidRPr="00442877">
        <w:rPr>
          <w:rFonts w:asciiTheme="minorHAnsi" w:hAnsiTheme="minorHAnsi" w:cstheme="minorHAnsi"/>
          <w:bCs/>
        </w:rPr>
        <w:t xml:space="preserve">gefährden Menschen </w:t>
      </w:r>
      <w:r w:rsidR="00663496" w:rsidRPr="00442877">
        <w:rPr>
          <w:rFonts w:asciiTheme="minorHAnsi" w:hAnsiTheme="minorHAnsi" w:cstheme="minorHAnsi"/>
          <w:bCs/>
        </w:rPr>
        <w:t>und können</w:t>
      </w:r>
      <w:r w:rsidR="00286A38" w:rsidRPr="00442877">
        <w:rPr>
          <w:rFonts w:asciiTheme="minorHAnsi" w:hAnsiTheme="minorHAnsi" w:cstheme="minorHAnsi"/>
          <w:bCs/>
        </w:rPr>
        <w:t xml:space="preserve"> große Schäden an Fahrzeugen und Anlagen verursachen.</w:t>
      </w:r>
    </w:p>
    <w:p w14:paraId="079F53DB" w14:textId="77777777" w:rsidR="00784835" w:rsidRDefault="00784835" w:rsidP="00877056">
      <w:pPr>
        <w:keepNext/>
        <w:jc w:val="center"/>
      </w:pPr>
      <w:r w:rsidRPr="00784835">
        <w:rPr>
          <w:rFonts w:asciiTheme="minorHAnsi" w:hAnsiTheme="minorHAnsi" w:cstheme="minorHAnsi"/>
          <w:bCs/>
        </w:rPr>
        <w:drawing>
          <wp:inline distT="0" distB="0" distL="0" distR="0" wp14:anchorId="6922C9C9" wp14:editId="7739E19C">
            <wp:extent cx="3486638" cy="2838297"/>
            <wp:effectExtent l="0" t="0" r="0" b="635"/>
            <wp:docPr id="169430105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301054" name=""/>
                    <pic:cNvPicPr/>
                  </pic:nvPicPr>
                  <pic:blipFill rotWithShape="1">
                    <a:blip r:embed="rId9"/>
                    <a:srcRect t="17533" b="21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062" cy="2850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50B309" w14:textId="70B45060" w:rsidR="00784835" w:rsidRDefault="00784835" w:rsidP="00877056">
      <w:pPr>
        <w:pStyle w:val="Beschriftung"/>
        <w:jc w:val="center"/>
        <w:rPr>
          <w:rFonts w:asciiTheme="minorHAnsi" w:hAnsiTheme="minorHAnsi" w:cstheme="minorHAnsi"/>
          <w:bCs/>
        </w:rPr>
      </w:pPr>
      <w:r w:rsidRPr="00CE5CFF">
        <w:t>Mit Aufklebern auf den Restmülltonnen wird auf die Brandgefahr von Akkus und Batterien aufmerksam gemacht</w:t>
      </w:r>
      <w:r>
        <w:t xml:space="preserve">. </w:t>
      </w:r>
      <w:r>
        <w:rPr>
          <w:rFonts w:cs="Calibri"/>
        </w:rPr>
        <w:t>©</w:t>
      </w:r>
      <w:r w:rsidR="00877056">
        <w:t xml:space="preserve"> WBC</w:t>
      </w:r>
    </w:p>
    <w:p w14:paraId="3DC454D5" w14:textId="7DD5126F" w:rsidR="00431A2A" w:rsidRDefault="00DC5D78" w:rsidP="006208C9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Auch d</w:t>
      </w:r>
      <w:r w:rsidR="00EA0305" w:rsidRPr="00EA0305">
        <w:rPr>
          <w:rFonts w:asciiTheme="minorHAnsi" w:hAnsiTheme="minorHAnsi" w:cstheme="minorHAnsi"/>
          <w:bCs/>
        </w:rPr>
        <w:t xml:space="preserve">er Bundesverband der Deutschen Entsorgungs-, Wasser- und Kreislaufwirtschaft (BDE) warnt vor zunehmenden Bränden in Müllfahrzeugen, Sortier- und Recyclinganlagen. </w:t>
      </w:r>
      <w:r w:rsidR="00686A62">
        <w:rPr>
          <w:rFonts w:asciiTheme="minorHAnsi" w:hAnsiTheme="minorHAnsi" w:cstheme="minorHAnsi"/>
          <w:bCs/>
        </w:rPr>
        <w:t>Allein im letz</w:t>
      </w:r>
      <w:r w:rsidR="00303513">
        <w:rPr>
          <w:rFonts w:asciiTheme="minorHAnsi" w:hAnsiTheme="minorHAnsi" w:cstheme="minorHAnsi"/>
          <w:bCs/>
        </w:rPr>
        <w:t xml:space="preserve">ten Jahr dokumentierte der BDE 120 Brände deren </w:t>
      </w:r>
      <w:r w:rsidR="00EA0305" w:rsidRPr="00EA0305">
        <w:rPr>
          <w:rFonts w:asciiTheme="minorHAnsi" w:hAnsiTheme="minorHAnsi" w:cstheme="minorHAnsi"/>
          <w:bCs/>
        </w:rPr>
        <w:t>Ursache falsch entsorgte Batterien und Lithium-Ionen-Akkus</w:t>
      </w:r>
      <w:r w:rsidR="00303513">
        <w:rPr>
          <w:rFonts w:asciiTheme="minorHAnsi" w:hAnsiTheme="minorHAnsi" w:cstheme="minorHAnsi"/>
          <w:bCs/>
        </w:rPr>
        <w:t xml:space="preserve"> waren.</w:t>
      </w:r>
      <w:r w:rsidR="00CD46A4">
        <w:rPr>
          <w:rFonts w:asciiTheme="minorHAnsi" w:hAnsiTheme="minorHAnsi" w:cstheme="minorHAnsi"/>
          <w:bCs/>
        </w:rPr>
        <w:t xml:space="preserve"> </w:t>
      </w:r>
      <w:r w:rsidR="00AF4F44" w:rsidRPr="00AF4F44">
        <w:rPr>
          <w:rFonts w:asciiTheme="minorHAnsi" w:hAnsiTheme="minorHAnsi" w:cstheme="minorHAnsi"/>
          <w:bCs/>
        </w:rPr>
        <w:t>Mit spürbaren Auswirkungen auf die gesamte Entsorgungsinfrastruktur.</w:t>
      </w:r>
    </w:p>
    <w:p w14:paraId="317B77D3" w14:textId="395645E6" w:rsidR="00334FE7" w:rsidRPr="00442877" w:rsidRDefault="00B46D79" w:rsidP="006208C9">
      <w:pPr>
        <w:rPr>
          <w:rFonts w:asciiTheme="minorHAnsi" w:hAnsiTheme="minorHAnsi" w:cstheme="minorHAnsi"/>
          <w:bCs/>
        </w:rPr>
      </w:pPr>
      <w:r w:rsidRPr="00442877">
        <w:rPr>
          <w:rFonts w:asciiTheme="minorHAnsi" w:hAnsiTheme="minorHAnsi" w:cstheme="minorHAnsi"/>
          <w:bCs/>
        </w:rPr>
        <w:lastRenderedPageBreak/>
        <w:t>Die A</w:t>
      </w:r>
      <w:r w:rsidR="006208C9" w:rsidRPr="00442877">
        <w:rPr>
          <w:rFonts w:asciiTheme="minorHAnsi" w:hAnsiTheme="minorHAnsi" w:cstheme="minorHAnsi"/>
          <w:bCs/>
        </w:rPr>
        <w:t xml:space="preserve">ufkleber </w:t>
      </w:r>
      <w:r w:rsidRPr="00442877">
        <w:rPr>
          <w:rFonts w:asciiTheme="minorHAnsi" w:hAnsiTheme="minorHAnsi" w:cstheme="minorHAnsi"/>
          <w:bCs/>
        </w:rPr>
        <w:t>geben</w:t>
      </w:r>
      <w:r w:rsidR="006208C9" w:rsidRPr="00442877">
        <w:rPr>
          <w:rFonts w:asciiTheme="minorHAnsi" w:hAnsiTheme="minorHAnsi" w:cstheme="minorHAnsi"/>
          <w:bCs/>
        </w:rPr>
        <w:t xml:space="preserve"> eine einfache, aber wichtige Botschaft direkt dort, wo die falsche Entsorgung beginnt: an der Restmülltonne</w:t>
      </w:r>
      <w:r w:rsidRPr="00442877">
        <w:rPr>
          <w:rFonts w:asciiTheme="minorHAnsi" w:hAnsiTheme="minorHAnsi" w:cstheme="minorHAnsi"/>
          <w:bCs/>
        </w:rPr>
        <w:t xml:space="preserve">. Denn </w:t>
      </w:r>
      <w:r w:rsidR="006208C9" w:rsidRPr="00442877">
        <w:rPr>
          <w:rFonts w:asciiTheme="minorHAnsi" w:hAnsiTheme="minorHAnsi" w:cstheme="minorHAnsi"/>
          <w:bCs/>
        </w:rPr>
        <w:t>Batterien und Akkus gehören nicht in den Restmüll, sondern in die dafür vorgesehenen Sammelstellen.</w:t>
      </w:r>
    </w:p>
    <w:p w14:paraId="0E975381" w14:textId="31F12D19" w:rsidR="00AD4DA1" w:rsidRPr="00442877" w:rsidRDefault="00AD4DA1" w:rsidP="006208C9">
      <w:pPr>
        <w:rPr>
          <w:rFonts w:asciiTheme="minorHAnsi" w:hAnsiTheme="minorHAnsi" w:cstheme="minorHAnsi"/>
          <w:b/>
        </w:rPr>
      </w:pPr>
      <w:r w:rsidRPr="00442877">
        <w:rPr>
          <w:rFonts w:asciiTheme="minorHAnsi" w:hAnsiTheme="minorHAnsi" w:cstheme="minorHAnsi"/>
          <w:b/>
        </w:rPr>
        <w:t>Wertvolle Rohstoffe erhalten</w:t>
      </w:r>
    </w:p>
    <w:p w14:paraId="1A1E7F2A" w14:textId="7643D129" w:rsidR="00A97FC2" w:rsidRPr="00442877" w:rsidRDefault="00EA47B1" w:rsidP="00900893">
      <w:pPr>
        <w:rPr>
          <w:rFonts w:asciiTheme="minorHAnsi" w:hAnsiTheme="minorHAnsi" w:cstheme="minorHAnsi"/>
          <w:bCs/>
        </w:rPr>
      </w:pPr>
      <w:r w:rsidRPr="00442877">
        <w:rPr>
          <w:rFonts w:asciiTheme="minorHAnsi" w:hAnsiTheme="minorHAnsi" w:cstheme="minorHAnsi"/>
          <w:bCs/>
        </w:rPr>
        <w:t xml:space="preserve">Die richtige Entsorgung ist nicht nur eine Frage der Sicherheit. </w:t>
      </w:r>
      <w:r w:rsidR="00A97FC2" w:rsidRPr="00442877">
        <w:rPr>
          <w:rFonts w:asciiTheme="minorHAnsi" w:hAnsiTheme="minorHAnsi" w:cstheme="minorHAnsi"/>
          <w:bCs/>
        </w:rPr>
        <w:t xml:space="preserve">Batterien und Akkus </w:t>
      </w:r>
      <w:r w:rsidRPr="00442877">
        <w:rPr>
          <w:rFonts w:asciiTheme="minorHAnsi" w:hAnsiTheme="minorHAnsi" w:cstheme="minorHAnsi"/>
          <w:bCs/>
        </w:rPr>
        <w:t xml:space="preserve">können </w:t>
      </w:r>
      <w:r w:rsidR="00A97FC2" w:rsidRPr="00442877">
        <w:rPr>
          <w:rFonts w:asciiTheme="minorHAnsi" w:hAnsiTheme="minorHAnsi" w:cstheme="minorHAnsi"/>
          <w:bCs/>
        </w:rPr>
        <w:t>recyce</w:t>
      </w:r>
      <w:r w:rsidRPr="00442877">
        <w:rPr>
          <w:rFonts w:asciiTheme="minorHAnsi" w:hAnsiTheme="minorHAnsi" w:cstheme="minorHAnsi"/>
          <w:bCs/>
        </w:rPr>
        <w:t>l</w:t>
      </w:r>
      <w:r w:rsidR="0028453B" w:rsidRPr="00442877">
        <w:rPr>
          <w:rFonts w:asciiTheme="minorHAnsi" w:hAnsiTheme="minorHAnsi" w:cstheme="minorHAnsi"/>
          <w:bCs/>
        </w:rPr>
        <w:t>t</w:t>
      </w:r>
      <w:r w:rsidR="00A97FC2" w:rsidRPr="00442877">
        <w:rPr>
          <w:rFonts w:asciiTheme="minorHAnsi" w:hAnsiTheme="minorHAnsi" w:cstheme="minorHAnsi"/>
          <w:bCs/>
        </w:rPr>
        <w:t xml:space="preserve"> w</w:t>
      </w:r>
      <w:r w:rsidR="00900893" w:rsidRPr="00442877">
        <w:rPr>
          <w:rFonts w:asciiTheme="minorHAnsi" w:hAnsiTheme="minorHAnsi" w:cstheme="minorHAnsi"/>
          <w:bCs/>
        </w:rPr>
        <w:t>e</w:t>
      </w:r>
      <w:r w:rsidR="00A97FC2" w:rsidRPr="00442877">
        <w:rPr>
          <w:rFonts w:asciiTheme="minorHAnsi" w:hAnsiTheme="minorHAnsi" w:cstheme="minorHAnsi"/>
          <w:bCs/>
        </w:rPr>
        <w:t xml:space="preserve">rden. </w:t>
      </w:r>
      <w:r w:rsidR="0028453B" w:rsidRPr="00442877">
        <w:rPr>
          <w:rFonts w:asciiTheme="minorHAnsi" w:hAnsiTheme="minorHAnsi" w:cstheme="minorHAnsi"/>
          <w:bCs/>
        </w:rPr>
        <w:t xml:space="preserve">Sie enthalten zahlreiche Stoffe, die zurückgewonnen und für die Herstellung neuer </w:t>
      </w:r>
      <w:r w:rsidR="00900893" w:rsidRPr="00442877">
        <w:rPr>
          <w:rFonts w:asciiTheme="minorHAnsi" w:hAnsiTheme="minorHAnsi" w:cstheme="minorHAnsi"/>
          <w:bCs/>
        </w:rPr>
        <w:t xml:space="preserve">Akkus und anderer Produkte genutzt werden können. </w:t>
      </w:r>
      <w:r w:rsidR="00A97FC2" w:rsidRPr="00442877">
        <w:rPr>
          <w:rFonts w:asciiTheme="minorHAnsi" w:hAnsiTheme="minorHAnsi" w:cstheme="minorHAnsi"/>
          <w:bCs/>
        </w:rPr>
        <w:t xml:space="preserve">Dazu gehören </w:t>
      </w:r>
      <w:r w:rsidR="00900893" w:rsidRPr="00442877">
        <w:rPr>
          <w:rFonts w:asciiTheme="minorHAnsi" w:hAnsiTheme="minorHAnsi" w:cstheme="minorHAnsi"/>
          <w:bCs/>
        </w:rPr>
        <w:t xml:space="preserve">etwa </w:t>
      </w:r>
      <w:r w:rsidR="00A97FC2" w:rsidRPr="00442877">
        <w:rPr>
          <w:rFonts w:asciiTheme="minorHAnsi" w:hAnsiTheme="minorHAnsi" w:cstheme="minorHAnsi"/>
          <w:bCs/>
        </w:rPr>
        <w:t xml:space="preserve">Lithium, Nickel, Kobalt, Mangan, Kupfer, Eisen und Aluminium. </w:t>
      </w:r>
      <w:r w:rsidR="009C6EEF" w:rsidRPr="00442877">
        <w:rPr>
          <w:rFonts w:asciiTheme="minorHAnsi" w:hAnsiTheme="minorHAnsi" w:cstheme="minorHAnsi"/>
          <w:bCs/>
        </w:rPr>
        <w:t xml:space="preserve">Durch eine getrennte Sammlung können diese Wertstoffe für den </w:t>
      </w:r>
      <w:r w:rsidR="00A97FC2" w:rsidRPr="00442877">
        <w:rPr>
          <w:rFonts w:asciiTheme="minorHAnsi" w:hAnsiTheme="minorHAnsi" w:cstheme="minorHAnsi"/>
          <w:bCs/>
        </w:rPr>
        <w:t>Stoffkreislauf</w:t>
      </w:r>
      <w:r w:rsidR="009C6EEF" w:rsidRPr="00442877">
        <w:rPr>
          <w:rFonts w:asciiTheme="minorHAnsi" w:hAnsiTheme="minorHAnsi" w:cstheme="minorHAnsi"/>
          <w:bCs/>
        </w:rPr>
        <w:t xml:space="preserve"> erhalten bleiben.</w:t>
      </w:r>
      <w:r w:rsidR="00141D8E" w:rsidRPr="00442877">
        <w:rPr>
          <w:rFonts w:asciiTheme="minorHAnsi" w:hAnsiTheme="minorHAnsi" w:cstheme="minorHAnsi"/>
          <w:bCs/>
        </w:rPr>
        <w:t xml:space="preserve"> Andernfalls werden sie mit dem Restmüll verbrannt und gehen </w:t>
      </w:r>
      <w:r w:rsidR="00CD4E09" w:rsidRPr="00442877">
        <w:rPr>
          <w:rFonts w:asciiTheme="minorHAnsi" w:hAnsiTheme="minorHAnsi" w:cstheme="minorHAnsi"/>
          <w:bCs/>
        </w:rPr>
        <w:t xml:space="preserve">für eine weitere Nutzung </w:t>
      </w:r>
      <w:r w:rsidR="00141D8E" w:rsidRPr="00442877">
        <w:rPr>
          <w:rFonts w:asciiTheme="minorHAnsi" w:hAnsiTheme="minorHAnsi" w:cstheme="minorHAnsi"/>
          <w:bCs/>
        </w:rPr>
        <w:t>verloren.</w:t>
      </w:r>
    </w:p>
    <w:p w14:paraId="4E212204" w14:textId="6A961C40" w:rsidR="00A97FC2" w:rsidRDefault="00A97FC2" w:rsidP="00A97FC2">
      <w:pPr>
        <w:rPr>
          <w:rFonts w:asciiTheme="minorHAnsi" w:hAnsiTheme="minorHAnsi" w:cstheme="minorHAnsi"/>
          <w:bCs/>
        </w:rPr>
      </w:pPr>
      <w:r w:rsidRPr="00442877">
        <w:rPr>
          <w:rFonts w:asciiTheme="minorHAnsi" w:hAnsiTheme="minorHAnsi" w:cstheme="minorHAnsi"/>
          <w:bCs/>
        </w:rPr>
        <w:t xml:space="preserve">Gleichzeitig können Batterien auch umwelt- und gesundheitsgefährdende Stoffe enthalten. </w:t>
      </w:r>
      <w:r w:rsidR="004F028C" w:rsidRPr="00442877">
        <w:rPr>
          <w:rFonts w:asciiTheme="minorHAnsi" w:hAnsiTheme="minorHAnsi" w:cstheme="minorHAnsi"/>
          <w:bCs/>
        </w:rPr>
        <w:t xml:space="preserve">Daher sollten sie niemals einfach in die Umwelt </w:t>
      </w:r>
      <w:r w:rsidR="00106C3D" w:rsidRPr="00442877">
        <w:rPr>
          <w:rFonts w:asciiTheme="minorHAnsi" w:hAnsiTheme="minorHAnsi" w:cstheme="minorHAnsi"/>
          <w:bCs/>
        </w:rPr>
        <w:t>geworfen werden.</w:t>
      </w:r>
    </w:p>
    <w:p w14:paraId="2E5A0375" w14:textId="5B75D568" w:rsidR="00106C3D" w:rsidRPr="00442877" w:rsidRDefault="00106C3D" w:rsidP="00A97FC2">
      <w:pPr>
        <w:rPr>
          <w:rFonts w:asciiTheme="minorHAnsi" w:hAnsiTheme="minorHAnsi" w:cstheme="minorHAnsi"/>
          <w:b/>
        </w:rPr>
      </w:pPr>
      <w:r w:rsidRPr="00442877">
        <w:rPr>
          <w:rFonts w:asciiTheme="minorHAnsi" w:hAnsiTheme="minorHAnsi" w:cstheme="minorHAnsi"/>
          <w:b/>
        </w:rPr>
        <w:t>Die richtige Entsorgung ist einfach</w:t>
      </w:r>
    </w:p>
    <w:p w14:paraId="570FF060" w14:textId="4367B76E" w:rsidR="00CB56F9" w:rsidRPr="00442877" w:rsidRDefault="00366222" w:rsidP="00CB56F9">
      <w:pPr>
        <w:rPr>
          <w:rFonts w:asciiTheme="minorHAnsi" w:hAnsiTheme="minorHAnsi" w:cstheme="minorHAnsi"/>
          <w:bCs/>
        </w:rPr>
      </w:pPr>
      <w:r w:rsidRPr="00442877">
        <w:rPr>
          <w:rFonts w:asciiTheme="minorHAnsi" w:hAnsiTheme="minorHAnsi" w:cstheme="minorHAnsi"/>
          <w:bCs/>
        </w:rPr>
        <w:t>Batterien und Akkus niemals in den Restmüll oder andere Tonne</w:t>
      </w:r>
      <w:r w:rsidR="00E52C47">
        <w:rPr>
          <w:rFonts w:asciiTheme="minorHAnsi" w:hAnsiTheme="minorHAnsi" w:cstheme="minorHAnsi"/>
          <w:bCs/>
        </w:rPr>
        <w:t>n</w:t>
      </w:r>
      <w:r w:rsidRPr="00442877">
        <w:rPr>
          <w:rFonts w:asciiTheme="minorHAnsi" w:hAnsiTheme="minorHAnsi" w:cstheme="minorHAnsi"/>
          <w:bCs/>
        </w:rPr>
        <w:t xml:space="preserve"> werfen. </w:t>
      </w:r>
      <w:r w:rsidR="00CB56F9" w:rsidRPr="00442877">
        <w:rPr>
          <w:rFonts w:asciiTheme="minorHAnsi" w:hAnsiTheme="minorHAnsi" w:cstheme="minorHAnsi"/>
          <w:bCs/>
        </w:rPr>
        <w:t xml:space="preserve">Gerätebatterien und </w:t>
      </w:r>
      <w:r w:rsidR="000A4D52" w:rsidRPr="00442877">
        <w:rPr>
          <w:rFonts w:asciiTheme="minorHAnsi" w:hAnsiTheme="minorHAnsi" w:cstheme="minorHAnsi"/>
          <w:bCs/>
        </w:rPr>
        <w:t xml:space="preserve">kleinere </w:t>
      </w:r>
      <w:r w:rsidR="00CB56F9" w:rsidRPr="00442877">
        <w:rPr>
          <w:rFonts w:asciiTheme="minorHAnsi" w:hAnsiTheme="minorHAnsi" w:cstheme="minorHAnsi"/>
          <w:bCs/>
        </w:rPr>
        <w:t xml:space="preserve">Akkus können kostenlos dort zurückgegeben werden, wo sie auch verkauft werden – beispielsweise in Supermärkten, Drogerien, Baumärkten oder Elektrogeschäften. Auch </w:t>
      </w:r>
      <w:r w:rsidR="00FB5F05" w:rsidRPr="00442877">
        <w:rPr>
          <w:rFonts w:asciiTheme="minorHAnsi" w:hAnsiTheme="minorHAnsi" w:cstheme="minorHAnsi"/>
          <w:bCs/>
        </w:rPr>
        <w:t xml:space="preserve">die </w:t>
      </w:r>
      <w:r w:rsidR="00CB56F9" w:rsidRPr="00442877">
        <w:rPr>
          <w:rFonts w:asciiTheme="minorHAnsi" w:hAnsiTheme="minorHAnsi" w:cstheme="minorHAnsi"/>
          <w:bCs/>
        </w:rPr>
        <w:t xml:space="preserve">Wertstoffhöfe im Kreis Coesfeld nehmen </w:t>
      </w:r>
      <w:r w:rsidR="00FB5F05" w:rsidRPr="00442877">
        <w:rPr>
          <w:rFonts w:asciiTheme="minorHAnsi" w:hAnsiTheme="minorHAnsi" w:cstheme="minorHAnsi"/>
          <w:bCs/>
        </w:rPr>
        <w:t xml:space="preserve">kleine und größere </w:t>
      </w:r>
      <w:r w:rsidR="00CB56F9" w:rsidRPr="00442877">
        <w:rPr>
          <w:rFonts w:asciiTheme="minorHAnsi" w:hAnsiTheme="minorHAnsi" w:cstheme="minorHAnsi"/>
          <w:bCs/>
        </w:rPr>
        <w:t>Altbatterien und Akkus an.</w:t>
      </w:r>
    </w:p>
    <w:p w14:paraId="79BC3FDD" w14:textId="0A123117" w:rsidR="00F54FBA" w:rsidRPr="00442877" w:rsidRDefault="00CB56F9" w:rsidP="00CB56F9">
      <w:pPr>
        <w:rPr>
          <w:rFonts w:asciiTheme="minorHAnsi" w:hAnsiTheme="minorHAnsi" w:cstheme="minorHAnsi"/>
          <w:bCs/>
        </w:rPr>
      </w:pPr>
      <w:r w:rsidRPr="00442877">
        <w:rPr>
          <w:rFonts w:asciiTheme="minorHAnsi" w:hAnsiTheme="minorHAnsi" w:cstheme="minorHAnsi"/>
          <w:bCs/>
        </w:rPr>
        <w:t xml:space="preserve">Beschädigte, aufgeblähte oder ausgelaufene Lithium-Akkus sollten besonders vorsichtig behandelt werden. </w:t>
      </w:r>
      <w:r w:rsidR="00B93FBD" w:rsidRPr="00442877">
        <w:rPr>
          <w:rFonts w:asciiTheme="minorHAnsi" w:hAnsiTheme="minorHAnsi" w:cstheme="minorHAnsi"/>
          <w:bCs/>
        </w:rPr>
        <w:t xml:space="preserve">Diese können </w:t>
      </w:r>
      <w:r w:rsidR="00F54FBA" w:rsidRPr="00442877">
        <w:rPr>
          <w:rFonts w:asciiTheme="minorHAnsi" w:hAnsiTheme="minorHAnsi" w:cstheme="minorHAnsi"/>
          <w:bCs/>
        </w:rPr>
        <w:t>im Kreis Coesfeld an den Wertstoffhöfen in Coesfeld und Dülmen abgegeben werden. Dort stehen die erforderlichen Sicherheitsvorkehrungen für die Annahme und Lagerung zur Verfügung.</w:t>
      </w:r>
    </w:p>
    <w:p w14:paraId="26B1D703" w14:textId="77777777" w:rsidR="00F54FBA" w:rsidRPr="00442877" w:rsidRDefault="00F54FBA" w:rsidP="00CB56F9">
      <w:pPr>
        <w:rPr>
          <w:rFonts w:asciiTheme="minorHAnsi" w:hAnsiTheme="minorHAnsi" w:cstheme="minorHAnsi"/>
          <w:bCs/>
        </w:rPr>
      </w:pPr>
    </w:p>
    <w:p w14:paraId="34822CFD" w14:textId="77777777" w:rsidR="00334FE7" w:rsidRPr="00442877" w:rsidRDefault="00334FE7" w:rsidP="00BA04DA">
      <w:pPr>
        <w:rPr>
          <w:rFonts w:asciiTheme="minorHAnsi" w:hAnsiTheme="minorHAnsi" w:cstheme="minorHAnsi"/>
        </w:rPr>
      </w:pPr>
    </w:p>
    <w:p w14:paraId="7997E1DA" w14:textId="6534FA9D" w:rsidR="00006752" w:rsidRPr="00442877" w:rsidRDefault="00006752" w:rsidP="00BA04DA">
      <w:pPr>
        <w:rPr>
          <w:rFonts w:asciiTheme="minorHAnsi" w:hAnsiTheme="minorHAnsi" w:cstheme="minorHAnsi"/>
          <w:b/>
          <w:bCs/>
        </w:rPr>
      </w:pPr>
      <w:r w:rsidRPr="00442877">
        <w:rPr>
          <w:rFonts w:asciiTheme="minorHAnsi" w:hAnsiTheme="minorHAnsi" w:cstheme="minorHAnsi"/>
          <w:b/>
          <w:bCs/>
        </w:rPr>
        <w:t>Kontakt für Rückfragen:</w:t>
      </w:r>
    </w:p>
    <w:p w14:paraId="53BB48C4" w14:textId="77777777" w:rsidR="00410EFB" w:rsidRPr="00442877" w:rsidRDefault="00410EFB" w:rsidP="00BA04DA">
      <w:pPr>
        <w:rPr>
          <w:rFonts w:asciiTheme="minorHAnsi" w:hAnsiTheme="minorHAnsi" w:cstheme="minorHAnsi"/>
        </w:rPr>
      </w:pPr>
      <w:r w:rsidRPr="00442877">
        <w:rPr>
          <w:rFonts w:asciiTheme="minorHAnsi" w:hAnsiTheme="minorHAnsi" w:cstheme="minorHAnsi"/>
        </w:rPr>
        <w:t>Wirtschaftsbetriebe Kreis Coesfeld GmbH</w:t>
      </w:r>
    </w:p>
    <w:p w14:paraId="52E35F3E" w14:textId="77777777" w:rsidR="00410EFB" w:rsidRPr="00442877" w:rsidRDefault="00410EFB" w:rsidP="00BA04DA">
      <w:pPr>
        <w:rPr>
          <w:rFonts w:asciiTheme="minorHAnsi" w:hAnsiTheme="minorHAnsi" w:cstheme="minorHAnsi"/>
        </w:rPr>
      </w:pPr>
      <w:r w:rsidRPr="00442877">
        <w:rPr>
          <w:rFonts w:asciiTheme="minorHAnsi" w:hAnsiTheme="minorHAnsi" w:cstheme="minorHAnsi"/>
        </w:rPr>
        <w:t>Borkener Straße 13</w:t>
      </w:r>
    </w:p>
    <w:p w14:paraId="77C9B7C5" w14:textId="77777777" w:rsidR="00410EFB" w:rsidRPr="00442877" w:rsidRDefault="00410EFB" w:rsidP="00BA04DA">
      <w:pPr>
        <w:rPr>
          <w:rFonts w:asciiTheme="minorHAnsi" w:hAnsiTheme="minorHAnsi" w:cstheme="minorHAnsi"/>
        </w:rPr>
      </w:pPr>
      <w:r w:rsidRPr="00442877">
        <w:rPr>
          <w:rFonts w:asciiTheme="minorHAnsi" w:hAnsiTheme="minorHAnsi" w:cstheme="minorHAnsi"/>
        </w:rPr>
        <w:t>48653 Coesfeld</w:t>
      </w:r>
    </w:p>
    <w:p w14:paraId="109BF023" w14:textId="77777777" w:rsidR="00410EFB" w:rsidRPr="00442877" w:rsidRDefault="00410EFB" w:rsidP="00BA04DA">
      <w:pPr>
        <w:rPr>
          <w:rFonts w:asciiTheme="minorHAnsi" w:hAnsiTheme="minorHAnsi" w:cstheme="minorHAnsi"/>
        </w:rPr>
      </w:pPr>
      <w:r w:rsidRPr="00442877">
        <w:rPr>
          <w:rFonts w:asciiTheme="minorHAnsi" w:hAnsiTheme="minorHAnsi" w:cstheme="minorHAnsi"/>
        </w:rPr>
        <w:t xml:space="preserve">Redaktion: </w:t>
      </w:r>
      <w:r w:rsidR="00F171BF" w:rsidRPr="00442877">
        <w:rPr>
          <w:rFonts w:asciiTheme="minorHAnsi" w:hAnsiTheme="minorHAnsi" w:cstheme="minorHAnsi"/>
        </w:rPr>
        <w:t>Nadine Klein</w:t>
      </w:r>
    </w:p>
    <w:p w14:paraId="49583406" w14:textId="77777777" w:rsidR="00410EFB" w:rsidRPr="00442877" w:rsidRDefault="00C13EF7" w:rsidP="00BA04DA">
      <w:pPr>
        <w:rPr>
          <w:rFonts w:asciiTheme="minorHAnsi" w:hAnsiTheme="minorHAnsi" w:cstheme="minorHAnsi"/>
        </w:rPr>
      </w:pPr>
      <w:r w:rsidRPr="00442877">
        <w:rPr>
          <w:rFonts w:asciiTheme="minorHAnsi" w:hAnsiTheme="minorHAnsi" w:cstheme="minorHAnsi"/>
        </w:rPr>
        <w:t>Tel. (02541) 9525-20</w:t>
      </w:r>
    </w:p>
    <w:p w14:paraId="7A4B0452" w14:textId="77777777" w:rsidR="000E0309" w:rsidRPr="00442877" w:rsidRDefault="00410EFB" w:rsidP="00BA04DA">
      <w:pPr>
        <w:rPr>
          <w:rFonts w:asciiTheme="minorHAnsi" w:hAnsiTheme="minorHAnsi" w:cstheme="minorHAnsi"/>
        </w:rPr>
      </w:pPr>
      <w:r w:rsidRPr="00442877">
        <w:rPr>
          <w:rFonts w:asciiTheme="minorHAnsi" w:hAnsiTheme="minorHAnsi" w:cstheme="minorHAnsi"/>
        </w:rPr>
        <w:t xml:space="preserve">E-Mail: </w:t>
      </w:r>
      <w:hyperlink r:id="rId10" w:history="1">
        <w:r w:rsidR="00A1797B" w:rsidRPr="00442877">
          <w:rPr>
            <w:rStyle w:val="Hyperlink"/>
            <w:rFonts w:asciiTheme="minorHAnsi" w:hAnsiTheme="minorHAnsi" w:cstheme="minorHAnsi"/>
          </w:rPr>
          <w:t>nadine.klein@kreis-coesfeld.de</w:t>
        </w:r>
      </w:hyperlink>
    </w:p>
    <w:p w14:paraId="2AF1BED1" w14:textId="77777777" w:rsidR="00410EFB" w:rsidRPr="00442877" w:rsidRDefault="00410EFB" w:rsidP="00BA04DA">
      <w:pPr>
        <w:rPr>
          <w:rFonts w:asciiTheme="minorHAnsi" w:hAnsiTheme="minorHAnsi" w:cstheme="minorHAnsi"/>
        </w:rPr>
      </w:pPr>
    </w:p>
    <w:p w14:paraId="58EBAB1E" w14:textId="77777777" w:rsidR="004A631C" w:rsidRPr="00442877" w:rsidRDefault="004A631C" w:rsidP="00BA04DA">
      <w:pPr>
        <w:rPr>
          <w:rFonts w:asciiTheme="minorHAnsi" w:hAnsiTheme="minorHAnsi" w:cstheme="minorHAnsi"/>
        </w:rPr>
      </w:pPr>
    </w:p>
    <w:p w14:paraId="094B72A9" w14:textId="77777777" w:rsidR="004A631C" w:rsidRPr="00442877" w:rsidRDefault="004A631C" w:rsidP="004A631C">
      <w:pPr>
        <w:rPr>
          <w:rFonts w:asciiTheme="minorHAnsi" w:hAnsiTheme="minorHAnsi" w:cstheme="minorHAnsi"/>
          <w:b/>
          <w:bCs/>
        </w:rPr>
      </w:pPr>
      <w:r w:rsidRPr="00442877">
        <w:rPr>
          <w:rFonts w:asciiTheme="minorHAnsi" w:hAnsiTheme="minorHAnsi" w:cstheme="minorHAnsi"/>
          <w:b/>
          <w:bCs/>
        </w:rPr>
        <w:lastRenderedPageBreak/>
        <w:t>Über die Wirtschaftsbetriebe Kreis Coesfeld GmbH</w:t>
      </w:r>
    </w:p>
    <w:p w14:paraId="2E7A6602" w14:textId="77777777" w:rsidR="004A631C" w:rsidRPr="00442877" w:rsidRDefault="004A631C" w:rsidP="004A631C">
      <w:pPr>
        <w:rPr>
          <w:rFonts w:asciiTheme="minorHAnsi" w:hAnsiTheme="minorHAnsi" w:cstheme="minorHAnsi"/>
        </w:rPr>
      </w:pPr>
      <w:r w:rsidRPr="00442877">
        <w:rPr>
          <w:rFonts w:asciiTheme="minorHAnsi" w:hAnsiTheme="minorHAnsi" w:cstheme="minorHAnsi"/>
        </w:rPr>
        <w:t>Die Wirtschaftsbetriebe Kreis Coesfeld GmbH (WBC) übernimmt als 100 % Tochtergesellschaft des Kreises Coesfeld seit 1997 die zentralen Aufgaben der Abfallwirtschaft.</w:t>
      </w:r>
    </w:p>
    <w:p w14:paraId="28A81F70" w14:textId="77777777" w:rsidR="004A631C" w:rsidRPr="00442877" w:rsidRDefault="004A631C" w:rsidP="004A631C">
      <w:pPr>
        <w:rPr>
          <w:rFonts w:asciiTheme="minorHAnsi" w:hAnsiTheme="minorHAnsi" w:cstheme="minorHAnsi"/>
        </w:rPr>
      </w:pPr>
      <w:r w:rsidRPr="00442877">
        <w:rPr>
          <w:rFonts w:asciiTheme="minorHAnsi" w:hAnsiTheme="minorHAnsi" w:cstheme="minorHAnsi"/>
        </w:rPr>
        <w:t>Zu den Tätigkeiten zählen insbesondere die Organisation der kommunalen Abfallentsorgung als öffentlich-rechtlicher Entsorger, Strategien zur Abfallvermeidung, die Bewirtschaftung, Stilllegung und Nachsorge von Entsorgungsanlagen, Abfallberatung und Öffentlichkeitsarbeit sowie das Altlastenmanagement.</w:t>
      </w:r>
    </w:p>
    <w:p w14:paraId="54CAD4D1" w14:textId="77777777" w:rsidR="004A631C" w:rsidRPr="00442877" w:rsidRDefault="004A631C" w:rsidP="004A631C">
      <w:pPr>
        <w:rPr>
          <w:rFonts w:asciiTheme="minorHAnsi" w:hAnsiTheme="minorHAnsi" w:cstheme="minorHAnsi"/>
        </w:rPr>
      </w:pPr>
      <w:r w:rsidRPr="00442877">
        <w:rPr>
          <w:rFonts w:asciiTheme="minorHAnsi" w:hAnsiTheme="minorHAnsi" w:cstheme="minorHAnsi"/>
        </w:rPr>
        <w:t xml:space="preserve">Darüber hinaus setzt die </w:t>
      </w:r>
      <w:proofErr w:type="gramStart"/>
      <w:r w:rsidRPr="00442877">
        <w:rPr>
          <w:rFonts w:asciiTheme="minorHAnsi" w:hAnsiTheme="minorHAnsi" w:cstheme="minorHAnsi"/>
        </w:rPr>
        <w:t>WBC Maßnahmen</w:t>
      </w:r>
      <w:proofErr w:type="gramEnd"/>
      <w:r w:rsidRPr="00442877">
        <w:rPr>
          <w:rFonts w:asciiTheme="minorHAnsi" w:hAnsiTheme="minorHAnsi" w:cstheme="minorHAnsi"/>
        </w:rPr>
        <w:t xml:space="preserve"> im Bereich erneuerbarer Energien um, übernimmt Ingenieurleistungen und die Abwicklung von Ausgleichsflächen im Natur- und Landschaftsschutz. Mit ihrem breiten Aufgabenspektrum leistet sie einen wichtigen Beitrag für Ressourcenschonung, Umweltschutz und Nachhaltigkeit im Kreis Coesfeld.</w:t>
      </w:r>
    </w:p>
    <w:p w14:paraId="07FA3141" w14:textId="2E8AED21" w:rsidR="004A631C" w:rsidRPr="00442877" w:rsidRDefault="004A631C" w:rsidP="004A631C">
      <w:pPr>
        <w:rPr>
          <w:rFonts w:asciiTheme="minorHAnsi" w:hAnsiTheme="minorHAnsi" w:cstheme="minorHAnsi"/>
        </w:rPr>
      </w:pPr>
      <w:r w:rsidRPr="00442877">
        <w:rPr>
          <w:rFonts w:asciiTheme="minorHAnsi" w:hAnsiTheme="minorHAnsi" w:cstheme="minorHAnsi"/>
        </w:rPr>
        <w:t xml:space="preserve">Weitere Informationen rund um die WBC: </w:t>
      </w:r>
      <w:hyperlink r:id="rId11" w:history="1">
        <w:r w:rsidRPr="00442877">
          <w:rPr>
            <w:rStyle w:val="Hyperlink"/>
            <w:rFonts w:asciiTheme="minorHAnsi" w:hAnsiTheme="minorHAnsi" w:cstheme="minorHAnsi"/>
          </w:rPr>
          <w:t>www.wbc-coesfeld.de</w:t>
        </w:r>
      </w:hyperlink>
    </w:p>
    <w:sectPr w:rsidR="004A631C" w:rsidRPr="0044287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71FEB" w14:textId="77777777" w:rsidR="00EA4A83" w:rsidRDefault="00EA4A83" w:rsidP="00566652">
      <w:pPr>
        <w:spacing w:after="0" w:line="240" w:lineRule="auto"/>
      </w:pPr>
      <w:r>
        <w:separator/>
      </w:r>
    </w:p>
  </w:endnote>
  <w:endnote w:type="continuationSeparator" w:id="0">
    <w:p w14:paraId="13D379D2" w14:textId="77777777" w:rsidR="00EA4A83" w:rsidRDefault="00EA4A83" w:rsidP="00566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DD8D4" w14:textId="77777777" w:rsidR="00D94132" w:rsidRDefault="00D941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F07B7" w14:textId="77777777" w:rsidR="00D94132" w:rsidRDefault="00D9413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381BD" w14:textId="77777777" w:rsidR="00D94132" w:rsidRDefault="00D941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87D35" w14:textId="77777777" w:rsidR="00EA4A83" w:rsidRDefault="00EA4A83" w:rsidP="00566652">
      <w:pPr>
        <w:spacing w:after="0" w:line="240" w:lineRule="auto"/>
      </w:pPr>
      <w:r>
        <w:separator/>
      </w:r>
    </w:p>
  </w:footnote>
  <w:footnote w:type="continuationSeparator" w:id="0">
    <w:p w14:paraId="3C70389C" w14:textId="77777777" w:rsidR="00EA4A83" w:rsidRDefault="00EA4A83" w:rsidP="00566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E6344" w14:textId="77777777" w:rsidR="00D94132" w:rsidRDefault="00D941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FCE64" w14:textId="77777777" w:rsidR="00566652" w:rsidRDefault="00566652" w:rsidP="00D94132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5B27529F" wp14:editId="0E998F48">
          <wp:extent cx="2019869" cy="575992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RANSPARENT_KREIS_COE_WBC_144_dpi_RGB_klei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68" cy="5913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DDB7DA" w14:textId="77777777" w:rsidR="00566652" w:rsidRDefault="00566652">
    <w:pPr>
      <w:pStyle w:val="Kopfzeile"/>
    </w:pPr>
  </w:p>
  <w:p w14:paraId="55E32B1E" w14:textId="77777777" w:rsidR="00566652" w:rsidRDefault="00566652">
    <w:pPr>
      <w:pStyle w:val="Kopfzeile"/>
    </w:pPr>
  </w:p>
  <w:p w14:paraId="06FA00BC" w14:textId="77777777" w:rsidR="00566652" w:rsidRDefault="0056665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7075F" w14:textId="77777777" w:rsidR="00D94132" w:rsidRDefault="00D9413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720"/>
    <w:rsid w:val="00006752"/>
    <w:rsid w:val="000129FA"/>
    <w:rsid w:val="00014773"/>
    <w:rsid w:val="00021882"/>
    <w:rsid w:val="00024C8F"/>
    <w:rsid w:val="000306A6"/>
    <w:rsid w:val="00043D20"/>
    <w:rsid w:val="00045DAD"/>
    <w:rsid w:val="00054A41"/>
    <w:rsid w:val="000A2E4A"/>
    <w:rsid w:val="000A4D52"/>
    <w:rsid w:val="000B2CAB"/>
    <w:rsid w:val="000C25EB"/>
    <w:rsid w:val="000D05AA"/>
    <w:rsid w:val="000D3BF9"/>
    <w:rsid w:val="000D6A62"/>
    <w:rsid w:val="000E00A1"/>
    <w:rsid w:val="000E0309"/>
    <w:rsid w:val="000E7B44"/>
    <w:rsid w:val="000F29F6"/>
    <w:rsid w:val="00106C3D"/>
    <w:rsid w:val="00116A35"/>
    <w:rsid w:val="00131CE6"/>
    <w:rsid w:val="00141D8E"/>
    <w:rsid w:val="00154DD0"/>
    <w:rsid w:val="00163B3D"/>
    <w:rsid w:val="00182248"/>
    <w:rsid w:val="00191FDE"/>
    <w:rsid w:val="00194AE7"/>
    <w:rsid w:val="001A404B"/>
    <w:rsid w:val="001A7720"/>
    <w:rsid w:val="001B11A6"/>
    <w:rsid w:val="001B5136"/>
    <w:rsid w:val="001D6DEC"/>
    <w:rsid w:val="001E2542"/>
    <w:rsid w:val="001F2A7C"/>
    <w:rsid w:val="00207A61"/>
    <w:rsid w:val="00213A3C"/>
    <w:rsid w:val="002309FD"/>
    <w:rsid w:val="00234928"/>
    <w:rsid w:val="00252475"/>
    <w:rsid w:val="00253FF8"/>
    <w:rsid w:val="00274BBE"/>
    <w:rsid w:val="0028453B"/>
    <w:rsid w:val="00286A38"/>
    <w:rsid w:val="002C4ED1"/>
    <w:rsid w:val="002C5B3A"/>
    <w:rsid w:val="002C7256"/>
    <w:rsid w:val="002E1482"/>
    <w:rsid w:val="002F4C6C"/>
    <w:rsid w:val="00303513"/>
    <w:rsid w:val="00304F52"/>
    <w:rsid w:val="0032260B"/>
    <w:rsid w:val="0032290B"/>
    <w:rsid w:val="003347D6"/>
    <w:rsid w:val="00334FE7"/>
    <w:rsid w:val="00340922"/>
    <w:rsid w:val="003428D8"/>
    <w:rsid w:val="003436B3"/>
    <w:rsid w:val="00343FC2"/>
    <w:rsid w:val="00362E59"/>
    <w:rsid w:val="00364C8C"/>
    <w:rsid w:val="00366222"/>
    <w:rsid w:val="00397855"/>
    <w:rsid w:val="003A738D"/>
    <w:rsid w:val="003B212B"/>
    <w:rsid w:val="003D47E7"/>
    <w:rsid w:val="003E0F67"/>
    <w:rsid w:val="003F157A"/>
    <w:rsid w:val="00410EFB"/>
    <w:rsid w:val="00413667"/>
    <w:rsid w:val="00413AD7"/>
    <w:rsid w:val="004142C6"/>
    <w:rsid w:val="00431A2A"/>
    <w:rsid w:val="0044004C"/>
    <w:rsid w:val="00442877"/>
    <w:rsid w:val="00444946"/>
    <w:rsid w:val="0045120F"/>
    <w:rsid w:val="00455B6C"/>
    <w:rsid w:val="00456002"/>
    <w:rsid w:val="00461E46"/>
    <w:rsid w:val="00483146"/>
    <w:rsid w:val="00487EE4"/>
    <w:rsid w:val="004A631C"/>
    <w:rsid w:val="004B3C51"/>
    <w:rsid w:val="004E0687"/>
    <w:rsid w:val="004E6975"/>
    <w:rsid w:val="004F028C"/>
    <w:rsid w:val="00515C1C"/>
    <w:rsid w:val="00516B2B"/>
    <w:rsid w:val="0052554A"/>
    <w:rsid w:val="00541777"/>
    <w:rsid w:val="00550CC3"/>
    <w:rsid w:val="0055770A"/>
    <w:rsid w:val="00566652"/>
    <w:rsid w:val="005740A3"/>
    <w:rsid w:val="00580F1A"/>
    <w:rsid w:val="005B2668"/>
    <w:rsid w:val="005B6C79"/>
    <w:rsid w:val="005E2E7A"/>
    <w:rsid w:val="00611D50"/>
    <w:rsid w:val="006208C9"/>
    <w:rsid w:val="00635079"/>
    <w:rsid w:val="006402D8"/>
    <w:rsid w:val="00656B39"/>
    <w:rsid w:val="00663496"/>
    <w:rsid w:val="00664844"/>
    <w:rsid w:val="00677678"/>
    <w:rsid w:val="00686A62"/>
    <w:rsid w:val="00690169"/>
    <w:rsid w:val="0069060D"/>
    <w:rsid w:val="006C6387"/>
    <w:rsid w:val="006D292E"/>
    <w:rsid w:val="006D67D5"/>
    <w:rsid w:val="006F47C5"/>
    <w:rsid w:val="00714D22"/>
    <w:rsid w:val="0072399F"/>
    <w:rsid w:val="00734B2B"/>
    <w:rsid w:val="0074013F"/>
    <w:rsid w:val="00784835"/>
    <w:rsid w:val="007A44EA"/>
    <w:rsid w:val="007B789B"/>
    <w:rsid w:val="007C15A0"/>
    <w:rsid w:val="007E253D"/>
    <w:rsid w:val="008011F1"/>
    <w:rsid w:val="0080430C"/>
    <w:rsid w:val="00806CB6"/>
    <w:rsid w:val="0081450B"/>
    <w:rsid w:val="00834E58"/>
    <w:rsid w:val="00835F08"/>
    <w:rsid w:val="0084027A"/>
    <w:rsid w:val="00843BCE"/>
    <w:rsid w:val="008746AD"/>
    <w:rsid w:val="00877056"/>
    <w:rsid w:val="00886DF1"/>
    <w:rsid w:val="008B0329"/>
    <w:rsid w:val="008D1C0B"/>
    <w:rsid w:val="008E238B"/>
    <w:rsid w:val="008E77FC"/>
    <w:rsid w:val="008F5D2F"/>
    <w:rsid w:val="008F70D9"/>
    <w:rsid w:val="00900893"/>
    <w:rsid w:val="00921D4C"/>
    <w:rsid w:val="00922630"/>
    <w:rsid w:val="00924BDA"/>
    <w:rsid w:val="00927BAB"/>
    <w:rsid w:val="009A7B8A"/>
    <w:rsid w:val="009C6EEF"/>
    <w:rsid w:val="009C77B8"/>
    <w:rsid w:val="009D2B79"/>
    <w:rsid w:val="00A1489B"/>
    <w:rsid w:val="00A1797B"/>
    <w:rsid w:val="00A2180B"/>
    <w:rsid w:val="00A225CB"/>
    <w:rsid w:val="00A26D39"/>
    <w:rsid w:val="00A279E2"/>
    <w:rsid w:val="00A3436C"/>
    <w:rsid w:val="00A419EF"/>
    <w:rsid w:val="00A43C21"/>
    <w:rsid w:val="00A5788A"/>
    <w:rsid w:val="00A64049"/>
    <w:rsid w:val="00A6628B"/>
    <w:rsid w:val="00A70C0B"/>
    <w:rsid w:val="00A97FC2"/>
    <w:rsid w:val="00AA4668"/>
    <w:rsid w:val="00AB146D"/>
    <w:rsid w:val="00AC02FC"/>
    <w:rsid w:val="00AC2175"/>
    <w:rsid w:val="00AD4DA1"/>
    <w:rsid w:val="00AD5151"/>
    <w:rsid w:val="00AE3F98"/>
    <w:rsid w:val="00AF312F"/>
    <w:rsid w:val="00AF4F44"/>
    <w:rsid w:val="00B24089"/>
    <w:rsid w:val="00B243BE"/>
    <w:rsid w:val="00B45E93"/>
    <w:rsid w:val="00B46CE9"/>
    <w:rsid w:val="00B46D79"/>
    <w:rsid w:val="00B5216F"/>
    <w:rsid w:val="00B77AE5"/>
    <w:rsid w:val="00B86701"/>
    <w:rsid w:val="00B87B8D"/>
    <w:rsid w:val="00B9172E"/>
    <w:rsid w:val="00B93FBD"/>
    <w:rsid w:val="00B95D6A"/>
    <w:rsid w:val="00BA04DA"/>
    <w:rsid w:val="00BC008E"/>
    <w:rsid w:val="00BC53F8"/>
    <w:rsid w:val="00BF3EF4"/>
    <w:rsid w:val="00BF420C"/>
    <w:rsid w:val="00C05059"/>
    <w:rsid w:val="00C07D45"/>
    <w:rsid w:val="00C07EE3"/>
    <w:rsid w:val="00C13EF7"/>
    <w:rsid w:val="00C2633A"/>
    <w:rsid w:val="00C3271E"/>
    <w:rsid w:val="00C35560"/>
    <w:rsid w:val="00C44253"/>
    <w:rsid w:val="00C50486"/>
    <w:rsid w:val="00C76A62"/>
    <w:rsid w:val="00CB32D1"/>
    <w:rsid w:val="00CB56F9"/>
    <w:rsid w:val="00CD46A4"/>
    <w:rsid w:val="00CD4E09"/>
    <w:rsid w:val="00CF1937"/>
    <w:rsid w:val="00D10341"/>
    <w:rsid w:val="00D35145"/>
    <w:rsid w:val="00D44E55"/>
    <w:rsid w:val="00D7077B"/>
    <w:rsid w:val="00D94132"/>
    <w:rsid w:val="00DB616F"/>
    <w:rsid w:val="00DC33F1"/>
    <w:rsid w:val="00DC5D78"/>
    <w:rsid w:val="00DD4579"/>
    <w:rsid w:val="00DD77FA"/>
    <w:rsid w:val="00DE4DA9"/>
    <w:rsid w:val="00DF1D74"/>
    <w:rsid w:val="00E014D2"/>
    <w:rsid w:val="00E24E6B"/>
    <w:rsid w:val="00E460C4"/>
    <w:rsid w:val="00E4727E"/>
    <w:rsid w:val="00E52C47"/>
    <w:rsid w:val="00E536E9"/>
    <w:rsid w:val="00E67472"/>
    <w:rsid w:val="00E71421"/>
    <w:rsid w:val="00E827D2"/>
    <w:rsid w:val="00E83A40"/>
    <w:rsid w:val="00E92DE5"/>
    <w:rsid w:val="00EA0305"/>
    <w:rsid w:val="00EA36E8"/>
    <w:rsid w:val="00EA47B1"/>
    <w:rsid w:val="00EA4A83"/>
    <w:rsid w:val="00EA4B06"/>
    <w:rsid w:val="00EC03D8"/>
    <w:rsid w:val="00EC235E"/>
    <w:rsid w:val="00EF02EE"/>
    <w:rsid w:val="00F171BF"/>
    <w:rsid w:val="00F54FBA"/>
    <w:rsid w:val="00F70FDD"/>
    <w:rsid w:val="00F75D41"/>
    <w:rsid w:val="00F8299F"/>
    <w:rsid w:val="00FA2D9C"/>
    <w:rsid w:val="00FB3554"/>
    <w:rsid w:val="00FB3C21"/>
    <w:rsid w:val="00FB5F05"/>
    <w:rsid w:val="00FE56B9"/>
    <w:rsid w:val="00FF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70DC3C"/>
  <w15:chartTrackingRefBased/>
  <w15:docId w15:val="{B541F142-305F-44DF-8F7F-4074325AC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10EFB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179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1797B"/>
    <w:rPr>
      <w:rFonts w:ascii="Segoe UI" w:hAnsi="Segoe UI" w:cs="Segoe UI"/>
      <w:sz w:val="18"/>
      <w:szCs w:val="18"/>
    </w:rPr>
  </w:style>
  <w:style w:type="paragraph" w:styleId="Beschriftung">
    <w:name w:val="caption"/>
    <w:basedOn w:val="Standard"/>
    <w:next w:val="Standard"/>
    <w:uiPriority w:val="35"/>
    <w:unhideWhenUsed/>
    <w:qFormat/>
    <w:rsid w:val="0045120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5666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66652"/>
  </w:style>
  <w:style w:type="paragraph" w:styleId="Fuzeile">
    <w:name w:val="footer"/>
    <w:basedOn w:val="Standard"/>
    <w:link w:val="FuzeileZchn"/>
    <w:uiPriority w:val="99"/>
    <w:unhideWhenUsed/>
    <w:rsid w:val="005666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66652"/>
  </w:style>
  <w:style w:type="character" w:styleId="NichtaufgelsteErwhnung">
    <w:name w:val="Unresolved Mention"/>
    <w:basedOn w:val="Absatz-Standardschriftart"/>
    <w:uiPriority w:val="99"/>
    <w:semiHidden/>
    <w:unhideWhenUsed/>
    <w:rsid w:val="00BF420C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AB14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6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wbc-coesfeld.de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nadine.klein@kreis-coesfeld.de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b323f0-e99d-4264-9330-752e67cd0f1e">
      <Terms xmlns="http://schemas.microsoft.com/office/infopath/2007/PartnerControls"/>
    </lcf76f155ced4ddcb4097134ff3c332f>
    <TaxCatchAll xmlns="a8a902bf-4b76-423b-8b5b-cbbd57e93465" xsi:nil="true"/>
    <MediaLengthInSeconds xmlns="e3b323f0-e99d-4264-9330-752e67cd0f1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B6EDE990869A4BA15E0812F89B9DC3" ma:contentTypeVersion="12" ma:contentTypeDescription="Ein neues Dokument erstellen." ma:contentTypeScope="" ma:versionID="9f4ad1bf9ea13d12d35cadc51039d659">
  <xsd:schema xmlns:xsd="http://www.w3.org/2001/XMLSchema" xmlns:xs="http://www.w3.org/2001/XMLSchema" xmlns:p="http://schemas.microsoft.com/office/2006/metadata/properties" xmlns:ns2="e3b323f0-e99d-4264-9330-752e67cd0f1e" xmlns:ns3="a8a902bf-4b76-423b-8b5b-cbbd57e93465" targetNamespace="http://schemas.microsoft.com/office/2006/metadata/properties" ma:root="true" ma:fieldsID="d01d845bc53ac0a53f302317168d65fb" ns2:_="" ns3:_="">
    <xsd:import namespace="e3b323f0-e99d-4264-9330-752e67cd0f1e"/>
    <xsd:import namespace="a8a902bf-4b76-423b-8b5b-cbbd57e934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323f0-e99d-4264-9330-752e67cd0f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8169dc83-a33b-4326-86bb-ac39d1a34b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902bf-4b76-423b-8b5b-cbbd57e9346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c0b65e-c434-4b59-aad2-ce1893bce8e0}" ma:internalName="TaxCatchAll" ma:showField="CatchAllData" ma:web="a8a902bf-4b76-423b-8b5b-cbbd57e934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1E5882-5FB7-41F0-BC8B-FBF1A22216E5}">
  <ds:schemaRefs>
    <ds:schemaRef ds:uri="http://schemas.microsoft.com/office/2006/metadata/properties"/>
    <ds:schemaRef ds:uri="http://schemas.microsoft.com/office/infopath/2007/PartnerControls"/>
    <ds:schemaRef ds:uri="e3b323f0-e99d-4264-9330-752e67cd0f1e"/>
    <ds:schemaRef ds:uri="a8a902bf-4b76-423b-8b5b-cbbd57e93465"/>
  </ds:schemaRefs>
</ds:datastoreItem>
</file>

<file path=customXml/itemProps2.xml><?xml version="1.0" encoding="utf-8"?>
<ds:datastoreItem xmlns:ds="http://schemas.openxmlformats.org/officeDocument/2006/customXml" ds:itemID="{A65CA692-108A-48FD-A66E-21A2C08497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F837FD-D896-4BFF-A5BD-EFCD0511AE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b323f0-e99d-4264-9330-752e67cd0f1e"/>
    <ds:schemaRef ds:uri="a8a902bf-4b76-423b-8b5b-cbbd57e934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586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Kreis Coesfeld</Company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Klein, Nadine</dc:creator>
  <cp:keywords/>
  <dc:description/>
  <cp:lastModifiedBy>Klein, Nadine</cp:lastModifiedBy>
  <cp:revision>93</cp:revision>
  <dcterms:created xsi:type="dcterms:W3CDTF">2026-09-24T08:20:00Z</dcterms:created>
  <dcterms:modified xsi:type="dcterms:W3CDTF">2026-10-14T07:19:00Z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0x010100D9B6EDE990869A4BA15E0812F89B9DC3</vt:lpwstr>
  </property>
  <property fmtid="{D5CDD505-2E9C-101B-9397-08002B2CF9AE}" pid="3" name="MediaServiceImageTags">
    <vt:lpwstr/>
  </property>
  <property fmtid="{D5CDD505-2E9C-101B-9397-08002B2CF9AE}" pid="4" name="Order">
    <vt:r8>324300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