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96B9E"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7D024FE8"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5CBD9859" w14:textId="77777777" w:rsidTr="003B0076">
        <w:trPr>
          <w:cantSplit/>
        </w:trPr>
        <w:tc>
          <w:tcPr>
            <w:tcW w:w="7875" w:type="dxa"/>
            <w:hideMark/>
          </w:tcPr>
          <w:p w14:paraId="5CC06A5F"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0D519D8B" w14:textId="77777777" w:rsidTr="003B0076">
        <w:trPr>
          <w:cantSplit/>
        </w:trPr>
        <w:tc>
          <w:tcPr>
            <w:tcW w:w="7875" w:type="dxa"/>
            <w:hideMark/>
          </w:tcPr>
          <w:p w14:paraId="708A865D" w14:textId="2867B6ED"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886FCF">
              <w:rPr>
                <w:rFonts w:cs="Tahoma"/>
                <w:b/>
                <w:bCs/>
                <w:noProof/>
                <w:sz w:val="16"/>
              </w:rPr>
              <w:t>13.10.2026</w:t>
            </w:r>
            <w:r>
              <w:rPr>
                <w:rFonts w:cs="Tahoma"/>
                <w:b/>
                <w:bCs/>
                <w:sz w:val="16"/>
              </w:rPr>
              <w:fldChar w:fldCharType="end"/>
            </w:r>
          </w:p>
        </w:tc>
      </w:tr>
    </w:tbl>
    <w:p w14:paraId="0F158570" w14:textId="77777777" w:rsidR="008A0D0F" w:rsidRDefault="008A0D0F" w:rsidP="008A0D0F">
      <w:pPr>
        <w:pStyle w:val="Erlensee-Abteilung"/>
        <w:framePr w:w="3165" w:h="2071" w:wrap="around" w:x="8394" w:y="1516"/>
        <w:rPr>
          <w:rFonts w:ascii="Tahoma" w:hAnsi="Tahoma" w:cs="Tahoma"/>
          <w:sz w:val="16"/>
        </w:rPr>
      </w:pPr>
    </w:p>
    <w:p w14:paraId="47ACC60B" w14:textId="77777777" w:rsidR="00570CAA" w:rsidRDefault="007309B7" w:rsidP="00570CAA">
      <w:pPr>
        <w:pStyle w:val="Kopfzeile"/>
        <w:rPr>
          <w:rFonts w:ascii="Tahoma" w:hAnsi="Tahoma" w:cs="Tahoma"/>
        </w:rPr>
      </w:pPr>
      <w:r>
        <w:rPr>
          <w:rFonts w:ascii="Tahoma" w:hAnsi="Tahoma" w:cs="Tahoma"/>
          <w:noProof/>
          <w:sz w:val="20"/>
        </w:rPr>
        <w:drawing>
          <wp:anchor distT="0" distB="0" distL="114300" distR="114300" simplePos="0" relativeHeight="251658240" behindDoc="0" locked="0" layoutInCell="1" allowOverlap="1" wp14:anchorId="16BD3854" wp14:editId="7426B6BE">
            <wp:simplePos x="0" y="0"/>
            <wp:positionH relativeFrom="column">
              <wp:posOffset>4119880</wp:posOffset>
            </wp:positionH>
            <wp:positionV relativeFrom="paragraph">
              <wp:posOffset>209550</wp:posOffset>
            </wp:positionV>
            <wp:extent cx="1926590" cy="572770"/>
            <wp:effectExtent l="0" t="0" r="0" b="0"/>
            <wp:wrapThrough wrapText="bothSides">
              <wp:wrapPolygon edited="0">
                <wp:start x="2136" y="2155"/>
                <wp:lineTo x="3204" y="15086"/>
                <wp:lineTo x="3204" y="16523"/>
                <wp:lineTo x="6194" y="19397"/>
                <wp:lineTo x="17514" y="19397"/>
                <wp:lineTo x="17941" y="9339"/>
                <wp:lineTo x="16659" y="7902"/>
                <wp:lineTo x="7689" y="2155"/>
                <wp:lineTo x="2136" y="2155"/>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6590" cy="572770"/>
                    </a:xfrm>
                    <a:prstGeom prst="rect">
                      <a:avLst/>
                    </a:prstGeom>
                    <a:noFill/>
                  </pic:spPr>
                </pic:pic>
              </a:graphicData>
            </a:graphic>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4A368237" w14:textId="77777777" w:rsidR="003D137C" w:rsidRDefault="003D137C"/>
    <w:p w14:paraId="282E593D" w14:textId="77777777" w:rsidR="00090573" w:rsidRDefault="00090573">
      <w:pPr>
        <w:rPr>
          <w:rFonts w:cs="Tahoma"/>
          <w:b/>
          <w:bCs/>
          <w:szCs w:val="22"/>
        </w:rPr>
      </w:pPr>
    </w:p>
    <w:p w14:paraId="15224A29" w14:textId="77777777" w:rsidR="00907BFA" w:rsidRDefault="00907BFA" w:rsidP="00907BFA">
      <w:pPr>
        <w:rPr>
          <w:rFonts w:ascii="Arial" w:hAnsi="Arial" w:cs="Arial"/>
          <w:b/>
          <w:sz w:val="28"/>
          <w:szCs w:val="28"/>
          <w:highlight w:val="lightGray"/>
        </w:rPr>
      </w:pPr>
    </w:p>
    <w:p w14:paraId="5F83C7EE" w14:textId="77777777" w:rsidR="0056615C" w:rsidRPr="008A0D0F" w:rsidRDefault="00090573" w:rsidP="008A0D0F">
      <w:pPr>
        <w:rPr>
          <w:rFonts w:ascii="Arial" w:hAnsi="Arial" w:cs="Arial"/>
          <w:sz w:val="20"/>
          <w:szCs w:val="20"/>
        </w:rPr>
      </w:pPr>
      <w:r w:rsidRPr="007D5810">
        <w:rPr>
          <w:rFonts w:ascii="Arial" w:hAnsi="Arial" w:cs="Arial"/>
          <w:b/>
          <w:sz w:val="20"/>
          <w:szCs w:val="20"/>
          <w:highlight w:val="lightGray"/>
        </w:rPr>
        <w:t>Pressemitt</w:t>
      </w:r>
      <w:r w:rsidR="00F747DF" w:rsidRPr="007D5810">
        <w:rPr>
          <w:rFonts w:ascii="Arial" w:hAnsi="Arial" w:cs="Arial"/>
          <w:b/>
          <w:sz w:val="20"/>
          <w:szCs w:val="20"/>
          <w:highlight w:val="lightGray"/>
        </w:rPr>
        <w:t>eilung</w:t>
      </w:r>
    </w:p>
    <w:p w14:paraId="5D99E8C6" w14:textId="77777777" w:rsidR="00BD176E" w:rsidRPr="00BD176E" w:rsidRDefault="00BD176E" w:rsidP="00BD176E">
      <w:pPr>
        <w:spacing w:after="0" w:line="240" w:lineRule="auto"/>
        <w:rPr>
          <w:rFonts w:ascii="Arial" w:eastAsia="Calibri" w:hAnsi="Arial" w:cs="Arial"/>
          <w:b/>
          <w:bCs/>
          <w:sz w:val="20"/>
          <w:szCs w:val="20"/>
          <w:lang w:eastAsia="en-US"/>
        </w:rPr>
      </w:pPr>
    </w:p>
    <w:p w14:paraId="306F3A54" w14:textId="77777777" w:rsidR="00C9406B" w:rsidRPr="00C9406B" w:rsidRDefault="00C9406B" w:rsidP="00C9406B">
      <w:pPr>
        <w:pStyle w:val="StandardWeb"/>
        <w:spacing w:after="242"/>
        <w:rPr>
          <w:rFonts w:ascii="Arial" w:hAnsi="Arial" w:cs="Arial"/>
          <w:sz w:val="24"/>
          <w:szCs w:val="24"/>
        </w:rPr>
      </w:pPr>
      <w:r w:rsidRPr="00C9406B">
        <w:rPr>
          <w:rFonts w:ascii="Arial" w:hAnsi="Arial" w:cs="Arial"/>
          <w:b/>
          <w:bCs/>
          <w:sz w:val="24"/>
          <w:szCs w:val="24"/>
        </w:rPr>
        <w:t>Ausbildung gemeinsam gestalten – Neue Austauschformate für den pädagogischen Bereich</w:t>
      </w:r>
    </w:p>
    <w:p w14:paraId="361D6FEC" w14:textId="77777777" w:rsidR="00C9406B" w:rsidRPr="00C9406B" w:rsidRDefault="00C9406B" w:rsidP="00C9406B">
      <w:pPr>
        <w:pStyle w:val="StandardWeb"/>
        <w:spacing w:after="180"/>
        <w:rPr>
          <w:rFonts w:ascii="Arial" w:hAnsi="Arial" w:cs="Arial"/>
          <w:sz w:val="24"/>
          <w:szCs w:val="24"/>
        </w:rPr>
      </w:pPr>
      <w:r w:rsidRPr="00C9406B">
        <w:rPr>
          <w:rFonts w:ascii="Arial" w:hAnsi="Arial" w:cs="Arial"/>
          <w:b/>
          <w:bCs/>
          <w:sz w:val="24"/>
          <w:szCs w:val="24"/>
        </w:rPr>
        <w:t>Stadt Erlensee stärkt mit Azubi-Talk und Anleiteraustausch die Qualität der praktischen Ausbildung</w:t>
      </w:r>
    </w:p>
    <w:p w14:paraId="225B8E8C" w14:textId="466951BC"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 xml:space="preserve">Die Ausbildung pädagogischer Fachkräfte ist eine wichtige Investition in die Zukunft. Um Auszubildende und Praxisanleitungen noch gezielter zu begleiten, starten bei der Stadt Erlensee zwei regelmäßige, einrichtungsübergreifende Austauschformate: der </w:t>
      </w:r>
      <w:r w:rsidRPr="00C9406B">
        <w:rPr>
          <w:rFonts w:ascii="Arial" w:hAnsi="Arial" w:cs="Arial"/>
          <w:b/>
          <w:bCs/>
          <w:sz w:val="24"/>
          <w:szCs w:val="24"/>
        </w:rPr>
        <w:t>Azubi-Talk</w:t>
      </w:r>
      <w:r w:rsidRPr="00C9406B">
        <w:rPr>
          <w:rFonts w:ascii="Arial" w:hAnsi="Arial" w:cs="Arial"/>
          <w:sz w:val="24"/>
          <w:szCs w:val="24"/>
        </w:rPr>
        <w:t xml:space="preserve"> und der </w:t>
      </w:r>
      <w:r w:rsidRPr="00C9406B">
        <w:rPr>
          <w:rFonts w:ascii="Arial" w:hAnsi="Arial" w:cs="Arial"/>
          <w:b/>
          <w:bCs/>
          <w:sz w:val="24"/>
          <w:szCs w:val="24"/>
        </w:rPr>
        <w:t>Anleit</w:t>
      </w:r>
      <w:r>
        <w:rPr>
          <w:rFonts w:ascii="Arial" w:hAnsi="Arial" w:cs="Arial"/>
          <w:b/>
          <w:bCs/>
          <w:sz w:val="24"/>
          <w:szCs w:val="24"/>
        </w:rPr>
        <w:t>er-Treff</w:t>
      </w:r>
      <w:r w:rsidRPr="00C9406B">
        <w:rPr>
          <w:rFonts w:ascii="Arial" w:hAnsi="Arial" w:cs="Arial"/>
          <w:sz w:val="24"/>
          <w:szCs w:val="24"/>
        </w:rPr>
        <w:t>.</w:t>
      </w:r>
    </w:p>
    <w:p w14:paraId="2D785439" w14:textId="77777777"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 xml:space="preserve">Mit dem </w:t>
      </w:r>
      <w:r w:rsidRPr="00C9406B">
        <w:rPr>
          <w:rFonts w:ascii="Arial" w:hAnsi="Arial" w:cs="Arial"/>
          <w:b/>
          <w:bCs/>
          <w:sz w:val="24"/>
          <w:szCs w:val="24"/>
        </w:rPr>
        <w:t>Azubi-Talk</w:t>
      </w:r>
      <w:r w:rsidRPr="00C9406B">
        <w:rPr>
          <w:rFonts w:ascii="Arial" w:hAnsi="Arial" w:cs="Arial"/>
          <w:sz w:val="24"/>
          <w:szCs w:val="24"/>
        </w:rPr>
        <w:t xml:space="preserve"> erhalten die Auszubildenden im pädagogischen Bereich einmal im Quartal die Möglichkeit, sich über ihre Erfahrungen auszutauschen, Fragen aus dem Ausbildungsalltag einzubringen und gemeinsam praxisnahe Themen zu bearbeiten. Dabei steht die aktive Mitgestaltung im Mittelpunkt: Die Auszubildenden entscheiden mit, welche Themen sie beschäftigen und welche Inhalte gemeinsam vertieft werden.</w:t>
      </w:r>
    </w:p>
    <w:p w14:paraId="7C43CD7E" w14:textId="5B7A9F65"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 xml:space="preserve">Auch die Praxisanleitungen erhalten mit dem </w:t>
      </w:r>
      <w:r w:rsidRPr="00C9406B">
        <w:rPr>
          <w:rFonts w:ascii="Arial" w:hAnsi="Arial" w:cs="Arial"/>
          <w:b/>
          <w:bCs/>
          <w:sz w:val="24"/>
          <w:szCs w:val="24"/>
        </w:rPr>
        <w:t>Anleiter</w:t>
      </w:r>
      <w:r>
        <w:rPr>
          <w:rFonts w:ascii="Arial" w:hAnsi="Arial" w:cs="Arial"/>
          <w:b/>
          <w:bCs/>
          <w:sz w:val="24"/>
          <w:szCs w:val="24"/>
        </w:rPr>
        <w:t xml:space="preserve">- Treff </w:t>
      </w:r>
      <w:r w:rsidRPr="00C9406B">
        <w:rPr>
          <w:rFonts w:ascii="Arial" w:hAnsi="Arial" w:cs="Arial"/>
          <w:sz w:val="24"/>
          <w:szCs w:val="24"/>
        </w:rPr>
        <w:t>eine regelmäßige Plattform für den fachlichen Dialog. Ziel ist es, voneinander zu profitieren, bewährte Methoden und Materialien auszutauschen sowie gemeinsame Qualitätsstandards in der praktischen Ausbildung weiterzuentwickeln. Darüber hinaus bietet das Format Raum für kollegiale Beratung und die gemeinsame Auseinandersetzung mit Herausforderungen des Ausbildungsalltags.</w:t>
      </w:r>
    </w:p>
    <w:p w14:paraId="502F6338" w14:textId="69F794DE"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Begleitet und gestaltet werden beide Formate von</w:t>
      </w:r>
      <w:r w:rsidR="00886FCF">
        <w:rPr>
          <w:rFonts w:ascii="Arial" w:hAnsi="Arial" w:cs="Arial"/>
          <w:sz w:val="24"/>
          <w:szCs w:val="24"/>
        </w:rPr>
        <w:t xml:space="preserve"> den KiTa-Leitungen</w:t>
      </w:r>
      <w:r w:rsidRPr="00C9406B">
        <w:rPr>
          <w:rFonts w:ascii="Arial" w:hAnsi="Arial" w:cs="Arial"/>
          <w:sz w:val="24"/>
          <w:szCs w:val="24"/>
        </w:rPr>
        <w:t xml:space="preserve"> </w:t>
      </w:r>
      <w:r w:rsidRPr="00C9406B">
        <w:rPr>
          <w:rFonts w:ascii="Arial" w:hAnsi="Arial" w:cs="Arial"/>
          <w:b/>
          <w:bCs/>
          <w:sz w:val="24"/>
          <w:szCs w:val="24"/>
        </w:rPr>
        <w:t>Tatjana Erbe und Jane Matzke</w:t>
      </w:r>
      <w:r w:rsidRPr="00C9406B">
        <w:rPr>
          <w:rFonts w:ascii="Arial" w:hAnsi="Arial" w:cs="Arial"/>
          <w:sz w:val="24"/>
          <w:szCs w:val="24"/>
        </w:rPr>
        <w:t>.</w:t>
      </w:r>
    </w:p>
    <w:p w14:paraId="44FE2C57" w14:textId="77777777"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„Eine gute Ausbildung lebt nicht nur von der Vermittlung fachlicher Inhalte, sondern auch vom gemeinsamen Nachdenken, Ausprobieren und voneinander Lernen. Mit beiden Formaten möchten wir Räume schaffen, in denen Erfahrungen geteilt, Fragen gestellt und neue Perspektiven entwickelt werden können“, erläutern die beiden Initiatorinnen.</w:t>
      </w:r>
    </w:p>
    <w:p w14:paraId="65F7ED01" w14:textId="77777777" w:rsidR="00C9406B" w:rsidRPr="00C9406B" w:rsidRDefault="00C9406B" w:rsidP="00C9406B">
      <w:pPr>
        <w:pStyle w:val="StandardWeb"/>
        <w:spacing w:after="180"/>
        <w:rPr>
          <w:rFonts w:ascii="Arial" w:hAnsi="Arial" w:cs="Arial"/>
          <w:sz w:val="24"/>
          <w:szCs w:val="24"/>
        </w:rPr>
      </w:pPr>
      <w:r w:rsidRPr="00C9406B">
        <w:rPr>
          <w:rFonts w:ascii="Arial" w:hAnsi="Arial" w:cs="Arial"/>
          <w:sz w:val="24"/>
          <w:szCs w:val="24"/>
        </w:rPr>
        <w:t>Mit den neuen Austauschformaten möchte die Stadt Erlensee die Zusammenarbeit zwischen den Einrichtungen stärken und die praktische Ausbildung nachhaltig weiterentwickeln. Denn eine qualitativ hochwertige Ausbildung braucht nicht nur engagierte Auszubildende, sondern auch gut begleitete Praxisanleitungen, die ihre Erfahrungen und ihr Wissen miteinander teilen.</w:t>
      </w:r>
    </w:p>
    <w:p w14:paraId="2DF3F51F" w14:textId="77777777" w:rsidR="00BE0CB7" w:rsidRDefault="00BE0CB7" w:rsidP="00181370">
      <w:pPr>
        <w:spacing w:after="0"/>
        <w:jc w:val="both"/>
        <w:rPr>
          <w:rFonts w:ascii="Arial" w:hAnsi="Arial" w:cs="Arial"/>
          <w:sz w:val="24"/>
        </w:rPr>
      </w:pPr>
    </w:p>
    <w:p w14:paraId="030F70E6" w14:textId="77777777" w:rsidR="00BE0CB7" w:rsidRPr="00457FA1" w:rsidRDefault="00457FA1" w:rsidP="00181370">
      <w:pPr>
        <w:spacing w:after="0"/>
        <w:jc w:val="both"/>
        <w:rPr>
          <w:rFonts w:ascii="Arial" w:hAnsi="Arial" w:cs="Arial"/>
          <w:color w:val="000000"/>
          <w:sz w:val="24"/>
          <w:shd w:val="clear" w:color="auto" w:fill="FFFFFF"/>
        </w:rPr>
      </w:pPr>
      <w:r w:rsidRPr="00457FA1">
        <w:rPr>
          <w:rFonts w:ascii="Arial" w:hAnsi="Arial" w:cs="Arial"/>
          <w:color w:val="000000"/>
          <w:sz w:val="24"/>
          <w:shd w:val="clear" w:color="auto" w:fill="FFFFFF"/>
        </w:rPr>
        <w:t>Das KiFaZ Sandweg wird durch Fördermittel des Landes Hessen unterstützt.</w:t>
      </w:r>
    </w:p>
    <w:p w14:paraId="026AC861" w14:textId="77777777" w:rsidR="00DD44D4" w:rsidRPr="00DD44D4" w:rsidRDefault="00DD44D4" w:rsidP="00DD44D4">
      <w:pPr>
        <w:rPr>
          <w:rFonts w:ascii="Arial" w:hAnsi="Arial" w:cs="Arial"/>
          <w:b/>
          <w:bCs/>
          <w:i/>
          <w:iCs/>
          <w:color w:val="203864"/>
          <w:sz w:val="24"/>
          <w:szCs w:val="28"/>
        </w:rPr>
      </w:pPr>
      <w:r w:rsidRPr="00DD44D4">
        <w:rPr>
          <w:rFonts w:ascii="Arial" w:hAnsi="Arial" w:cs="Arial"/>
          <w:b/>
          <w:bCs/>
          <w:i/>
          <w:iCs/>
          <w:color w:val="203864"/>
          <w:sz w:val="24"/>
          <w:szCs w:val="28"/>
        </w:rPr>
        <w:t xml:space="preserve">Weitere Infos zur Kinderbetreuung in Erlensee auf </w:t>
      </w:r>
      <w:hyperlink r:id="rId7" w:history="1">
        <w:r w:rsidRPr="00DD44D4">
          <w:rPr>
            <w:rStyle w:val="Hyperlink"/>
            <w:rFonts w:ascii="Arial" w:hAnsi="Arial" w:cs="Arial"/>
            <w:b/>
            <w:bCs/>
            <w:i/>
            <w:iCs/>
            <w:color w:val="203864"/>
            <w:sz w:val="24"/>
            <w:szCs w:val="28"/>
          </w:rPr>
          <w:t>www.webkita.erlensee.de</w:t>
        </w:r>
      </w:hyperlink>
      <w:r w:rsidRPr="00DD44D4">
        <w:rPr>
          <w:rFonts w:ascii="Arial" w:hAnsi="Arial" w:cs="Arial"/>
          <w:b/>
          <w:bCs/>
          <w:i/>
          <w:iCs/>
          <w:color w:val="203864"/>
          <w:sz w:val="24"/>
          <w:szCs w:val="28"/>
        </w:rPr>
        <w:t xml:space="preserve"> oder auf Instagram: stadterlensee.kitas</w:t>
      </w:r>
    </w:p>
    <w:p w14:paraId="5595D3C8" w14:textId="77777777" w:rsidR="00457FA1" w:rsidRPr="00457FA1" w:rsidRDefault="00457FA1" w:rsidP="00181370">
      <w:pPr>
        <w:spacing w:after="0"/>
        <w:jc w:val="both"/>
        <w:rPr>
          <w:rFonts w:ascii="Arial" w:hAnsi="Arial" w:cs="Arial"/>
          <w:sz w:val="24"/>
        </w:rPr>
      </w:pPr>
    </w:p>
    <w:p w14:paraId="6FEA8660" w14:textId="6FADE2A6" w:rsidR="007A1EEF" w:rsidRPr="007E676D" w:rsidRDefault="007A1EEF" w:rsidP="009E71E1">
      <w:pPr>
        <w:jc w:val="both"/>
        <w:rPr>
          <w:rFonts w:ascii="Arial" w:hAnsi="Arial" w:cs="Arial"/>
          <w:sz w:val="24"/>
        </w:rPr>
      </w:pPr>
      <w:r w:rsidRPr="007E676D">
        <w:rPr>
          <w:rFonts w:ascii="Arial" w:hAnsi="Arial" w:cs="Arial"/>
          <w:sz w:val="24"/>
        </w:rPr>
        <w:t xml:space="preserve">BU: </w:t>
      </w:r>
      <w:r w:rsidR="009D7789">
        <w:rPr>
          <w:rFonts w:ascii="Arial" w:hAnsi="Arial" w:cs="Arial"/>
          <w:sz w:val="24"/>
        </w:rPr>
        <w:t xml:space="preserve"> </w:t>
      </w:r>
      <w:r w:rsidR="007D4028">
        <w:rPr>
          <w:rFonts w:ascii="Arial" w:hAnsi="Arial" w:cs="Arial"/>
          <w:sz w:val="24"/>
        </w:rPr>
        <w:t xml:space="preserve"> </w:t>
      </w:r>
      <w:r w:rsidR="00C9406B">
        <w:rPr>
          <w:rFonts w:ascii="Arial" w:hAnsi="Arial" w:cs="Arial"/>
          <w:sz w:val="24"/>
        </w:rPr>
        <w:t>von links: Jane Matzke und Tatjana Erbe begleiten die neuen Austauschformate für Auszubildende und Praxisanleitungen im pädagogischen Bereich der Stadt Erlensee.</w:t>
      </w:r>
    </w:p>
    <w:p w14:paraId="13320A90" w14:textId="77777777" w:rsidR="009E71E1" w:rsidRPr="007E676D" w:rsidRDefault="008A0D0F" w:rsidP="009E71E1">
      <w:pPr>
        <w:jc w:val="both"/>
        <w:rPr>
          <w:rFonts w:ascii="Arial" w:hAnsi="Arial" w:cs="Arial"/>
          <w:sz w:val="24"/>
        </w:rPr>
      </w:pPr>
      <w:r w:rsidRPr="007E676D">
        <w:rPr>
          <w:rFonts w:ascii="Arial" w:hAnsi="Arial" w:cs="Arial"/>
          <w:sz w:val="24"/>
        </w:rPr>
        <w:t>Fotos: Stadt Erlensee</w:t>
      </w:r>
    </w:p>
    <w:p w14:paraId="01CBE931" w14:textId="77777777" w:rsidR="009E71E1" w:rsidRDefault="009E71E1" w:rsidP="009E71E1">
      <w:pPr>
        <w:jc w:val="both"/>
        <w:rPr>
          <w:rFonts w:cs="Tahoma"/>
          <w:sz w:val="24"/>
        </w:rPr>
      </w:pPr>
    </w:p>
    <w:p w14:paraId="06BDBD18" w14:textId="77777777" w:rsidR="0056615C" w:rsidRDefault="0056615C" w:rsidP="0056615C">
      <w:pPr>
        <w:spacing w:after="0" w:line="240" w:lineRule="auto"/>
        <w:rPr>
          <w:rFonts w:ascii="Arial" w:eastAsia="Calibri" w:hAnsi="Arial" w:cs="Arial"/>
          <w:b/>
          <w:bCs/>
          <w:sz w:val="20"/>
          <w:szCs w:val="20"/>
          <w:lang w:eastAsia="en-US"/>
        </w:rPr>
      </w:pPr>
    </w:p>
    <w:p w14:paraId="380BEF5A" w14:textId="77777777" w:rsidR="0056615C" w:rsidRDefault="0056615C" w:rsidP="0056615C">
      <w:pPr>
        <w:spacing w:after="0" w:line="240" w:lineRule="auto"/>
        <w:rPr>
          <w:rFonts w:ascii="Arial" w:eastAsia="Calibri" w:hAnsi="Arial" w:cs="Arial"/>
          <w:b/>
          <w:bCs/>
          <w:sz w:val="20"/>
          <w:szCs w:val="20"/>
          <w:lang w:eastAsia="en-US"/>
        </w:rPr>
      </w:pPr>
    </w:p>
    <w:tbl>
      <w:tblPr>
        <w:tblW w:w="9641" w:type="dxa"/>
        <w:tblLayout w:type="fixed"/>
        <w:tblCellMar>
          <w:left w:w="70" w:type="dxa"/>
          <w:right w:w="70" w:type="dxa"/>
        </w:tblCellMar>
        <w:tblLook w:val="0000" w:firstRow="0" w:lastRow="0" w:firstColumn="0" w:lastColumn="0" w:noHBand="0" w:noVBand="0"/>
      </w:tblPr>
      <w:tblGrid>
        <w:gridCol w:w="9641"/>
      </w:tblGrid>
      <w:tr w:rsidR="004730E2" w:rsidRPr="00C55533" w14:paraId="7F89D3F1" w14:textId="77777777" w:rsidTr="00B76383">
        <w:trPr>
          <w:cantSplit/>
        </w:trPr>
        <w:tc>
          <w:tcPr>
            <w:tcW w:w="9641" w:type="dxa"/>
          </w:tcPr>
          <w:p w14:paraId="3CEA31EB" w14:textId="77777777" w:rsidR="004730E2" w:rsidRPr="00E24BED" w:rsidRDefault="004730E2" w:rsidP="00181370">
            <w:pPr>
              <w:rPr>
                <w:rFonts w:cs="Tahoma"/>
                <w:sz w:val="16"/>
                <w:szCs w:val="16"/>
              </w:rPr>
            </w:pPr>
          </w:p>
        </w:tc>
      </w:tr>
    </w:tbl>
    <w:p w14:paraId="6594C101" w14:textId="77777777" w:rsidR="00907BFA" w:rsidRPr="009723A1" w:rsidRDefault="00907BFA" w:rsidP="00907BFA">
      <w:pPr>
        <w:rPr>
          <w:rFonts w:ascii="Arial" w:hAnsi="Arial" w:cs="Arial"/>
          <w:b/>
          <w:sz w:val="32"/>
          <w:szCs w:val="32"/>
        </w:rPr>
      </w:pPr>
    </w:p>
    <w:sectPr w:rsidR="00907BFA" w:rsidRPr="009723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29938173">
    <w:abstractNumId w:val="0"/>
  </w:num>
  <w:num w:numId="2" w16cid:durableId="627049821">
    <w:abstractNumId w:val="1"/>
  </w:num>
  <w:num w:numId="3" w16cid:durableId="192230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8651F"/>
    <w:rsid w:val="00090573"/>
    <w:rsid w:val="000B0B6A"/>
    <w:rsid w:val="000C44E9"/>
    <w:rsid w:val="000E28B9"/>
    <w:rsid w:val="000F5F5E"/>
    <w:rsid w:val="0011535B"/>
    <w:rsid w:val="0013223B"/>
    <w:rsid w:val="001363E5"/>
    <w:rsid w:val="00145559"/>
    <w:rsid w:val="001744DD"/>
    <w:rsid w:val="00181370"/>
    <w:rsid w:val="001825C2"/>
    <w:rsid w:val="001926AF"/>
    <w:rsid w:val="00192DB8"/>
    <w:rsid w:val="001B4160"/>
    <w:rsid w:val="001B5336"/>
    <w:rsid w:val="001C1CC6"/>
    <w:rsid w:val="001E3BAA"/>
    <w:rsid w:val="001E679C"/>
    <w:rsid w:val="002116EB"/>
    <w:rsid w:val="00243683"/>
    <w:rsid w:val="00251395"/>
    <w:rsid w:val="0025606F"/>
    <w:rsid w:val="002C0581"/>
    <w:rsid w:val="002C6895"/>
    <w:rsid w:val="00312F7E"/>
    <w:rsid w:val="00316833"/>
    <w:rsid w:val="00317011"/>
    <w:rsid w:val="00325738"/>
    <w:rsid w:val="00347940"/>
    <w:rsid w:val="00363413"/>
    <w:rsid w:val="00365A4F"/>
    <w:rsid w:val="003679D6"/>
    <w:rsid w:val="0037054D"/>
    <w:rsid w:val="003B0076"/>
    <w:rsid w:val="003C5D33"/>
    <w:rsid w:val="003D137C"/>
    <w:rsid w:val="003F6AFC"/>
    <w:rsid w:val="0040000A"/>
    <w:rsid w:val="004336B9"/>
    <w:rsid w:val="0044515A"/>
    <w:rsid w:val="00457FA1"/>
    <w:rsid w:val="004730E2"/>
    <w:rsid w:val="004779D7"/>
    <w:rsid w:val="00481DBC"/>
    <w:rsid w:val="00492DE5"/>
    <w:rsid w:val="004F19E6"/>
    <w:rsid w:val="00503069"/>
    <w:rsid w:val="005076D9"/>
    <w:rsid w:val="00541605"/>
    <w:rsid w:val="0055471E"/>
    <w:rsid w:val="005576C1"/>
    <w:rsid w:val="0056615C"/>
    <w:rsid w:val="00570CAA"/>
    <w:rsid w:val="005858CF"/>
    <w:rsid w:val="00586F10"/>
    <w:rsid w:val="005B3072"/>
    <w:rsid w:val="005B5243"/>
    <w:rsid w:val="005C2426"/>
    <w:rsid w:val="005D5BBD"/>
    <w:rsid w:val="00616CA4"/>
    <w:rsid w:val="00633F38"/>
    <w:rsid w:val="00640272"/>
    <w:rsid w:val="00651874"/>
    <w:rsid w:val="00682B2F"/>
    <w:rsid w:val="006872F0"/>
    <w:rsid w:val="006A6CA3"/>
    <w:rsid w:val="006C7FAE"/>
    <w:rsid w:val="006E092C"/>
    <w:rsid w:val="00700429"/>
    <w:rsid w:val="007309B7"/>
    <w:rsid w:val="00781685"/>
    <w:rsid w:val="00781B33"/>
    <w:rsid w:val="00783FFA"/>
    <w:rsid w:val="00796ADD"/>
    <w:rsid w:val="007A1EEF"/>
    <w:rsid w:val="007B2844"/>
    <w:rsid w:val="007C6E2F"/>
    <w:rsid w:val="007D1822"/>
    <w:rsid w:val="007D4028"/>
    <w:rsid w:val="007D5810"/>
    <w:rsid w:val="007E3B0B"/>
    <w:rsid w:val="007E3FDA"/>
    <w:rsid w:val="007E676D"/>
    <w:rsid w:val="007F3ED2"/>
    <w:rsid w:val="00812FC1"/>
    <w:rsid w:val="00813877"/>
    <w:rsid w:val="008154F4"/>
    <w:rsid w:val="008340E6"/>
    <w:rsid w:val="00886FCF"/>
    <w:rsid w:val="008972F5"/>
    <w:rsid w:val="008A0D0F"/>
    <w:rsid w:val="008B061E"/>
    <w:rsid w:val="008B173F"/>
    <w:rsid w:val="008C36E7"/>
    <w:rsid w:val="008E71F5"/>
    <w:rsid w:val="008F4F6A"/>
    <w:rsid w:val="008F71F2"/>
    <w:rsid w:val="00907BFA"/>
    <w:rsid w:val="009723A1"/>
    <w:rsid w:val="009967A7"/>
    <w:rsid w:val="009D2893"/>
    <w:rsid w:val="009D7789"/>
    <w:rsid w:val="009E71E1"/>
    <w:rsid w:val="00A052D3"/>
    <w:rsid w:val="00A34DB2"/>
    <w:rsid w:val="00A53449"/>
    <w:rsid w:val="00A96330"/>
    <w:rsid w:val="00AE1B04"/>
    <w:rsid w:val="00AE3D25"/>
    <w:rsid w:val="00B16DFF"/>
    <w:rsid w:val="00B401AD"/>
    <w:rsid w:val="00B65C35"/>
    <w:rsid w:val="00B81130"/>
    <w:rsid w:val="00BB3109"/>
    <w:rsid w:val="00BD176E"/>
    <w:rsid w:val="00BE0CB7"/>
    <w:rsid w:val="00BF09F8"/>
    <w:rsid w:val="00C669A8"/>
    <w:rsid w:val="00C9406B"/>
    <w:rsid w:val="00CA06DC"/>
    <w:rsid w:val="00CB11F4"/>
    <w:rsid w:val="00CD0DD8"/>
    <w:rsid w:val="00CF38FB"/>
    <w:rsid w:val="00D77489"/>
    <w:rsid w:val="00D80E7B"/>
    <w:rsid w:val="00D92D9C"/>
    <w:rsid w:val="00DC2B55"/>
    <w:rsid w:val="00DC5A04"/>
    <w:rsid w:val="00DD44D4"/>
    <w:rsid w:val="00E069D5"/>
    <w:rsid w:val="00E0712E"/>
    <w:rsid w:val="00E14C98"/>
    <w:rsid w:val="00E2028B"/>
    <w:rsid w:val="00E24BED"/>
    <w:rsid w:val="00E36026"/>
    <w:rsid w:val="00E5494F"/>
    <w:rsid w:val="00E618EC"/>
    <w:rsid w:val="00E7165C"/>
    <w:rsid w:val="00E85BFB"/>
    <w:rsid w:val="00EF504A"/>
    <w:rsid w:val="00F16621"/>
    <w:rsid w:val="00F3741F"/>
    <w:rsid w:val="00F42601"/>
    <w:rsid w:val="00F501D3"/>
    <w:rsid w:val="00F51720"/>
    <w:rsid w:val="00F653E9"/>
    <w:rsid w:val="00F65E49"/>
    <w:rsid w:val="00F70DBD"/>
    <w:rsid w:val="00F71C5D"/>
    <w:rsid w:val="00F747DF"/>
    <w:rsid w:val="00FB15A9"/>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C7D99"/>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959066118">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12581496">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ebkita.erlense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C9668-A3CC-408E-8BB5-A14D0207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2278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Wunder, Sandra</cp:lastModifiedBy>
  <cp:revision>4</cp:revision>
  <cp:lastPrinted>2022-09-20T10:56:00Z</cp:lastPrinted>
  <dcterms:created xsi:type="dcterms:W3CDTF">2026-10-13T11:30:00Z</dcterms:created>
  <dcterms:modified xsi:type="dcterms:W3CDTF">2026-10-13T12:41:00Z</dcterms:modified>
</cp:coreProperties>
</file>