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2CDAB0" w14:textId="77777777" w:rsidR="00937C62" w:rsidRPr="005111EE" w:rsidRDefault="00937C62" w:rsidP="0022418F">
      <w:pPr>
        <w:pStyle w:val="berschriftBarlow20"/>
        <w:framePr w:h="3050" w:wrap="notBeside" w:y="80" w:anchorLock="1"/>
        <w:tabs>
          <w:tab w:val="clear" w:pos="851"/>
        </w:tabs>
      </w:pPr>
      <w:r w:rsidRPr="005111EE">
        <w:t>Medieninformation</w:t>
      </w:r>
    </w:p>
    <w:p w14:paraId="4CCE78D0" w14:textId="5F853C1F" w:rsidR="00937C62" w:rsidRPr="00231CBE" w:rsidRDefault="001D0E6E" w:rsidP="0022418F">
      <w:pPr>
        <w:pStyle w:val="berschriftBarlow11"/>
        <w:framePr w:wrap="notBeside" w:anchorLock="1"/>
      </w:pPr>
      <w:r>
        <w:t xml:space="preserve">Nr. </w:t>
      </w:r>
      <w:r w:rsidR="00B2262F">
        <w:t>205</w:t>
      </w:r>
    </w:p>
    <w:p w14:paraId="27FDAC77" w14:textId="77777777" w:rsidR="00593D64" w:rsidRDefault="00593D64" w:rsidP="00AE33E9"/>
    <w:p w14:paraId="49CE1018" w14:textId="77777777" w:rsidR="00AA2459" w:rsidRPr="003D5FAC" w:rsidRDefault="00561D23" w:rsidP="0022418F">
      <w:pPr>
        <w:pStyle w:val="Kommunikation"/>
        <w:framePr w:w="3527" w:h="2852" w:hSpace="142" w:wrap="around" w:vAnchor="text" w:hAnchor="page" w:x="7230" w:y="-3259" w:anchorLock="1"/>
        <w:rPr>
          <w:b/>
          <w:szCs w:val="18"/>
        </w:rPr>
      </w:pPr>
      <w:r>
        <w:rPr>
          <w:b/>
          <w:szCs w:val="18"/>
        </w:rPr>
        <w:t>Büro des Landrats</w:t>
      </w:r>
    </w:p>
    <w:p w14:paraId="014C51C6" w14:textId="77777777" w:rsidR="00AA2459" w:rsidRDefault="00AA2459" w:rsidP="0022418F">
      <w:pPr>
        <w:pStyle w:val="Kommunikation"/>
        <w:framePr w:w="3527" w:h="2852" w:hSpace="142" w:wrap="around" w:vAnchor="text" w:hAnchor="page" w:x="7230" w:y="-3259" w:anchorLock="1"/>
        <w:tabs>
          <w:tab w:val="clear" w:pos="851"/>
        </w:tabs>
        <w:rPr>
          <w:b/>
          <w:szCs w:val="18"/>
        </w:rPr>
      </w:pPr>
    </w:p>
    <w:p w14:paraId="67E9BF5E" w14:textId="77777777" w:rsidR="00E52DFB" w:rsidRDefault="00E52DFB" w:rsidP="0022418F">
      <w:pPr>
        <w:pStyle w:val="Kommunikation"/>
        <w:framePr w:w="3527" w:h="2852" w:hSpace="142" w:wrap="around" w:vAnchor="text" w:hAnchor="page" w:x="7230" w:y="-3259" w:anchorLock="1"/>
        <w:tabs>
          <w:tab w:val="clear" w:pos="851"/>
        </w:tabs>
        <w:rPr>
          <w:b/>
          <w:szCs w:val="18"/>
        </w:rPr>
      </w:pPr>
    </w:p>
    <w:p w14:paraId="0D5F59F6" w14:textId="77777777" w:rsidR="00AA2459" w:rsidRPr="00A756C2" w:rsidRDefault="00AA2459" w:rsidP="0022418F">
      <w:pPr>
        <w:pStyle w:val="Kommunikation"/>
        <w:framePr w:w="3527" w:h="2852" w:hSpace="142" w:wrap="around" w:vAnchor="text" w:hAnchor="page" w:x="7230" w:y="-3259" w:anchorLock="1"/>
        <w:tabs>
          <w:tab w:val="clear" w:pos="851"/>
        </w:tabs>
        <w:rPr>
          <w:b/>
          <w:szCs w:val="18"/>
        </w:rPr>
      </w:pPr>
      <w:r w:rsidRPr="00A756C2">
        <w:rPr>
          <w:b/>
          <w:szCs w:val="18"/>
        </w:rPr>
        <w:t>Pressestelle</w:t>
      </w:r>
    </w:p>
    <w:p w14:paraId="1E0AE505" w14:textId="77777777" w:rsidR="00AA2459" w:rsidRPr="001A41DA" w:rsidRDefault="00AA2459" w:rsidP="0022418F">
      <w:pPr>
        <w:pStyle w:val="Kommunikation"/>
        <w:framePr w:w="3527" w:h="2852" w:hSpace="142" w:wrap="around" w:vAnchor="text" w:hAnchor="page" w:x="7230" w:y="-3259" w:anchorLock="1"/>
        <w:tabs>
          <w:tab w:val="clear" w:pos="851"/>
        </w:tabs>
        <w:rPr>
          <w:szCs w:val="18"/>
        </w:rPr>
      </w:pPr>
      <w:r w:rsidRPr="001A41DA">
        <w:rPr>
          <w:szCs w:val="18"/>
        </w:rPr>
        <w:t>Herrenfelder Straße 14</w:t>
      </w:r>
    </w:p>
    <w:p w14:paraId="2300C291" w14:textId="77777777" w:rsidR="00AA2459" w:rsidRDefault="00AA2459" w:rsidP="0022418F">
      <w:pPr>
        <w:pStyle w:val="Kommunikation"/>
        <w:framePr w:w="3527" w:h="2852" w:hSpace="142" w:wrap="around" w:vAnchor="text" w:hAnchor="page" w:x="7230" w:y="-3259" w:anchorLock="1"/>
        <w:tabs>
          <w:tab w:val="clear" w:pos="851"/>
        </w:tabs>
        <w:rPr>
          <w:szCs w:val="18"/>
        </w:rPr>
      </w:pPr>
      <w:r w:rsidRPr="001A41DA">
        <w:rPr>
          <w:szCs w:val="18"/>
        </w:rPr>
        <w:t>72250 Freudenstadt</w:t>
      </w:r>
    </w:p>
    <w:p w14:paraId="6F34EEAB" w14:textId="77777777" w:rsidR="00AA2459" w:rsidRDefault="00AA2459" w:rsidP="0022418F">
      <w:pPr>
        <w:pStyle w:val="Kommunikation"/>
        <w:framePr w:w="3527" w:h="2852" w:hSpace="142" w:wrap="around" w:vAnchor="text" w:hAnchor="page" w:x="7230" w:y="-3259" w:anchorLock="1"/>
        <w:tabs>
          <w:tab w:val="clear" w:pos="851"/>
        </w:tabs>
        <w:rPr>
          <w:szCs w:val="18"/>
        </w:rPr>
      </w:pPr>
      <w:r>
        <w:rPr>
          <w:szCs w:val="18"/>
        </w:rPr>
        <w:t>presse</w:t>
      </w:r>
      <w:r w:rsidRPr="001A41DA">
        <w:rPr>
          <w:szCs w:val="18"/>
        </w:rPr>
        <w:t>@kreis-fds.de</w:t>
      </w:r>
    </w:p>
    <w:p w14:paraId="5CB50696" w14:textId="77777777" w:rsidR="00AA2459" w:rsidRDefault="00AA2459" w:rsidP="0022418F">
      <w:pPr>
        <w:pStyle w:val="Kommunikation"/>
        <w:framePr w:w="3527" w:h="2852" w:hSpace="142" w:wrap="around" w:vAnchor="text" w:hAnchor="page" w:x="7230" w:y="-3259" w:anchorLock="1"/>
        <w:tabs>
          <w:tab w:val="clear" w:pos="851"/>
        </w:tabs>
        <w:rPr>
          <w:szCs w:val="18"/>
        </w:rPr>
      </w:pPr>
      <w:r>
        <w:rPr>
          <w:szCs w:val="18"/>
        </w:rPr>
        <w:t>07441 920-1111</w:t>
      </w:r>
    </w:p>
    <w:p w14:paraId="27CA9B0F" w14:textId="77777777" w:rsidR="00AA2459" w:rsidRDefault="00AA2459" w:rsidP="0022418F">
      <w:pPr>
        <w:pStyle w:val="Kommunikation"/>
        <w:framePr w:w="3527" w:h="2852" w:hSpace="142" w:wrap="around" w:vAnchor="text" w:hAnchor="page" w:x="7230" w:y="-3259" w:anchorLock="1"/>
        <w:tabs>
          <w:tab w:val="clear" w:pos="851"/>
        </w:tabs>
        <w:rPr>
          <w:szCs w:val="18"/>
        </w:rPr>
      </w:pPr>
      <w:r>
        <w:rPr>
          <w:szCs w:val="18"/>
        </w:rPr>
        <w:t>www.kreis-fds.de</w:t>
      </w:r>
    </w:p>
    <w:p w14:paraId="22AB5DE0" w14:textId="77777777" w:rsidR="00AA2459" w:rsidRDefault="00AA2459" w:rsidP="0022418F">
      <w:pPr>
        <w:pStyle w:val="Kommunikation"/>
        <w:framePr w:w="3527" w:h="2852" w:hSpace="142" w:wrap="around" w:vAnchor="text" w:hAnchor="page" w:x="7230" w:y="-3259" w:anchorLock="1"/>
        <w:tabs>
          <w:tab w:val="clear" w:pos="851"/>
        </w:tabs>
        <w:rPr>
          <w:szCs w:val="18"/>
        </w:rPr>
      </w:pPr>
    </w:p>
    <w:p w14:paraId="233D2288" w14:textId="77777777" w:rsidR="00AA2459" w:rsidRPr="001A41DA" w:rsidRDefault="00AA2459" w:rsidP="0022418F">
      <w:pPr>
        <w:pStyle w:val="Kommunikation"/>
        <w:framePr w:w="3527" w:h="2852" w:hSpace="142" w:wrap="around" w:vAnchor="text" w:hAnchor="page" w:x="7230" w:y="-3259" w:anchorLock="1"/>
        <w:rPr>
          <w:szCs w:val="18"/>
        </w:rPr>
      </w:pPr>
    </w:p>
    <w:p w14:paraId="7B62922B" w14:textId="17A93FFB" w:rsidR="00AC5F36" w:rsidRPr="00F86C74" w:rsidRDefault="00AA2459" w:rsidP="00231CBE">
      <w:pPr>
        <w:pStyle w:val="Betreff"/>
        <w:rPr>
          <w:sz w:val="28"/>
          <w:szCs w:val="28"/>
        </w:rPr>
      </w:pPr>
      <w:r w:rsidRPr="00F86C74">
        <w:rPr>
          <w:noProof/>
          <w:sz w:val="28"/>
          <w:szCs w:val="28"/>
        </w:rPr>
        <mc:AlternateContent>
          <mc:Choice Requires="wps">
            <w:drawing>
              <wp:anchor distT="45720" distB="45720" distL="114300" distR="114300" simplePos="0" relativeHeight="251659264" behindDoc="0" locked="1" layoutInCell="1" allowOverlap="1" wp14:anchorId="13C06BE5" wp14:editId="57F7FD5E">
                <wp:simplePos x="0" y="0"/>
                <wp:positionH relativeFrom="column">
                  <wp:posOffset>4598759</wp:posOffset>
                </wp:positionH>
                <wp:positionV relativeFrom="paragraph">
                  <wp:posOffset>-64246</wp:posOffset>
                </wp:positionV>
                <wp:extent cx="1436400" cy="414000"/>
                <wp:effectExtent l="0" t="0" r="0" b="5715"/>
                <wp:wrapSquare wrapText="bothSides"/>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6400" cy="414000"/>
                        </a:xfrm>
                        <a:prstGeom prst="rect">
                          <a:avLst/>
                        </a:prstGeom>
                        <a:solidFill>
                          <a:srgbClr val="FFFFFF"/>
                        </a:solidFill>
                        <a:ln w="9525">
                          <a:noFill/>
                          <a:miter lim="800000"/>
                          <a:headEnd/>
                          <a:tailEnd/>
                        </a:ln>
                      </wps:spPr>
                      <wps:txbx>
                        <w:txbxContent>
                          <w:p w14:paraId="1436094F" w14:textId="77777777" w:rsidR="001D0E6E" w:rsidRPr="00DA1B04" w:rsidRDefault="00EC13C8" w:rsidP="00EC13C8">
                            <w:pPr>
                              <w:pStyle w:val="Listenabsatz"/>
                              <w:ind w:left="0"/>
                              <w:jc w:val="right"/>
                            </w:pPr>
                            <w:r>
                              <w:fldChar w:fldCharType="begin"/>
                            </w:r>
                            <w:r>
                              <w:instrText xml:space="preserve"> CREATEDATE  \@ "d. MMMM yyyy"  \* MERGEFORMAT </w:instrText>
                            </w:r>
                            <w:r>
                              <w:fldChar w:fldCharType="separate"/>
                            </w:r>
                            <w:r w:rsidR="00FA62E9">
                              <w:rPr>
                                <w:noProof/>
                              </w:rPr>
                              <w:t>9. Oktober 2026</w:t>
                            </w:r>
                            <w: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3C06BE5" id="_x0000_t202" coordsize="21600,21600" o:spt="202" path="m,l,21600r21600,l21600,xe">
                <v:stroke joinstyle="miter"/>
                <v:path gradientshapeok="t" o:connecttype="rect"/>
              </v:shapetype>
              <v:shape id="Textfeld 2" o:spid="_x0000_s1026" type="#_x0000_t202" style="position:absolute;left:0;text-align:left;margin-left:362.1pt;margin-top:-5.05pt;width:113.1pt;height:32.6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eT0DAIAAPYDAAAOAAAAZHJzL2Uyb0RvYy54bWysU9tu2zAMfR+wfxD0vtjJnK414hRdugwD&#10;ugvQ7QNkWY6FyaJGKbGzrx8lp2nQvQ3zg0Ca1CF5eLS6HXvDDgq9Blvx+SznTFkJjba7iv/4vn1z&#10;zZkPwjbCgFUVPyrPb9evX60GV6oFdGAahYxArC8HV/EuBFdmmZed6oWfgVOWgi1gLwK5uMsaFAOh&#10;9yZb5PlVNgA2DkEq7+nv/RTk64TftkqGr23rVWCm4tRbSCems45ntl6JcofCdVqe2hD/0EUvtKWi&#10;Z6h7EQTbo/4LqtcSwUMbZhL6DNpWS5VmoGnm+YtpHjvhVJqFyPHuTJP/f7Dyy+HRfUMWxvcw0gLT&#10;EN49gPzpmYVNJ+xO3SHC0CnRUOF5pCwbnC9PVyPVvvQRpB4+Q0NLFvsACWhssY+s0JyM0GkBxzPp&#10;agxMxpLF26sip5CkWDEnM20lE+XTbYc+fFTQs2hUHGmpCV0cHnyI3YjyKSUW82B0s9XGJAd39cYg&#10;OwgSwDZ9aYAXacayoeI3y8UyIVuI95M2eh1IoEb3Fb+m1qbmRBnZ+GCblBKENpNNnRh7oicyMnET&#10;xnqkxEhTDc2RiEKYhEgPh4wO8DdnA4mw4v7XXqDizHyyRPbNvCiiapNTLN8tyMHLSH0ZEVYSVMUD&#10;Z5O5CUnpkQcLd7SUVie+njs59UriSjSeHkJU76Wfsp6f6/oPAAAA//8DAFBLAwQUAAYACAAAACEA&#10;PBNBK98AAAAKAQAADwAAAGRycy9kb3ducmV2LnhtbEyP3U6DQBCF7018h82YeGPaBQLFIkOjJhpv&#10;+/MACzsFIjtL2G2hb+96pZeT8+Wcb8rdYgZxpcn1lhHidQSCuLG65xbhdPxYPYNwXrFWg2VCuJGD&#10;XXV/V6pC25n3dD34VoQSdoVC6LwfCyld05FRbm1H4pCd7WSUD+fUSj2pOZSbQSZRtJFG9RwWOjXS&#10;e0fN9+FiEM5f81O2netPf8r36eZN9Xltb4iPD8vrCwhPi/+D4Vc/qEMVnGp7Ye3EgJAnaRJQhFUc&#10;xSACsc2iFESNkGUxyKqU/1+ofgAAAP//AwBQSwECLQAUAAYACAAAACEAtoM4kv4AAADhAQAAEwAA&#10;AAAAAAAAAAAAAAAAAAAAW0NvbnRlbnRfVHlwZXNdLnhtbFBLAQItABQABgAIAAAAIQA4/SH/1gAA&#10;AJQBAAALAAAAAAAAAAAAAAAAAC8BAABfcmVscy8ucmVsc1BLAQItABQABgAIAAAAIQAbCeT0DAIA&#10;APYDAAAOAAAAAAAAAAAAAAAAAC4CAABkcnMvZTJvRG9jLnhtbFBLAQItABQABgAIAAAAIQA8E0Er&#10;3wAAAAoBAAAPAAAAAAAAAAAAAAAAAGYEAABkcnMvZG93bnJldi54bWxQSwUGAAAAAAQABADzAAAA&#10;cgUAAAAA&#10;" stroked="f">
                <v:textbox>
                  <w:txbxContent>
                    <w:p w14:paraId="1436094F" w14:textId="77777777" w:rsidR="001D0E6E" w:rsidRPr="00DA1B04" w:rsidRDefault="00EC13C8" w:rsidP="00EC13C8">
                      <w:pPr>
                        <w:pStyle w:val="Listenabsatz"/>
                        <w:ind w:left="0"/>
                        <w:jc w:val="right"/>
                      </w:pPr>
                      <w:r>
                        <w:fldChar w:fldCharType="begin"/>
                      </w:r>
                      <w:r>
                        <w:instrText xml:space="preserve"> CREATEDATE  \@ "d. MMMM yyyy"  \* MERGEFORMAT </w:instrText>
                      </w:r>
                      <w:r>
                        <w:fldChar w:fldCharType="separate"/>
                      </w:r>
                      <w:r w:rsidR="00FA62E9">
                        <w:rPr>
                          <w:noProof/>
                        </w:rPr>
                        <w:t>9. Oktober 2026</w:t>
                      </w:r>
                      <w:r>
                        <w:fldChar w:fldCharType="end"/>
                      </w:r>
                    </w:p>
                  </w:txbxContent>
                </v:textbox>
                <w10:wrap type="square"/>
                <w10:anchorlock/>
              </v:shape>
            </w:pict>
          </mc:Fallback>
        </mc:AlternateContent>
      </w:r>
      <w:r w:rsidR="00F86C74">
        <w:rPr>
          <w:sz w:val="28"/>
          <w:szCs w:val="28"/>
        </w:rPr>
        <w:t xml:space="preserve">Erfolgreiche </w:t>
      </w:r>
      <w:r w:rsidR="00F86C74" w:rsidRPr="00F86C74">
        <w:rPr>
          <w:sz w:val="28"/>
          <w:szCs w:val="28"/>
        </w:rPr>
        <w:t>Auftaktveranstaltung der Wochen der Pflege im Landkreis Freudenstadt</w:t>
      </w:r>
    </w:p>
    <w:p w14:paraId="0F8E88DD" w14:textId="77777777" w:rsidR="00AC5F36" w:rsidRPr="003B36A2" w:rsidRDefault="00AC5F36" w:rsidP="00534934"/>
    <w:p w14:paraId="6A2548E5" w14:textId="77777777" w:rsidR="00AC5F36" w:rsidRDefault="00AC5F36"/>
    <w:p w14:paraId="0DEC4678" w14:textId="77777777" w:rsidR="00FA62E9" w:rsidRDefault="00FA62E9" w:rsidP="00FA62E9">
      <w:pPr>
        <w:rPr>
          <w:b/>
          <w:bCs/>
          <w:sz w:val="28"/>
          <w:szCs w:val="28"/>
        </w:rPr>
      </w:pPr>
      <w:r w:rsidRPr="00FA62E9">
        <w:rPr>
          <w:b/>
          <w:bCs/>
          <w:sz w:val="28"/>
          <w:szCs w:val="28"/>
        </w:rPr>
        <w:t>Wenn Erinnerungen verblassen, bleiben die Gefühle</w:t>
      </w:r>
    </w:p>
    <w:p w14:paraId="0F3A4714" w14:textId="77777777" w:rsidR="00CB7700" w:rsidRPr="00FA62E9" w:rsidRDefault="00CB7700" w:rsidP="00FA62E9">
      <w:pPr>
        <w:rPr>
          <w:b/>
          <w:bCs/>
          <w:sz w:val="28"/>
          <w:szCs w:val="28"/>
        </w:rPr>
      </w:pPr>
    </w:p>
    <w:p w14:paraId="1E336E9E" w14:textId="1144787C" w:rsidR="00CB7700" w:rsidRDefault="00CB7700" w:rsidP="00CB7700">
      <w:pPr>
        <w:rPr>
          <w:b/>
          <w:bCs/>
        </w:rPr>
      </w:pPr>
      <w:r w:rsidRPr="00FA62E9">
        <w:rPr>
          <w:b/>
          <w:bCs/>
        </w:rPr>
        <w:t>140 Besucher erlebten in der voll besetzten Waldlust in Freudenstadt das bewegende Theaterstück „Über das Vergessen“.</w:t>
      </w:r>
      <w:r w:rsidRPr="00FA62E9">
        <w:t xml:space="preserve"> </w:t>
      </w:r>
      <w:r w:rsidRPr="00CB7700">
        <w:rPr>
          <w:b/>
          <w:bCs/>
        </w:rPr>
        <w:t>Die Aufführung machte eindrucksvoll deutlich, was eine Demenzerkrankung für Betroffene und Angehörige bedeutet</w:t>
      </w:r>
      <w:r w:rsidR="003D11F0">
        <w:rPr>
          <w:b/>
          <w:bCs/>
        </w:rPr>
        <w:t>.</w:t>
      </w:r>
      <w:r w:rsidRPr="00D00621">
        <w:rPr>
          <w:b/>
          <w:bCs/>
        </w:rPr>
        <w:t xml:space="preserve"> </w:t>
      </w:r>
      <w:r w:rsidR="00446E14" w:rsidRPr="00D00621">
        <w:rPr>
          <w:b/>
          <w:bCs/>
        </w:rPr>
        <w:t xml:space="preserve">Landrat </w:t>
      </w:r>
      <w:r w:rsidR="003D11F0">
        <w:rPr>
          <w:b/>
          <w:bCs/>
        </w:rPr>
        <w:t xml:space="preserve">Andreas </w:t>
      </w:r>
      <w:r w:rsidR="00446E14" w:rsidRPr="00D00621">
        <w:rPr>
          <w:b/>
          <w:bCs/>
        </w:rPr>
        <w:t>Junt eröffnete als Schirmherr den Abend und damit auch die Veranstaltungsreihe der Wochen der Pflege vom 5. bis 23.</w:t>
      </w:r>
      <w:r w:rsidR="003D11F0">
        <w:rPr>
          <w:b/>
          <w:bCs/>
        </w:rPr>
        <w:t xml:space="preserve"> Oktober </w:t>
      </w:r>
      <w:r w:rsidR="00446E14" w:rsidRPr="00D00621">
        <w:rPr>
          <w:b/>
          <w:bCs/>
        </w:rPr>
        <w:t>2026.</w:t>
      </w:r>
    </w:p>
    <w:p w14:paraId="3C3008C2" w14:textId="77777777" w:rsidR="00CB7700" w:rsidRDefault="00CB7700" w:rsidP="00CB7700"/>
    <w:p w14:paraId="46EADAFC" w14:textId="77777777" w:rsidR="009647A6" w:rsidRDefault="009647A6" w:rsidP="009647A6">
      <w:r>
        <w:t>Die geschichtsträchtigen Räume des einst glanzvollen Grandhotels Waldlust boten einen besonderen Rahmen für diesen Abend. Wo die Spuren vergangener Zeiten bis heute sichtbar sind, ging es um Erinnerungen, die langsam verblassen, um den Verlust von Vertrautem und um das, was trotz einer Demenzerkrankung bleibt: Gefühle, Nähe und Menschlichkeit.</w:t>
      </w:r>
    </w:p>
    <w:p w14:paraId="63D723A1" w14:textId="77777777" w:rsidR="00CB7700" w:rsidRDefault="00CB7700" w:rsidP="00CB7700">
      <w:pPr>
        <w:rPr>
          <w:b/>
          <w:bCs/>
        </w:rPr>
      </w:pPr>
    </w:p>
    <w:p w14:paraId="1A2D5958" w14:textId="0FF8A9E8" w:rsidR="00CB7700" w:rsidRPr="00CB7700" w:rsidRDefault="00CB7700" w:rsidP="00CB7700">
      <w:pPr>
        <w:rPr>
          <w:b/>
          <w:bCs/>
        </w:rPr>
      </w:pPr>
      <w:r w:rsidRPr="00CB7700">
        <w:rPr>
          <w:b/>
          <w:bCs/>
        </w:rPr>
        <w:t>Wenn das Vertraute langsam fremd wird</w:t>
      </w:r>
    </w:p>
    <w:p w14:paraId="6F39ED95" w14:textId="77777777" w:rsidR="0055306B" w:rsidRDefault="0055306B" w:rsidP="0055306B">
      <w:r>
        <w:t>Im Mittelpunkt des Theaterstücks steht Klara, eine erfolgreiche und selbstständige Frau, die fest im Leben steht. Doch nach und nach gerät ihre vertraute Welt ins Wanken. Zunächst sind es kleine Unsicherheiten, vergessene Namen oder alltägliche Dinge, die plötzlich nicht mehr gelingen. Mit fortschreitender Erkrankung werden die Veränderungen immer einschneidender.</w:t>
      </w:r>
    </w:p>
    <w:p w14:paraId="1C5C61CB" w14:textId="77777777" w:rsidR="0055306B" w:rsidRDefault="0055306B" w:rsidP="0055306B">
      <w:r>
        <w:t>Das Publikum begleitet Klara auf diesem Weg und erlebt, wie sie zunehmend die Orientierung in ihrer eigenen Lebenswelt verliert. Besonders eindrucksvoll sind jene Szenen, in denen Klara sich selbst begegnet – der Frau, die sie einmal war, und jener, die sie durch die Erkrankung geworden ist. Vergangenheit und Gegenwart verschwimmen, Erinnerungen tauchen auf und entgleiten wieder.</w:t>
      </w:r>
    </w:p>
    <w:p w14:paraId="1669A43D" w14:textId="5B26E37D" w:rsidR="00CB7700" w:rsidRPr="00CB7700" w:rsidRDefault="00CB7700" w:rsidP="00CB7700">
      <w:r w:rsidRPr="00CB7700">
        <w:t>Auch Angehörige, Freunde und Pflegekräfte werden Teil der Geschichte. Wie verändert sich eine Beziehung, wenn gemeinsame Erinnerungen verloren gehen? Wie gelingt es, Nähe und Vertrauen zu bewahren, wenn Worte fehlen und gewohnte Abläufe nicht mehr funktionieren?</w:t>
      </w:r>
    </w:p>
    <w:p w14:paraId="01EDCF62" w14:textId="77777777" w:rsidR="003D11F0" w:rsidRDefault="003D11F0" w:rsidP="00CB7700"/>
    <w:p w14:paraId="6DCE8170" w14:textId="044F892E" w:rsidR="00CB7700" w:rsidRPr="00CB7700" w:rsidRDefault="00CB7700" w:rsidP="00CB7700">
      <w:r w:rsidRPr="00CB7700">
        <w:t>Das Improtheater Stuttgart nähert</w:t>
      </w:r>
      <w:r w:rsidR="003D11F0">
        <w:t>e</w:t>
      </w:r>
      <w:r w:rsidRPr="00CB7700">
        <w:t xml:space="preserve"> sich diesen Fragen mit viel Einfühlungsvermögen. Ernste und bewegende Szenen wechsel</w:t>
      </w:r>
      <w:r w:rsidR="003D11F0">
        <w:t>te</w:t>
      </w:r>
      <w:r w:rsidRPr="00CB7700">
        <w:t xml:space="preserve">n sich mit feinem Humor und Momenten überraschender Leichtigkeit ab. </w:t>
      </w:r>
      <w:r w:rsidRPr="00CB7700">
        <w:lastRenderedPageBreak/>
        <w:t>Immer wieder gri</w:t>
      </w:r>
      <w:r w:rsidR="003D11F0">
        <w:t>ff</w:t>
      </w:r>
      <w:r w:rsidRPr="00CB7700">
        <w:t xml:space="preserve"> das Ensemble Alltagssituationen auf, die vielen Menschen vertraut sind: die verlegte Brille, ein vergessener Name oder der Gedanke, der mitten im Satz verloren geht. </w:t>
      </w:r>
      <w:r w:rsidR="00446E14" w:rsidRPr="00D00621">
        <w:t>Das Theaterstück führt</w:t>
      </w:r>
      <w:r w:rsidR="003D11F0">
        <w:t>e</w:t>
      </w:r>
      <w:r w:rsidR="00446E14" w:rsidRPr="00D00621">
        <w:t xml:space="preserve"> in sieben Akten vor Augen, wie die Demenz Zug um Zug das Leben von Klara und ihrer Familie völlig verändert und beherrschen möchte.</w:t>
      </w:r>
    </w:p>
    <w:p w14:paraId="292C2533" w14:textId="77777777" w:rsidR="003D11F0" w:rsidRDefault="003D11F0" w:rsidP="00CB7700"/>
    <w:p w14:paraId="26489841" w14:textId="39E97D4D" w:rsidR="00CB7700" w:rsidRPr="00CB7700" w:rsidRDefault="00CB7700" w:rsidP="00CB7700">
      <w:r w:rsidRPr="00CB7700">
        <w:t>Mit ausdrucksstarkem Schauspiel, Masken und einer bewusst reduzierten Bühnengestaltung gel</w:t>
      </w:r>
      <w:r w:rsidR="003D11F0">
        <w:t>a</w:t>
      </w:r>
      <w:r w:rsidRPr="00CB7700">
        <w:t>ng es den Schauspielerinnen und Schauspielern, Klaras veränderte Wahrnehmung und die damit verbundenen Gefühle für das Publikum nachvollziehbar zu machen.</w:t>
      </w:r>
    </w:p>
    <w:p w14:paraId="2D678F6F" w14:textId="77777777" w:rsidR="003D11F0" w:rsidRDefault="003D11F0" w:rsidP="00ED1013"/>
    <w:p w14:paraId="1CCD39BD" w14:textId="45088C34" w:rsidR="00ED1013" w:rsidRDefault="00ED1013" w:rsidP="00ED1013">
      <w:r w:rsidRPr="00CB7700">
        <w:t>Die Aufführung machte deutlich, dass Demenz weit mehr ist als eine medizinische Diagnose. Die Erkrankung verändert nicht nur das Leben der Betroffenen, sondern auch das ihrer Familien und ihres sozialen Umfelds. Sie bringt Unsicherheit, Hilflosigkeit und oftmals große emotionale Belastungen mit sich.</w:t>
      </w:r>
      <w:r w:rsidR="003D11F0">
        <w:t xml:space="preserve"> </w:t>
      </w:r>
      <w:r w:rsidRPr="00CB7700">
        <w:t>Gleichzeitig vermittelte das Stück eine hoffnungsvolle und wichtige Botschaft: Ein Mensch ist weit mehr als seine Erkrankung. Auch wenn Erinnerungen verloren gehen und vertraute Fähigkeiten nachlassen, bleiben Gefühle, Bedürfnisse und der Wunsch nach Nähe, Geborgenheit und Zuwendung bestehen.</w:t>
      </w:r>
      <w:r w:rsidR="0055306B">
        <w:t xml:space="preserve"> </w:t>
      </w:r>
    </w:p>
    <w:p w14:paraId="420FF2FC" w14:textId="77777777" w:rsidR="0055306B" w:rsidRPr="00CB7700" w:rsidRDefault="0055306B" w:rsidP="00ED1013"/>
    <w:p w14:paraId="16CE8374" w14:textId="74B467BB" w:rsidR="0055306B" w:rsidRDefault="00CB7700" w:rsidP="0055306B">
      <w:r w:rsidRPr="00CB7700">
        <w:t xml:space="preserve">Mit diesem bewegenden Theaterabend gelang dem </w:t>
      </w:r>
      <w:proofErr w:type="spellStart"/>
      <w:r w:rsidRPr="00CB7700">
        <w:t>DemenzNetz</w:t>
      </w:r>
      <w:proofErr w:type="spellEnd"/>
      <w:r w:rsidRPr="00CB7700">
        <w:t xml:space="preserve"> Landkreis Freudenstadt ein eindrucksvoller Auftakt zu den Wochen der Pflege 2026. </w:t>
      </w:r>
    </w:p>
    <w:p w14:paraId="3B3995B4" w14:textId="77777777" w:rsidR="003D11F0" w:rsidRDefault="003D11F0" w:rsidP="0055306B"/>
    <w:p w14:paraId="0E80FF58" w14:textId="77777777" w:rsidR="003D11F0" w:rsidRDefault="003D11F0" w:rsidP="0055306B"/>
    <w:p w14:paraId="2C88EC2A" w14:textId="53FA7E5E" w:rsidR="003D11F0" w:rsidRDefault="00B2262F" w:rsidP="0055306B">
      <w:r w:rsidRPr="00B2262F">
        <w:rPr>
          <w:b/>
          <w:bCs/>
        </w:rPr>
        <w:t>Beigefügtes Bild 205.jpg</w:t>
      </w:r>
      <w:r>
        <w:t xml:space="preserve"> (Bildrechte: Landratsamt, Gudrun Gläß) zeigt eine Szene des Theaterstücks „Über das Vergessen“. </w:t>
      </w:r>
    </w:p>
    <w:p w14:paraId="7A35C154" w14:textId="77777777" w:rsidR="00B2262F" w:rsidRDefault="00B2262F" w:rsidP="0055306B"/>
    <w:sectPr w:rsidR="00B2262F" w:rsidSect="00EC13C8">
      <w:headerReference w:type="even" r:id="rId8"/>
      <w:headerReference w:type="default" r:id="rId9"/>
      <w:footerReference w:type="default" r:id="rId10"/>
      <w:headerReference w:type="first" r:id="rId11"/>
      <w:type w:val="continuous"/>
      <w:pgSz w:w="11906" w:h="16838" w:code="9"/>
      <w:pgMar w:top="1701" w:right="1134" w:bottom="1191" w:left="1418" w:header="680"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194530" w14:textId="77777777" w:rsidR="00B55DE1" w:rsidRDefault="00B55DE1">
      <w:pPr>
        <w:spacing w:line="240" w:lineRule="auto"/>
      </w:pPr>
      <w:r>
        <w:separator/>
      </w:r>
    </w:p>
  </w:endnote>
  <w:endnote w:type="continuationSeparator" w:id="0">
    <w:p w14:paraId="61DD950C" w14:textId="77777777" w:rsidR="00B55DE1" w:rsidRDefault="00B55DE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Barlow">
    <w:panose1 w:val="00000500000000000000"/>
    <w:charset w:val="00"/>
    <w:family w:val="auto"/>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388EB" w14:textId="77777777" w:rsidR="004047A3" w:rsidRPr="00EC13C8" w:rsidRDefault="003978DB" w:rsidP="00EC13C8">
    <w:pPr>
      <w:pStyle w:val="Fuzeile"/>
      <w:tabs>
        <w:tab w:val="clear" w:pos="9923"/>
      </w:tabs>
      <w:ind w:right="-2"/>
      <w:jc w:val="right"/>
      <w:rPr>
        <w:bCs/>
      </w:rPr>
    </w:pPr>
    <w:r w:rsidRPr="003978DB">
      <w:t xml:space="preserve">Seite </w:t>
    </w:r>
    <w:r w:rsidRPr="003978DB">
      <w:rPr>
        <w:bCs/>
      </w:rPr>
      <w:fldChar w:fldCharType="begin"/>
    </w:r>
    <w:r w:rsidRPr="003978DB">
      <w:rPr>
        <w:bCs/>
      </w:rPr>
      <w:instrText>PAGE  \* Arabic  \* MERGEFORMAT</w:instrText>
    </w:r>
    <w:r w:rsidRPr="003978DB">
      <w:rPr>
        <w:bCs/>
      </w:rPr>
      <w:fldChar w:fldCharType="separate"/>
    </w:r>
    <w:r w:rsidR="0022418F">
      <w:rPr>
        <w:bCs/>
        <w:noProof/>
      </w:rPr>
      <w:t>3</w:t>
    </w:r>
    <w:r w:rsidRPr="003978DB">
      <w:rPr>
        <w:bCs/>
      </w:rPr>
      <w:fldChar w:fldCharType="end"/>
    </w:r>
    <w:r w:rsidRPr="003978DB">
      <w:t xml:space="preserve"> von </w:t>
    </w:r>
    <w:r w:rsidRPr="003978DB">
      <w:rPr>
        <w:bCs/>
      </w:rPr>
      <w:fldChar w:fldCharType="begin"/>
    </w:r>
    <w:r w:rsidRPr="003978DB">
      <w:rPr>
        <w:bCs/>
      </w:rPr>
      <w:instrText>NUMPAGES  \* Arabic  \* MERGEFORMAT</w:instrText>
    </w:r>
    <w:r w:rsidRPr="003978DB">
      <w:rPr>
        <w:bCs/>
      </w:rPr>
      <w:fldChar w:fldCharType="separate"/>
    </w:r>
    <w:r w:rsidR="0022418F">
      <w:rPr>
        <w:bCs/>
        <w:noProof/>
      </w:rPr>
      <w:t>3</w:t>
    </w:r>
    <w:r w:rsidRPr="003978DB">
      <w:rPr>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3509AB" w14:textId="77777777" w:rsidR="00B55DE1" w:rsidRDefault="00B55DE1">
      <w:pPr>
        <w:spacing w:line="240" w:lineRule="auto"/>
      </w:pPr>
      <w:r>
        <w:separator/>
      </w:r>
    </w:p>
  </w:footnote>
  <w:footnote w:type="continuationSeparator" w:id="0">
    <w:p w14:paraId="045975D2" w14:textId="77777777" w:rsidR="00B55DE1" w:rsidRDefault="00B55DE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03A83" w14:textId="77777777" w:rsidR="00AC5F36" w:rsidRDefault="00B2262F">
    <w:pPr>
      <w:pStyle w:val="Kopfzeile"/>
      <w:framePr w:wrap="around" w:vAnchor="text" w:hAnchor="margin" w:xAlign="center" w:y="1"/>
      <w:rPr>
        <w:rStyle w:val="Seitenzahl"/>
      </w:rPr>
    </w:pPr>
    <w:r>
      <w:rPr>
        <w:noProof/>
      </w:rPr>
      <w:pict w14:anchorId="10758E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496969" o:spid="_x0000_s1065" type="#_x0000_t75" style="position:absolute;left:0;text-align:left;margin-left:0;margin-top:0;width:434.2pt;height:671.3pt;z-index:-251657728;mso-position-horizontal:center;mso-position-horizontal-relative:margin;mso-position-vertical:center;mso-position-vertical-relative:margin" o:allowincell="f">
          <v:imagedata r:id="rId1" o:title="Auerhahn 2% Wasserzeichen"/>
          <w10:wrap anchorx="margin" anchory="margin"/>
        </v:shape>
      </w:pict>
    </w:r>
    <w:r w:rsidR="00AC5F36">
      <w:rPr>
        <w:rStyle w:val="Seitenzahl"/>
      </w:rPr>
      <w:fldChar w:fldCharType="begin"/>
    </w:r>
    <w:r w:rsidR="00AC5F36">
      <w:rPr>
        <w:rStyle w:val="Seitenzahl"/>
      </w:rPr>
      <w:instrText xml:space="preserve">PAGE  </w:instrText>
    </w:r>
    <w:r w:rsidR="00AC5F36">
      <w:rPr>
        <w:rStyle w:val="Seitenzahl"/>
      </w:rPr>
      <w:fldChar w:fldCharType="separate"/>
    </w:r>
    <w:r w:rsidR="00AC5F36">
      <w:rPr>
        <w:rStyle w:val="Seitenzahl"/>
        <w:noProof/>
      </w:rPr>
      <w:t>1</w:t>
    </w:r>
    <w:r w:rsidR="00AC5F36">
      <w:rPr>
        <w:rStyle w:val="Seitenzahl"/>
      </w:rPr>
      <w:fldChar w:fldCharType="end"/>
    </w:r>
  </w:p>
  <w:p w14:paraId="6E419E36" w14:textId="77777777" w:rsidR="00AC5F36" w:rsidRDefault="00AC5F3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855B1" w14:textId="77777777" w:rsidR="00AC5F36" w:rsidRDefault="007340EC">
    <w:pPr>
      <w:pStyle w:val="Kopfzeile"/>
      <w:rPr>
        <w:rStyle w:val="Seitenzahl"/>
      </w:rPr>
    </w:pPr>
    <w:r>
      <w:rPr>
        <w:noProof/>
      </w:rPr>
      <w:drawing>
        <wp:anchor distT="0" distB="0" distL="114300" distR="114300" simplePos="0" relativeHeight="251657728" behindDoc="0" locked="0" layoutInCell="1" allowOverlap="1" wp14:anchorId="08EE9921" wp14:editId="44752F26">
          <wp:simplePos x="0" y="0"/>
          <wp:positionH relativeFrom="column">
            <wp:posOffset>1987550</wp:posOffset>
          </wp:positionH>
          <wp:positionV relativeFrom="paragraph">
            <wp:posOffset>6350</wp:posOffset>
          </wp:positionV>
          <wp:extent cx="1944000" cy="486000"/>
          <wp:effectExtent l="0" t="0" r="0" b="9525"/>
          <wp:wrapNone/>
          <wp:docPr id="47" name="Grafik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Logo_LRA-FDS_CMYK_100m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44000" cy="486000"/>
                  </a:xfrm>
                  <a:prstGeom prst="rect">
                    <a:avLst/>
                  </a:prstGeom>
                </pic:spPr>
              </pic:pic>
            </a:graphicData>
          </a:graphic>
          <wp14:sizeRelH relativeFrom="margin">
            <wp14:pctWidth>0</wp14:pctWidth>
          </wp14:sizeRelH>
          <wp14:sizeRelV relativeFrom="margin">
            <wp14:pctHeight>0</wp14:pctHeight>
          </wp14:sizeRelV>
        </wp:anchor>
      </w:drawing>
    </w:r>
  </w:p>
  <w:p w14:paraId="3EAC65EE" w14:textId="77777777" w:rsidR="00AC5F36" w:rsidRDefault="00AC5F36">
    <w:pPr>
      <w:pStyle w:val="Kopfzeile"/>
    </w:pPr>
  </w:p>
  <w:p w14:paraId="76CF3466" w14:textId="77777777" w:rsidR="00AC5F36" w:rsidRDefault="00AC5F36">
    <w:pPr>
      <w:pStyle w:val="Kopfzeile"/>
    </w:pPr>
  </w:p>
  <w:p w14:paraId="061A1E33" w14:textId="77777777" w:rsidR="00AE33E9" w:rsidRDefault="00AE33E9">
    <w:pPr>
      <w:pStyle w:val="Kopfzeile"/>
    </w:pPr>
  </w:p>
  <w:p w14:paraId="330548CB" w14:textId="77777777" w:rsidR="00AE33E9" w:rsidRDefault="00AE33E9">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A5984" w14:textId="77777777" w:rsidR="003B36A2" w:rsidRDefault="003B36A2" w:rsidP="007E5769">
    <w:pPr>
      <w:pStyle w:val="Kopfzeile"/>
      <w:tabs>
        <w:tab w:val="clear" w:pos="4536"/>
        <w:tab w:val="clear" w:pos="9072"/>
        <w:tab w:val="right" w:pos="9354"/>
      </w:tabs>
    </w:pPr>
    <w:r>
      <w:rPr>
        <w:noProof/>
      </w:rPr>
      <w:drawing>
        <wp:anchor distT="0" distB="0" distL="114300" distR="114300" simplePos="0" relativeHeight="251656704" behindDoc="0" locked="1" layoutInCell="1" allowOverlap="1" wp14:anchorId="5E9EAC6E" wp14:editId="0849D9D2">
          <wp:simplePos x="0" y="0"/>
          <wp:positionH relativeFrom="column">
            <wp:posOffset>1987550</wp:posOffset>
          </wp:positionH>
          <wp:positionV relativeFrom="paragraph">
            <wp:posOffset>6985</wp:posOffset>
          </wp:positionV>
          <wp:extent cx="1944000" cy="486000"/>
          <wp:effectExtent l="0" t="0" r="0" b="9525"/>
          <wp:wrapNone/>
          <wp:docPr id="48" name="Grafik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Logo_LRA-FDS_CMYK_100m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44000" cy="486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9771A"/>
    <w:multiLevelType w:val="singleLevel"/>
    <w:tmpl w:val="0407000F"/>
    <w:lvl w:ilvl="0">
      <w:start w:val="24"/>
      <w:numFmt w:val="decimal"/>
      <w:lvlText w:val="%1."/>
      <w:lvlJc w:val="left"/>
      <w:pPr>
        <w:tabs>
          <w:tab w:val="num" w:pos="360"/>
        </w:tabs>
        <w:ind w:left="360" w:hanging="360"/>
      </w:pPr>
      <w:rPr>
        <w:rFonts w:hint="default"/>
      </w:rPr>
    </w:lvl>
  </w:abstractNum>
  <w:abstractNum w:abstractNumId="1" w15:restartNumberingAfterBreak="0">
    <w:nsid w:val="16F86F8F"/>
    <w:multiLevelType w:val="singleLevel"/>
    <w:tmpl w:val="2EF24C6E"/>
    <w:lvl w:ilvl="0">
      <w:start w:val="1"/>
      <w:numFmt w:val="bullet"/>
      <w:pStyle w:val="hier"/>
      <w:lvlText w:val=""/>
      <w:lvlJc w:val="left"/>
      <w:pPr>
        <w:tabs>
          <w:tab w:val="num" w:pos="360"/>
        </w:tabs>
        <w:ind w:left="284" w:hanging="284"/>
      </w:pPr>
      <w:rPr>
        <w:rFonts w:ascii="Symbol" w:hAnsi="Symbol" w:hint="default"/>
        <w:b/>
        <w:i w:val="0"/>
        <w:sz w:val="23"/>
      </w:rPr>
    </w:lvl>
  </w:abstractNum>
  <w:abstractNum w:abstractNumId="2" w15:restartNumberingAfterBreak="0">
    <w:nsid w:val="1C982ACC"/>
    <w:multiLevelType w:val="singleLevel"/>
    <w:tmpl w:val="04070007"/>
    <w:lvl w:ilvl="0">
      <w:start w:val="1"/>
      <w:numFmt w:val="bullet"/>
      <w:lvlText w:val="-"/>
      <w:lvlJc w:val="left"/>
      <w:pPr>
        <w:tabs>
          <w:tab w:val="num" w:pos="360"/>
        </w:tabs>
        <w:ind w:left="360" w:hanging="360"/>
      </w:pPr>
      <w:rPr>
        <w:sz w:val="16"/>
      </w:rPr>
    </w:lvl>
  </w:abstractNum>
  <w:abstractNum w:abstractNumId="3" w15:restartNumberingAfterBreak="0">
    <w:nsid w:val="23A5359A"/>
    <w:multiLevelType w:val="singleLevel"/>
    <w:tmpl w:val="1F32450C"/>
    <w:lvl w:ilvl="0">
      <w:start w:val="19"/>
      <w:numFmt w:val="decimal"/>
      <w:lvlText w:val="%1."/>
      <w:lvlJc w:val="left"/>
      <w:pPr>
        <w:tabs>
          <w:tab w:val="num" w:pos="420"/>
        </w:tabs>
        <w:ind w:left="420" w:hanging="420"/>
      </w:pPr>
      <w:rPr>
        <w:rFonts w:hint="default"/>
      </w:rPr>
    </w:lvl>
  </w:abstractNum>
  <w:abstractNum w:abstractNumId="4" w15:restartNumberingAfterBreak="0">
    <w:nsid w:val="28D65E2D"/>
    <w:multiLevelType w:val="singleLevel"/>
    <w:tmpl w:val="7D64F726"/>
    <w:lvl w:ilvl="0">
      <w:start w:val="22"/>
      <w:numFmt w:val="decimal"/>
      <w:lvlText w:val="%1."/>
      <w:lvlJc w:val="left"/>
      <w:pPr>
        <w:tabs>
          <w:tab w:val="num" w:pos="420"/>
        </w:tabs>
        <w:ind w:left="420" w:hanging="420"/>
      </w:pPr>
      <w:rPr>
        <w:rFonts w:hint="default"/>
      </w:rPr>
    </w:lvl>
  </w:abstractNum>
  <w:abstractNum w:abstractNumId="5" w15:restartNumberingAfterBreak="0">
    <w:nsid w:val="576E70D2"/>
    <w:multiLevelType w:val="singleLevel"/>
    <w:tmpl w:val="DE72636C"/>
    <w:lvl w:ilvl="0">
      <w:start w:val="501"/>
      <w:numFmt w:val="bullet"/>
      <w:lvlText w:val="-"/>
      <w:lvlJc w:val="left"/>
      <w:pPr>
        <w:tabs>
          <w:tab w:val="num" w:pos="360"/>
        </w:tabs>
        <w:ind w:left="360" w:hanging="360"/>
      </w:pPr>
      <w:rPr>
        <w:rFonts w:ascii="Times New Roman" w:hAnsi="Times New Roman" w:hint="default"/>
      </w:rPr>
    </w:lvl>
  </w:abstractNum>
  <w:abstractNum w:abstractNumId="6" w15:restartNumberingAfterBreak="0">
    <w:nsid w:val="5CAC75BF"/>
    <w:multiLevelType w:val="singleLevel"/>
    <w:tmpl w:val="0407000F"/>
    <w:lvl w:ilvl="0">
      <w:start w:val="1"/>
      <w:numFmt w:val="decimal"/>
      <w:lvlText w:val="%1."/>
      <w:lvlJc w:val="left"/>
      <w:pPr>
        <w:tabs>
          <w:tab w:val="num" w:pos="360"/>
        </w:tabs>
        <w:ind w:left="360" w:hanging="360"/>
      </w:pPr>
      <w:rPr>
        <w:rFonts w:hint="default"/>
      </w:rPr>
    </w:lvl>
  </w:abstractNum>
  <w:abstractNum w:abstractNumId="7" w15:restartNumberingAfterBreak="0">
    <w:nsid w:val="608463DB"/>
    <w:multiLevelType w:val="singleLevel"/>
    <w:tmpl w:val="04070005"/>
    <w:lvl w:ilvl="0">
      <w:start w:val="1"/>
      <w:numFmt w:val="bullet"/>
      <w:lvlText w:val=""/>
      <w:lvlJc w:val="left"/>
      <w:pPr>
        <w:tabs>
          <w:tab w:val="num" w:pos="360"/>
        </w:tabs>
        <w:ind w:left="360" w:hanging="360"/>
      </w:pPr>
      <w:rPr>
        <w:rFonts w:ascii="Wingdings" w:hAnsi="Wingdings" w:hint="default"/>
      </w:rPr>
    </w:lvl>
  </w:abstractNum>
  <w:abstractNum w:abstractNumId="8" w15:restartNumberingAfterBreak="0">
    <w:nsid w:val="75192343"/>
    <w:multiLevelType w:val="singleLevel"/>
    <w:tmpl w:val="E496145E"/>
    <w:lvl w:ilvl="0">
      <w:start w:val="1"/>
      <w:numFmt w:val="bullet"/>
      <w:lvlText w:val=""/>
      <w:lvlJc w:val="left"/>
      <w:pPr>
        <w:tabs>
          <w:tab w:val="num" w:pos="360"/>
        </w:tabs>
        <w:ind w:left="284" w:hanging="284"/>
      </w:pPr>
      <w:rPr>
        <w:rFonts w:ascii="Symbol" w:hAnsi="Symbol" w:hint="default"/>
        <w:b/>
        <w:i w:val="0"/>
        <w:sz w:val="23"/>
      </w:rPr>
    </w:lvl>
  </w:abstractNum>
  <w:num w:numId="1" w16cid:durableId="921569130">
    <w:abstractNumId w:val="1"/>
  </w:num>
  <w:num w:numId="2" w16cid:durableId="121578082">
    <w:abstractNumId w:val="5"/>
  </w:num>
  <w:num w:numId="3" w16cid:durableId="805197080">
    <w:abstractNumId w:val="3"/>
  </w:num>
  <w:num w:numId="4" w16cid:durableId="1415468251">
    <w:abstractNumId w:val="4"/>
  </w:num>
  <w:num w:numId="5" w16cid:durableId="410078955">
    <w:abstractNumId w:val="0"/>
  </w:num>
  <w:num w:numId="6" w16cid:durableId="1252084849">
    <w:abstractNumId w:val="8"/>
  </w:num>
  <w:num w:numId="7" w16cid:durableId="2130463418">
    <w:abstractNumId w:val="6"/>
  </w:num>
  <w:num w:numId="8" w16cid:durableId="1430269710">
    <w:abstractNumId w:val="2"/>
  </w:num>
  <w:num w:numId="9" w16cid:durableId="7748025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embedSystemFonts/>
  <w:activeWritingStyle w:appName="MSWord" w:lang="de-DE" w:vendorID="9" w:dllVersion="512"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142"/>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62E9"/>
    <w:rsid w:val="0000230D"/>
    <w:rsid w:val="000077DA"/>
    <w:rsid w:val="00022803"/>
    <w:rsid w:val="00073858"/>
    <w:rsid w:val="000A0E44"/>
    <w:rsid w:val="000D0E30"/>
    <w:rsid w:val="000E2AFF"/>
    <w:rsid w:val="000F3911"/>
    <w:rsid w:val="0010326D"/>
    <w:rsid w:val="00145F7E"/>
    <w:rsid w:val="00147726"/>
    <w:rsid w:val="00152EE7"/>
    <w:rsid w:val="00157AE6"/>
    <w:rsid w:val="001A41DA"/>
    <w:rsid w:val="001A7967"/>
    <w:rsid w:val="001D0E6E"/>
    <w:rsid w:val="001E4609"/>
    <w:rsid w:val="001F49E9"/>
    <w:rsid w:val="001F5A90"/>
    <w:rsid w:val="002115CD"/>
    <w:rsid w:val="0022418F"/>
    <w:rsid w:val="00231CBE"/>
    <w:rsid w:val="0023578A"/>
    <w:rsid w:val="00242746"/>
    <w:rsid w:val="002517AE"/>
    <w:rsid w:val="00252AB1"/>
    <w:rsid w:val="00260FC1"/>
    <w:rsid w:val="00274939"/>
    <w:rsid w:val="00290848"/>
    <w:rsid w:val="00294128"/>
    <w:rsid w:val="002B18CC"/>
    <w:rsid w:val="002C0E30"/>
    <w:rsid w:val="0031564A"/>
    <w:rsid w:val="003477F6"/>
    <w:rsid w:val="00350757"/>
    <w:rsid w:val="00353F7A"/>
    <w:rsid w:val="00391DB9"/>
    <w:rsid w:val="003978DB"/>
    <w:rsid w:val="003B36A2"/>
    <w:rsid w:val="003D11F0"/>
    <w:rsid w:val="003D5FAC"/>
    <w:rsid w:val="004047A3"/>
    <w:rsid w:val="004146CA"/>
    <w:rsid w:val="00446E14"/>
    <w:rsid w:val="00456675"/>
    <w:rsid w:val="00456CA3"/>
    <w:rsid w:val="00474894"/>
    <w:rsid w:val="00474C25"/>
    <w:rsid w:val="00476B02"/>
    <w:rsid w:val="00485C1F"/>
    <w:rsid w:val="004B5F63"/>
    <w:rsid w:val="004D5F0E"/>
    <w:rsid w:val="00510FB8"/>
    <w:rsid w:val="005111EE"/>
    <w:rsid w:val="00527773"/>
    <w:rsid w:val="00534934"/>
    <w:rsid w:val="0055306B"/>
    <w:rsid w:val="00561D23"/>
    <w:rsid w:val="00593D64"/>
    <w:rsid w:val="005A7CF1"/>
    <w:rsid w:val="005D1CCC"/>
    <w:rsid w:val="005D339F"/>
    <w:rsid w:val="006036BA"/>
    <w:rsid w:val="00610F91"/>
    <w:rsid w:val="006A1974"/>
    <w:rsid w:val="006B56FD"/>
    <w:rsid w:val="006C1064"/>
    <w:rsid w:val="006D3766"/>
    <w:rsid w:val="00703878"/>
    <w:rsid w:val="007160FE"/>
    <w:rsid w:val="00717A35"/>
    <w:rsid w:val="00722FD7"/>
    <w:rsid w:val="007268E2"/>
    <w:rsid w:val="007340EC"/>
    <w:rsid w:val="00737FC7"/>
    <w:rsid w:val="007555EE"/>
    <w:rsid w:val="00762162"/>
    <w:rsid w:val="00781F90"/>
    <w:rsid w:val="00797738"/>
    <w:rsid w:val="007E5769"/>
    <w:rsid w:val="008044B5"/>
    <w:rsid w:val="008138F8"/>
    <w:rsid w:val="00814134"/>
    <w:rsid w:val="00817E00"/>
    <w:rsid w:val="00824899"/>
    <w:rsid w:val="00843736"/>
    <w:rsid w:val="00844CE6"/>
    <w:rsid w:val="00851AFD"/>
    <w:rsid w:val="00876330"/>
    <w:rsid w:val="008D6E4E"/>
    <w:rsid w:val="008F0D07"/>
    <w:rsid w:val="00904896"/>
    <w:rsid w:val="00933548"/>
    <w:rsid w:val="00937C62"/>
    <w:rsid w:val="009477C4"/>
    <w:rsid w:val="00950ACA"/>
    <w:rsid w:val="009647A6"/>
    <w:rsid w:val="009C568E"/>
    <w:rsid w:val="009C64E6"/>
    <w:rsid w:val="009C7361"/>
    <w:rsid w:val="009E08B3"/>
    <w:rsid w:val="009F7A0A"/>
    <w:rsid w:val="00A06645"/>
    <w:rsid w:val="00A2699E"/>
    <w:rsid w:val="00A35C26"/>
    <w:rsid w:val="00A618E8"/>
    <w:rsid w:val="00A70A60"/>
    <w:rsid w:val="00A756C2"/>
    <w:rsid w:val="00A955DC"/>
    <w:rsid w:val="00AA2459"/>
    <w:rsid w:val="00AB43C0"/>
    <w:rsid w:val="00AC5F36"/>
    <w:rsid w:val="00AE1F2C"/>
    <w:rsid w:val="00AE33E9"/>
    <w:rsid w:val="00AF2570"/>
    <w:rsid w:val="00B07D62"/>
    <w:rsid w:val="00B2262F"/>
    <w:rsid w:val="00B55DE1"/>
    <w:rsid w:val="00B73D13"/>
    <w:rsid w:val="00B95E79"/>
    <w:rsid w:val="00C17CAC"/>
    <w:rsid w:val="00C63DB6"/>
    <w:rsid w:val="00C6649A"/>
    <w:rsid w:val="00C90777"/>
    <w:rsid w:val="00CA04F1"/>
    <w:rsid w:val="00CB7700"/>
    <w:rsid w:val="00CD17FA"/>
    <w:rsid w:val="00CD7DB9"/>
    <w:rsid w:val="00CF1110"/>
    <w:rsid w:val="00D00621"/>
    <w:rsid w:val="00D009CA"/>
    <w:rsid w:val="00D43C51"/>
    <w:rsid w:val="00D5137B"/>
    <w:rsid w:val="00D63B87"/>
    <w:rsid w:val="00D70643"/>
    <w:rsid w:val="00D925D5"/>
    <w:rsid w:val="00DA1B04"/>
    <w:rsid w:val="00DC1CAF"/>
    <w:rsid w:val="00DD132E"/>
    <w:rsid w:val="00DD6325"/>
    <w:rsid w:val="00E07B30"/>
    <w:rsid w:val="00E43DCE"/>
    <w:rsid w:val="00E52DFB"/>
    <w:rsid w:val="00E94901"/>
    <w:rsid w:val="00EB73BA"/>
    <w:rsid w:val="00EC13C8"/>
    <w:rsid w:val="00ED1013"/>
    <w:rsid w:val="00EE12F4"/>
    <w:rsid w:val="00F017A7"/>
    <w:rsid w:val="00F86C74"/>
    <w:rsid w:val="00FA62E9"/>
    <w:rsid w:val="00FB7DCD"/>
    <w:rsid w:val="00FD7B88"/>
    <w:rsid w:val="00FF1A9A"/>
    <w:rsid w:val="00FF5AF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DC92A7"/>
  <w15:docId w15:val="{D8017241-441E-4F7B-9DDA-08F2BACD7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160FE"/>
    <w:pPr>
      <w:spacing w:line="288" w:lineRule="auto"/>
      <w:jc w:val="both"/>
    </w:pPr>
    <w:rPr>
      <w:rFonts w:ascii="Barlow" w:hAnsi="Barlow"/>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Kommunikation">
    <w:name w:val="Kommunikation"/>
    <w:basedOn w:val="Standard"/>
    <w:link w:val="KommunikationZchn"/>
    <w:qFormat/>
    <w:rsid w:val="001A41DA"/>
    <w:pPr>
      <w:tabs>
        <w:tab w:val="left" w:pos="851"/>
      </w:tabs>
      <w:spacing w:line="240" w:lineRule="auto"/>
      <w:jc w:val="right"/>
    </w:pPr>
    <w:rPr>
      <w:color w:val="000000" w:themeColor="text1"/>
      <w:sz w:val="18"/>
    </w:rPr>
  </w:style>
  <w:style w:type="paragraph" w:customStyle="1" w:styleId="Betreff">
    <w:name w:val="Betreff"/>
    <w:basedOn w:val="Standard"/>
    <w:next w:val="Standard"/>
    <w:qFormat/>
    <w:rsid w:val="00231CBE"/>
    <w:pPr>
      <w:ind w:right="3402"/>
    </w:pPr>
    <w:rPr>
      <w:b/>
    </w:rPr>
  </w:style>
  <w:style w:type="paragraph" w:customStyle="1" w:styleId="hier">
    <w:name w:val="hier"/>
    <w:basedOn w:val="Standard"/>
    <w:qFormat/>
    <w:pPr>
      <w:numPr>
        <w:numId w:val="1"/>
      </w:numPr>
      <w:tabs>
        <w:tab w:val="clear" w:pos="360"/>
        <w:tab w:val="left" w:pos="284"/>
      </w:tabs>
    </w:pPr>
    <w:rPr>
      <w:b/>
    </w:rPr>
  </w:style>
  <w:style w:type="paragraph" w:styleId="Kopfzeile">
    <w:name w:val="header"/>
    <w:basedOn w:val="Standard"/>
    <w:pPr>
      <w:tabs>
        <w:tab w:val="center" w:pos="4536"/>
        <w:tab w:val="right" w:pos="9072"/>
      </w:tabs>
    </w:pPr>
  </w:style>
  <w:style w:type="paragraph" w:styleId="Fuzeile">
    <w:name w:val="footer"/>
    <w:basedOn w:val="Standard"/>
    <w:pPr>
      <w:tabs>
        <w:tab w:val="right" w:pos="9923"/>
      </w:tabs>
    </w:pPr>
  </w:style>
  <w:style w:type="character" w:styleId="Seitenzahl">
    <w:name w:val="page number"/>
    <w:basedOn w:val="Absatz-Standardschriftart"/>
  </w:style>
  <w:style w:type="paragraph" w:styleId="Textkrper-Zeileneinzug">
    <w:name w:val="Body Text Indent"/>
    <w:basedOn w:val="Standard"/>
    <w:pPr>
      <w:spacing w:line="240" w:lineRule="auto"/>
      <w:ind w:left="426"/>
    </w:pPr>
    <w:rPr>
      <w:rFonts w:ascii="Arial" w:hAnsi="Arial"/>
    </w:rPr>
  </w:style>
  <w:style w:type="character" w:styleId="Hyperlink">
    <w:name w:val="Hyperlink"/>
    <w:basedOn w:val="Absatz-Standardschriftart"/>
    <w:rPr>
      <w:color w:val="0000FF"/>
      <w:u w:val="single"/>
    </w:rPr>
  </w:style>
  <w:style w:type="paragraph" w:customStyle="1" w:styleId="berschriftBarlow20">
    <w:name w:val="Überschrift_Barlow20"/>
    <w:basedOn w:val="Kommunikation"/>
    <w:link w:val="berschriftBarlow20Zchn"/>
    <w:qFormat/>
    <w:rsid w:val="00EC13C8"/>
    <w:pPr>
      <w:framePr w:w="4848" w:h="2376" w:hSpace="142" w:wrap="around" w:vAnchor="text" w:hAnchor="page" w:x="1419" w:y="77"/>
      <w:spacing w:line="257" w:lineRule="auto"/>
      <w:jc w:val="left"/>
    </w:pPr>
    <w:rPr>
      <w:sz w:val="40"/>
      <w:szCs w:val="39"/>
    </w:rPr>
  </w:style>
  <w:style w:type="paragraph" w:customStyle="1" w:styleId="berschriftBarlow11">
    <w:name w:val="Überschrift_Barlow11"/>
    <w:basedOn w:val="Kommunikation"/>
    <w:link w:val="berschriftBarlow11Zchn"/>
    <w:qFormat/>
    <w:rsid w:val="00231CBE"/>
    <w:pPr>
      <w:framePr w:w="4848" w:h="3050" w:hSpace="142" w:wrap="notBeside" w:vAnchor="text" w:hAnchor="page" w:x="1419" w:y="80"/>
      <w:tabs>
        <w:tab w:val="clear" w:pos="851"/>
      </w:tabs>
      <w:spacing w:line="257" w:lineRule="auto"/>
      <w:jc w:val="left"/>
    </w:pPr>
    <w:rPr>
      <w:sz w:val="22"/>
      <w:szCs w:val="39"/>
    </w:rPr>
  </w:style>
  <w:style w:type="paragraph" w:styleId="Sprechblasentext">
    <w:name w:val="Balloon Text"/>
    <w:basedOn w:val="Standard"/>
    <w:link w:val="SprechblasentextZchn"/>
    <w:uiPriority w:val="99"/>
    <w:semiHidden/>
    <w:unhideWhenUsed/>
    <w:rsid w:val="00022803"/>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22803"/>
    <w:rPr>
      <w:rFonts w:ascii="Tahoma" w:hAnsi="Tahoma" w:cs="Tahoma"/>
      <w:sz w:val="16"/>
      <w:szCs w:val="16"/>
    </w:rPr>
  </w:style>
  <w:style w:type="character" w:customStyle="1" w:styleId="berschriftBarlow20Zchn">
    <w:name w:val="Überschrift_Barlow20 Zchn"/>
    <w:basedOn w:val="KommunikationZchn"/>
    <w:link w:val="berschriftBarlow20"/>
    <w:rsid w:val="00EC13C8"/>
    <w:rPr>
      <w:rFonts w:ascii="Barlow" w:hAnsi="Barlow"/>
      <w:color w:val="000000" w:themeColor="text1"/>
      <w:sz w:val="40"/>
      <w:szCs w:val="39"/>
    </w:rPr>
  </w:style>
  <w:style w:type="character" w:customStyle="1" w:styleId="berschriftBarlow11Zchn">
    <w:name w:val="Überschrift_Barlow11 Zchn"/>
    <w:basedOn w:val="KommunikationZchn"/>
    <w:link w:val="berschriftBarlow11"/>
    <w:rsid w:val="00231CBE"/>
    <w:rPr>
      <w:rFonts w:ascii="Barlow" w:hAnsi="Barlow"/>
      <w:color w:val="000000" w:themeColor="text1"/>
      <w:sz w:val="22"/>
      <w:szCs w:val="39"/>
    </w:rPr>
  </w:style>
  <w:style w:type="character" w:customStyle="1" w:styleId="KommunikationZchn">
    <w:name w:val="Kommunikation Zchn"/>
    <w:basedOn w:val="Absatz-Standardschriftart"/>
    <w:link w:val="Kommunikation"/>
    <w:rsid w:val="009E08B3"/>
    <w:rPr>
      <w:rFonts w:ascii="Barlow" w:hAnsi="Barlow"/>
      <w:color w:val="000000" w:themeColor="text1"/>
      <w:sz w:val="18"/>
    </w:rPr>
  </w:style>
  <w:style w:type="paragraph" w:styleId="Listenabsatz">
    <w:name w:val="List Paragraph"/>
    <w:basedOn w:val="Standard"/>
    <w:uiPriority w:val="34"/>
    <w:qFormat/>
    <w:rsid w:val="001D0E6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300643">
      <w:bodyDiv w:val="1"/>
      <w:marLeft w:val="0"/>
      <w:marRight w:val="0"/>
      <w:marTop w:val="0"/>
      <w:marBottom w:val="0"/>
      <w:divBdr>
        <w:top w:val="none" w:sz="0" w:space="0" w:color="auto"/>
        <w:left w:val="none" w:sz="0" w:space="0" w:color="auto"/>
        <w:bottom w:val="none" w:sz="0" w:space="0" w:color="auto"/>
        <w:right w:val="none" w:sz="0" w:space="0" w:color="auto"/>
      </w:divBdr>
    </w:div>
    <w:div w:id="203251718">
      <w:bodyDiv w:val="1"/>
      <w:marLeft w:val="0"/>
      <w:marRight w:val="0"/>
      <w:marTop w:val="0"/>
      <w:marBottom w:val="0"/>
      <w:divBdr>
        <w:top w:val="none" w:sz="0" w:space="0" w:color="auto"/>
        <w:left w:val="none" w:sz="0" w:space="0" w:color="auto"/>
        <w:bottom w:val="none" w:sz="0" w:space="0" w:color="auto"/>
        <w:right w:val="none" w:sz="0" w:space="0" w:color="auto"/>
      </w:divBdr>
    </w:div>
    <w:div w:id="419301965">
      <w:bodyDiv w:val="1"/>
      <w:marLeft w:val="0"/>
      <w:marRight w:val="0"/>
      <w:marTop w:val="0"/>
      <w:marBottom w:val="0"/>
      <w:divBdr>
        <w:top w:val="none" w:sz="0" w:space="0" w:color="auto"/>
        <w:left w:val="none" w:sz="0" w:space="0" w:color="auto"/>
        <w:bottom w:val="none" w:sz="0" w:space="0" w:color="auto"/>
        <w:right w:val="none" w:sz="0" w:space="0" w:color="auto"/>
      </w:divBdr>
    </w:div>
    <w:div w:id="1028602208">
      <w:bodyDiv w:val="1"/>
      <w:marLeft w:val="0"/>
      <w:marRight w:val="0"/>
      <w:marTop w:val="0"/>
      <w:marBottom w:val="0"/>
      <w:divBdr>
        <w:top w:val="none" w:sz="0" w:space="0" w:color="auto"/>
        <w:left w:val="none" w:sz="0" w:space="0" w:color="auto"/>
        <w:bottom w:val="none" w:sz="0" w:space="0" w:color="auto"/>
        <w:right w:val="none" w:sz="0" w:space="0" w:color="auto"/>
      </w:divBdr>
    </w:div>
    <w:div w:id="1681392951">
      <w:bodyDiv w:val="1"/>
      <w:marLeft w:val="0"/>
      <w:marRight w:val="0"/>
      <w:marTop w:val="0"/>
      <w:marBottom w:val="0"/>
      <w:divBdr>
        <w:top w:val="none" w:sz="0" w:space="0" w:color="auto"/>
        <w:left w:val="none" w:sz="0" w:space="0" w:color="auto"/>
        <w:bottom w:val="none" w:sz="0" w:space="0" w:color="auto"/>
        <w:right w:val="none" w:sz="0" w:space="0" w:color="auto"/>
      </w:divBdr>
    </w:div>
    <w:div w:id="1849714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T:\Muster\WORD%20und%20PDF\Medieninformation%20Vorlage%20ab%2001.07.2025.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CC5FA4-C69D-40C6-9B82-B53688D7C8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Medieninformation Vorlage ab 01.07.2025.dotx</Template>
  <TotalTime>0</TotalTime>
  <Pages>2</Pages>
  <Words>496</Words>
  <Characters>3214</Characters>
  <Application>Microsoft Office Word</Application>
  <DocSecurity>4</DocSecurity>
  <Lines>26</Lines>
  <Paragraphs>7</Paragraphs>
  <ScaleCrop>false</ScaleCrop>
  <HeadingPairs>
    <vt:vector size="2" baseType="variant">
      <vt:variant>
        <vt:lpstr>Titel</vt:lpstr>
      </vt:variant>
      <vt:variant>
        <vt:i4>1</vt:i4>
      </vt:variant>
    </vt:vector>
  </HeadingPairs>
  <TitlesOfParts>
    <vt:vector size="1" baseType="lpstr">
      <vt:lpstr>Medieninformation</vt:lpstr>
    </vt:vector>
  </TitlesOfParts>
  <Company>Landratsamt Freudenstadt</Company>
  <LinksUpToDate>false</LinksUpToDate>
  <CharactersWithSpaces>3703</CharactersWithSpaces>
  <SharedDoc>false</SharedDoc>
  <HLinks>
    <vt:vector size="12" baseType="variant">
      <vt:variant>
        <vt:i4>7471145</vt:i4>
      </vt:variant>
      <vt:variant>
        <vt:i4>-1</vt:i4>
      </vt:variant>
      <vt:variant>
        <vt:i4>1027</vt:i4>
      </vt:variant>
      <vt:variant>
        <vt:i4>1</vt:i4>
      </vt:variant>
      <vt:variant>
        <vt:lpwstr>\\ntserver1\texte\LKGRAFIK\WAPPEN\Logo LRA.jpg</vt:lpwstr>
      </vt:variant>
      <vt:variant>
        <vt:lpwstr/>
      </vt:variant>
      <vt:variant>
        <vt:i4>7471145</vt:i4>
      </vt:variant>
      <vt:variant>
        <vt:i4>-1</vt:i4>
      </vt:variant>
      <vt:variant>
        <vt:i4>2051</vt:i4>
      </vt:variant>
      <vt:variant>
        <vt:i4>1</vt:i4>
      </vt:variant>
      <vt:variant>
        <vt:lpwstr>\\ntserver1\texte\LKGRAFIK\WAPPEN\Logo LRA.jpg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Medieninformation</dc:title>
  <dc:creator>Gläß, Gudrun</dc:creator>
  <cp:lastModifiedBy>Matt, Sabine</cp:lastModifiedBy>
  <cp:revision>2</cp:revision>
  <cp:lastPrinted>2025-06-24T08:14:00Z</cp:lastPrinted>
  <dcterms:created xsi:type="dcterms:W3CDTF">2026-10-15T14:30:00Z</dcterms:created>
  <dcterms:modified xsi:type="dcterms:W3CDTF">2026-10-15T14:30:00Z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aechsteStopp">
    <vt:i4>1</vt:i4>
  </property>
</Properties>
</file>