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A2BA" w14:textId="77777777" w:rsidR="00794802" w:rsidRDefault="00F80DC0" w:rsidP="00B252A1">
      <w:pPr>
        <w:pStyle w:val="07Flietext"/>
      </w:pPr>
      <w:r>
        <w:rPr>
          <w:noProof/>
        </w:rPr>
        <w:drawing>
          <wp:anchor distT="0" distB="0" distL="114300" distR="114300" simplePos="0" relativeHeight="251659264" behindDoc="0" locked="0" layoutInCell="1" allowOverlap="1" wp14:anchorId="5CBCF7C2" wp14:editId="5879BA7F">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536A93A2" w14:textId="77777777" w:rsidR="00794802" w:rsidRDefault="00794802" w:rsidP="00B252A1">
      <w:pPr>
        <w:pStyle w:val="07Flietext"/>
      </w:pPr>
    </w:p>
    <w:p w14:paraId="3AAE946E"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50F47EFD" wp14:editId="4EB89C7B">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6810CFC" w14:textId="77777777" w:rsidR="00B369A3" w:rsidRDefault="00B369A3" w:rsidP="00B252A1">
      <w:pPr>
        <w:pStyle w:val="07Flietext"/>
      </w:pPr>
    </w:p>
    <w:p w14:paraId="2FDC1543" w14:textId="77777777" w:rsidR="007C7814" w:rsidRDefault="007C7814" w:rsidP="00B252A1">
      <w:pPr>
        <w:pStyle w:val="07Flietext"/>
      </w:pPr>
    </w:p>
    <w:p w14:paraId="29286C87" w14:textId="77777777" w:rsidR="00646166" w:rsidRDefault="00646166" w:rsidP="00B252A1">
      <w:pPr>
        <w:pStyle w:val="07Flietext"/>
      </w:pPr>
    </w:p>
    <w:p w14:paraId="0ED851EF"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1009C2DB" w14:textId="77777777" w:rsidTr="0040316A">
        <w:trPr>
          <w:trHeight w:val="454"/>
        </w:trPr>
        <w:tc>
          <w:tcPr>
            <w:tcW w:w="3126" w:type="dxa"/>
          </w:tcPr>
          <w:sdt>
            <w:sdtPr>
              <w:id w:val="-807014119"/>
              <w:placeholder>
                <w:docPart w:val="424EEF8D3E424626BEDED40524D103A9"/>
              </w:placeholder>
              <w:date w:fullDate="2026-10-16T00:00:00Z">
                <w:dateFormat w:val="dddd, d. MMMM yyyy"/>
                <w:lid w:val="de-DE"/>
                <w:storeMappedDataAs w:val="dateTime"/>
                <w:calendar w:val="gregorian"/>
              </w:date>
            </w:sdtPr>
            <w:sdtContent>
              <w:p w14:paraId="1BCBFDF7" w14:textId="11254F6E" w:rsidR="0040316A" w:rsidRPr="0055762A" w:rsidRDefault="00E56165" w:rsidP="003207E9">
                <w:pPr>
                  <w:pStyle w:val="03Datum"/>
                  <w:framePr w:wrap="auto" w:vAnchor="margin" w:hAnchor="text" w:xAlign="left" w:yAlign="inline"/>
                </w:pPr>
                <w:r>
                  <w:t>Freitag, 16. Oktober 2026</w:t>
                </w:r>
              </w:p>
            </w:sdtContent>
          </w:sdt>
        </w:tc>
        <w:tc>
          <w:tcPr>
            <w:tcW w:w="20" w:type="dxa"/>
            <w:tcBorders>
              <w:left w:val="nil"/>
            </w:tcBorders>
          </w:tcPr>
          <w:p w14:paraId="7BDAB2C9" w14:textId="77777777" w:rsidR="0040316A" w:rsidRPr="00CB01C3" w:rsidRDefault="0040316A" w:rsidP="009446B7">
            <w:pPr>
              <w:jc w:val="right"/>
              <w:rPr>
                <w:rFonts w:ascii="Gotham Narrow Book" w:hAnsi="Gotham Narrow Book"/>
                <w:szCs w:val="20"/>
              </w:rPr>
            </w:pPr>
          </w:p>
        </w:tc>
      </w:tr>
    </w:tbl>
    <w:p w14:paraId="61850C85" w14:textId="77777777" w:rsidR="008228DB" w:rsidRPr="0013540F" w:rsidRDefault="008228DB" w:rsidP="008228DB">
      <w:pPr>
        <w:pStyle w:val="Flietext"/>
        <w:rPr>
          <w:rFonts w:ascii="Gotham Light" w:hAnsi="Gotham Light"/>
          <w:sz w:val="20"/>
          <w:szCs w:val="20"/>
        </w:rPr>
      </w:pPr>
    </w:p>
    <w:p w14:paraId="483E36AA" w14:textId="77777777" w:rsidR="008228DB" w:rsidRDefault="008228DB" w:rsidP="008228DB">
      <w:pPr>
        <w:pStyle w:val="Flietext"/>
        <w:rPr>
          <w:rFonts w:ascii="Gotham Light" w:hAnsi="Gotham Light"/>
          <w:sz w:val="20"/>
          <w:szCs w:val="20"/>
        </w:rPr>
      </w:pPr>
    </w:p>
    <w:p w14:paraId="15C3E443" w14:textId="77777777" w:rsidR="00715993" w:rsidRDefault="00715993" w:rsidP="00B252A1">
      <w:pPr>
        <w:pStyle w:val="07Flietext"/>
      </w:pPr>
    </w:p>
    <w:p w14:paraId="696E7D36" w14:textId="53EC84F4" w:rsidR="00A537F1" w:rsidRPr="00A537F1" w:rsidRDefault="007A03C4" w:rsidP="00B252A1">
      <w:pPr>
        <w:pStyle w:val="07Flietext"/>
        <w:rPr>
          <w:b/>
          <w:bCs/>
          <w:sz w:val="25"/>
          <w:szCs w:val="25"/>
        </w:rPr>
      </w:pPr>
      <w:r>
        <w:rPr>
          <w:b/>
          <w:bCs/>
          <w:sz w:val="25"/>
          <w:szCs w:val="25"/>
        </w:rPr>
        <w:t>Ecke Calwer Straße / Kreuzstraße:</w:t>
      </w:r>
    </w:p>
    <w:p w14:paraId="273C9277" w14:textId="77777777" w:rsidR="0013540F" w:rsidRPr="006F64B9" w:rsidRDefault="0013540F" w:rsidP="0013540F">
      <w:pPr>
        <w:pStyle w:val="Flietext"/>
        <w:rPr>
          <w:rFonts w:asciiTheme="minorHAnsi" w:hAnsiTheme="minorHAnsi" w:cstheme="minorHAnsi"/>
          <w:sz w:val="20"/>
          <w:szCs w:val="20"/>
        </w:rPr>
      </w:pPr>
    </w:p>
    <w:p w14:paraId="0F660D7D" w14:textId="28B2D727" w:rsidR="00E56165" w:rsidRPr="001427BA" w:rsidRDefault="00E56165" w:rsidP="00E56165">
      <w:pPr>
        <w:pStyle w:val="Flietextgro"/>
        <w:spacing w:after="270" w:line="240" w:lineRule="auto"/>
        <w:rPr>
          <w:rFonts w:ascii="Calibri Light" w:hAnsi="Calibri Light" w:cs="Gotham Light"/>
          <w:color w:val="221E1F"/>
          <w:sz w:val="46"/>
          <w:szCs w:val="46"/>
        </w:rPr>
      </w:pPr>
      <w:r w:rsidRPr="001427BA">
        <w:rPr>
          <w:rFonts w:ascii="Calibri Light" w:hAnsi="Calibri Light" w:cs="Gotham Light"/>
          <w:color w:val="221E1F"/>
          <w:sz w:val="46"/>
          <w:szCs w:val="46"/>
        </w:rPr>
        <w:t>Maja Hürst vollendet Fassade</w:t>
      </w:r>
      <w:r w:rsidR="007A03C4">
        <w:rPr>
          <w:rFonts w:ascii="Calibri Light" w:hAnsi="Calibri Light" w:cs="Gotham Light"/>
          <w:color w:val="221E1F"/>
          <w:sz w:val="46"/>
          <w:szCs w:val="46"/>
        </w:rPr>
        <w:t>nkunstwerk</w:t>
      </w:r>
      <w:r w:rsidRPr="001427BA">
        <w:rPr>
          <w:rFonts w:ascii="Calibri Light" w:hAnsi="Calibri Light" w:cs="Gotham Light"/>
          <w:color w:val="221E1F"/>
          <w:sz w:val="46"/>
          <w:szCs w:val="46"/>
        </w:rPr>
        <w:t xml:space="preserve"> </w:t>
      </w:r>
    </w:p>
    <w:p w14:paraId="00A906DA" w14:textId="17A29441" w:rsidR="00E10916" w:rsidRPr="00E10916" w:rsidRDefault="00E56165" w:rsidP="00E10916">
      <w:pPr>
        <w:pStyle w:val="Flietextgro"/>
        <w:spacing w:after="270"/>
        <w:rPr>
          <w:rFonts w:cstheme="minorHAnsi"/>
          <w:bCs/>
          <w:szCs w:val="22"/>
        </w:rPr>
      </w:pPr>
      <w:r w:rsidRPr="001427BA">
        <w:rPr>
          <w:szCs w:val="22"/>
        </w:rPr>
        <w:t>(</w:t>
      </w:r>
      <w:proofErr w:type="spellStart"/>
      <w:r w:rsidRPr="001427BA">
        <w:rPr>
          <w:szCs w:val="22"/>
        </w:rPr>
        <w:t>stp</w:t>
      </w:r>
      <w:proofErr w:type="spellEnd"/>
      <w:r w:rsidRPr="001427BA">
        <w:rPr>
          <w:szCs w:val="22"/>
        </w:rPr>
        <w:t xml:space="preserve">). </w:t>
      </w:r>
      <w:r w:rsidR="00E10916">
        <w:rPr>
          <w:szCs w:val="22"/>
        </w:rPr>
        <w:t xml:space="preserve">Im Mai 2026 erstelle die Künstlerin Maja </w:t>
      </w:r>
      <w:r w:rsidR="004C4C3B">
        <w:rPr>
          <w:szCs w:val="22"/>
        </w:rPr>
        <w:t>H</w:t>
      </w:r>
      <w:r w:rsidR="00E10916">
        <w:rPr>
          <w:szCs w:val="22"/>
        </w:rPr>
        <w:t xml:space="preserve">ürst ein Fassadenkunstwerk an der Ecke </w:t>
      </w:r>
      <w:r w:rsidR="00E10916" w:rsidRPr="00E10916">
        <w:rPr>
          <w:bCs/>
          <w:szCs w:val="22"/>
        </w:rPr>
        <w:t>Calwer Straße / Kreuzstraße</w:t>
      </w:r>
      <w:r w:rsidR="00E10916">
        <w:rPr>
          <w:bCs/>
          <w:szCs w:val="22"/>
        </w:rPr>
        <w:t xml:space="preserve">. </w:t>
      </w:r>
      <w:r w:rsidR="00E10916" w:rsidRPr="00E10916">
        <w:rPr>
          <w:bCs/>
          <w:szCs w:val="22"/>
        </w:rPr>
        <w:t>Aufgrund witterungsbedingter Unterbrechungen und der Evakuierung im Rahmen der Bombenentschärfung am 17. Mai konnte sie ihr Werk in der geplanten Zeit nicht vollständig fertigstellen.</w:t>
      </w:r>
      <w:r w:rsidR="00E10916">
        <w:rPr>
          <w:bCs/>
          <w:szCs w:val="22"/>
        </w:rPr>
        <w:t xml:space="preserve"> Hürst war </w:t>
      </w:r>
      <w:r w:rsidR="00384FA8">
        <w:rPr>
          <w:bCs/>
          <w:szCs w:val="22"/>
        </w:rPr>
        <w:t>daher</w:t>
      </w:r>
      <w:r w:rsidR="00E10916">
        <w:rPr>
          <w:bCs/>
          <w:szCs w:val="22"/>
        </w:rPr>
        <w:t xml:space="preserve"> von Montag, 12. Oktober, bis Donnerstag, 15. Oktober, erneut in Pforzheim, um ihr Werk zu vollenden.</w:t>
      </w:r>
      <w:r w:rsidR="00E10916" w:rsidRPr="00E10916">
        <w:rPr>
          <w:bCs/>
          <w:szCs w:val="22"/>
        </w:rPr>
        <w:t xml:space="preserve"> </w:t>
      </w:r>
      <w:r w:rsidR="00E10916" w:rsidRPr="001427BA">
        <w:rPr>
          <w:bCs/>
          <w:szCs w:val="22"/>
        </w:rPr>
        <w:t>„Damit ist Pforzheim nun um ein weiteres Fassadenkunstwerk an einer sehr zentralen Stelle reicher“, freut sich Kulturamtsleiterin Angelika Drescher.</w:t>
      </w:r>
    </w:p>
    <w:p w14:paraId="2A7F5222" w14:textId="4404341D" w:rsidR="00E56165" w:rsidRPr="001427BA" w:rsidRDefault="00E10916" w:rsidP="00E10916">
      <w:pPr>
        <w:pStyle w:val="Flietextgro"/>
        <w:spacing w:after="270"/>
        <w:rPr>
          <w:bCs/>
          <w:szCs w:val="22"/>
        </w:rPr>
      </w:pPr>
      <w:r>
        <w:rPr>
          <w:bCs/>
          <w:szCs w:val="22"/>
        </w:rPr>
        <w:t>Die Künstlerin</w:t>
      </w:r>
      <w:r w:rsidR="00E56165" w:rsidRPr="001427BA">
        <w:rPr>
          <w:bCs/>
          <w:szCs w:val="22"/>
        </w:rPr>
        <w:t xml:space="preserve"> entwickelt ihre Wandbilder </w:t>
      </w:r>
      <w:r>
        <w:rPr>
          <w:bCs/>
          <w:szCs w:val="22"/>
        </w:rPr>
        <w:t>stets</w:t>
      </w:r>
      <w:r w:rsidR="00E56165" w:rsidRPr="001427BA">
        <w:rPr>
          <w:bCs/>
          <w:szCs w:val="22"/>
        </w:rPr>
        <w:t xml:space="preserve"> vor Ort. In Pforzheim hat </w:t>
      </w:r>
      <w:r>
        <w:rPr>
          <w:bCs/>
          <w:szCs w:val="22"/>
        </w:rPr>
        <w:t>sie für ihr Mural</w:t>
      </w:r>
      <w:r w:rsidR="00E56165" w:rsidRPr="001427BA">
        <w:rPr>
          <w:bCs/>
          <w:szCs w:val="22"/>
        </w:rPr>
        <w:t xml:space="preserve"> erstmals mit Putz gearbeitet und die farbigen Elemente und Rosetten als Flachreliefs angelegt.</w:t>
      </w:r>
      <w:r>
        <w:rPr>
          <w:bCs/>
          <w:szCs w:val="22"/>
        </w:rPr>
        <w:t xml:space="preserve"> </w:t>
      </w:r>
      <w:r w:rsidR="00E56165" w:rsidRPr="001427BA">
        <w:rPr>
          <w:bCs/>
          <w:szCs w:val="22"/>
        </w:rPr>
        <w:t>Formal duplizierte Hürst das reale, vertikal verlaufende Fensterband</w:t>
      </w:r>
      <w:r>
        <w:rPr>
          <w:bCs/>
          <w:szCs w:val="22"/>
        </w:rPr>
        <w:t xml:space="preserve"> der Fassade</w:t>
      </w:r>
      <w:r w:rsidR="00E56165" w:rsidRPr="001427BA">
        <w:rPr>
          <w:bCs/>
          <w:szCs w:val="22"/>
        </w:rPr>
        <w:t>. So reagierte sie auf die umgebende Architektur der Kreuzung und auf die Geschichte der Goldstadt. Die Fenster geben Ein- und Ausblicke in die diversen Lebensrealitäten in Pforzheim</w:t>
      </w:r>
      <w:r>
        <w:rPr>
          <w:bCs/>
          <w:szCs w:val="22"/>
        </w:rPr>
        <w:t>,</w:t>
      </w:r>
      <w:r w:rsidR="00E56165" w:rsidRPr="001427BA">
        <w:rPr>
          <w:bCs/>
          <w:szCs w:val="22"/>
        </w:rPr>
        <w:t xml:space="preserve"> die </w:t>
      </w:r>
      <w:r w:rsidR="00384FA8">
        <w:rPr>
          <w:bCs/>
          <w:szCs w:val="22"/>
        </w:rPr>
        <w:t xml:space="preserve">doch </w:t>
      </w:r>
      <w:r w:rsidR="00E56165" w:rsidRPr="001427BA">
        <w:rPr>
          <w:bCs/>
          <w:szCs w:val="22"/>
        </w:rPr>
        <w:t>im Kern sehr ähnlich sind.</w:t>
      </w:r>
    </w:p>
    <w:p w14:paraId="0C0EE60A" w14:textId="42CEC8B4" w:rsidR="00E10916" w:rsidRDefault="00E56165">
      <w:pPr>
        <w:pStyle w:val="Flietextgro"/>
        <w:spacing w:after="270"/>
        <w:rPr>
          <w:bCs/>
          <w:szCs w:val="22"/>
        </w:rPr>
      </w:pPr>
      <w:r w:rsidRPr="001427BA">
        <w:rPr>
          <w:bCs/>
          <w:szCs w:val="22"/>
        </w:rPr>
        <w:t xml:space="preserve">Auf der inhaltlichen Ebene symbolisiert das Mural ein „Glücksarmband“. </w:t>
      </w:r>
      <w:r w:rsidR="00384FA8" w:rsidRPr="00384FA8">
        <w:rPr>
          <w:bCs/>
          <w:szCs w:val="22"/>
        </w:rPr>
        <w:t>Es zeigt eine Kette, die von einer Hand gehalten wird und an der farbenfrohe, von Tieren inspirierte Ornamente aufgereiht sind.</w:t>
      </w:r>
      <w:r w:rsidR="00384FA8">
        <w:rPr>
          <w:bCs/>
          <w:szCs w:val="22"/>
        </w:rPr>
        <w:t xml:space="preserve"> </w:t>
      </w:r>
      <w:r w:rsidRPr="001427BA">
        <w:rPr>
          <w:bCs/>
          <w:szCs w:val="22"/>
        </w:rPr>
        <w:t>Die zu den goldenen Kreisen hinzugefügten Tier-Elemente entschlüsseln die großen, bunten Fensterumrahmungen.</w:t>
      </w:r>
      <w:r w:rsidR="00E10916">
        <w:rPr>
          <w:bCs/>
          <w:szCs w:val="22"/>
        </w:rPr>
        <w:t xml:space="preserve"> </w:t>
      </w:r>
      <w:r w:rsidRPr="001427BA">
        <w:rPr>
          <w:bCs/>
          <w:szCs w:val="22"/>
        </w:rPr>
        <w:t>Oktopus, Skarabäus</w:t>
      </w:r>
      <w:r w:rsidR="00384FA8">
        <w:rPr>
          <w:bCs/>
          <w:szCs w:val="22"/>
        </w:rPr>
        <w:t xml:space="preserve"> und</w:t>
      </w:r>
      <w:r w:rsidRPr="001427BA">
        <w:rPr>
          <w:bCs/>
          <w:szCs w:val="22"/>
        </w:rPr>
        <w:t xml:space="preserve"> Axolotl laden Hund und Katze dazu ein</w:t>
      </w:r>
      <w:r w:rsidR="00E10916">
        <w:rPr>
          <w:bCs/>
          <w:szCs w:val="22"/>
        </w:rPr>
        <w:t>,</w:t>
      </w:r>
      <w:r w:rsidRPr="001427BA">
        <w:rPr>
          <w:bCs/>
          <w:szCs w:val="22"/>
        </w:rPr>
        <w:t xml:space="preserve"> sich gegenseitig mit Neugierde kennenzulernen.</w:t>
      </w:r>
    </w:p>
    <w:p w14:paraId="02993377" w14:textId="26C00167" w:rsidR="00CE73B2" w:rsidRPr="00E10916" w:rsidRDefault="00CE73B2">
      <w:pPr>
        <w:pStyle w:val="Flietextgro"/>
        <w:spacing w:after="270"/>
        <w:rPr>
          <w:bCs/>
          <w:szCs w:val="22"/>
        </w:rPr>
      </w:pPr>
      <w:r w:rsidRPr="0077746E">
        <w:rPr>
          <w:b/>
          <w:szCs w:val="22"/>
        </w:rPr>
        <w:lastRenderedPageBreak/>
        <w:t>Hintergrund</w:t>
      </w:r>
      <w:r w:rsidRPr="00CE73B2">
        <w:rPr>
          <w:bCs/>
          <w:szCs w:val="22"/>
        </w:rPr>
        <w:br/>
        <w:t xml:space="preserve">Auf Einladung des Kulturamts war Maja Hürst mit ihrem künstlerischen Universum „TIKA“ zu Gast in Pforzheim. Zunächst stellte sie sich und ihre Arbeiten in der Ausstellung "MANUALISTIKA" im "KULTURRAUM" vor, bevor sie mit der Erstellung ihres Fassadenkunstwerks begann. Hierbei begleitete sie die Kuratorin Regina </w:t>
      </w:r>
      <w:r>
        <w:rPr>
          <w:bCs/>
          <w:szCs w:val="22"/>
        </w:rPr>
        <w:t xml:space="preserve">M. </w:t>
      </w:r>
      <w:r w:rsidRPr="00CE73B2">
        <w:rPr>
          <w:bCs/>
          <w:szCs w:val="22"/>
        </w:rPr>
        <w:t>Fischer.</w:t>
      </w:r>
    </w:p>
    <w:sectPr w:rsidR="00CE73B2" w:rsidRPr="00E10916"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865F9" w14:textId="77777777" w:rsidR="00665277" w:rsidRDefault="00665277" w:rsidP="00D01E14">
      <w:pPr>
        <w:spacing w:line="240" w:lineRule="auto"/>
      </w:pPr>
      <w:r>
        <w:separator/>
      </w:r>
    </w:p>
  </w:endnote>
  <w:endnote w:type="continuationSeparator" w:id="0">
    <w:p w14:paraId="2FEB7DDF" w14:textId="77777777" w:rsidR="00665277" w:rsidRDefault="00665277"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E56C"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E511" w14:textId="77777777" w:rsidR="009446B7" w:rsidRDefault="00F80DC0">
    <w:r>
      <w:rPr>
        <w:noProof/>
      </w:rPr>
      <w:drawing>
        <wp:anchor distT="0" distB="0" distL="114300" distR="114300" simplePos="0" relativeHeight="251661824" behindDoc="0" locked="0" layoutInCell="1" allowOverlap="1" wp14:anchorId="15F5C475" wp14:editId="107E67E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1DABAED8"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5C644FD2" wp14:editId="0F571BC2">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4FD2"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BB9D5" w14:textId="77777777" w:rsidR="00665277" w:rsidRDefault="00665277" w:rsidP="00D01E14">
      <w:pPr>
        <w:spacing w:line="240" w:lineRule="auto"/>
      </w:pPr>
      <w:r>
        <w:separator/>
      </w:r>
    </w:p>
  </w:footnote>
  <w:footnote w:type="continuationSeparator" w:id="0">
    <w:p w14:paraId="2DD46D94" w14:textId="77777777" w:rsidR="00665277" w:rsidRDefault="00665277"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4648" w14:textId="77777777" w:rsidR="00C736D1" w:rsidRDefault="007171F0">
    <w:pPr>
      <w:pStyle w:val="Kopfzeile"/>
    </w:pPr>
    <w:r>
      <w:rPr>
        <w:noProof/>
      </w:rPr>
      <w:drawing>
        <wp:anchor distT="0" distB="0" distL="114300" distR="114300" simplePos="0" relativeHeight="251658752" behindDoc="1" locked="0" layoutInCell="1" allowOverlap="1" wp14:anchorId="3999EF29" wp14:editId="6178BC4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6FDCCFF4" wp14:editId="0522B8C2">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CA6465"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20169A5C" wp14:editId="1E2C718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42DD591"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4227"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2A0BDAB4" wp14:editId="23D1E7A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EFD4FF"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46B00D30" wp14:editId="6AF6D46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27BE905"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A3EADAA" wp14:editId="7199022F">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EADAA"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38D"/>
    <w:rsid w:val="000029F8"/>
    <w:rsid w:val="00003B71"/>
    <w:rsid w:val="00010256"/>
    <w:rsid w:val="00013064"/>
    <w:rsid w:val="000165B8"/>
    <w:rsid w:val="000174AF"/>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C78D8"/>
    <w:rsid w:val="000D4645"/>
    <w:rsid w:val="000D77E6"/>
    <w:rsid w:val="000D7E71"/>
    <w:rsid w:val="000E6797"/>
    <w:rsid w:val="000E7584"/>
    <w:rsid w:val="000F2454"/>
    <w:rsid w:val="000F561F"/>
    <w:rsid w:val="000F7655"/>
    <w:rsid w:val="00103EC1"/>
    <w:rsid w:val="00110294"/>
    <w:rsid w:val="00122B4E"/>
    <w:rsid w:val="00126EEA"/>
    <w:rsid w:val="00132CCE"/>
    <w:rsid w:val="0013540F"/>
    <w:rsid w:val="00136223"/>
    <w:rsid w:val="001379FD"/>
    <w:rsid w:val="001427BA"/>
    <w:rsid w:val="001515D1"/>
    <w:rsid w:val="00153964"/>
    <w:rsid w:val="0015495D"/>
    <w:rsid w:val="001608F5"/>
    <w:rsid w:val="0016505B"/>
    <w:rsid w:val="00167DA3"/>
    <w:rsid w:val="001722AD"/>
    <w:rsid w:val="00172C14"/>
    <w:rsid w:val="00174279"/>
    <w:rsid w:val="00175ABB"/>
    <w:rsid w:val="001803BD"/>
    <w:rsid w:val="00186E96"/>
    <w:rsid w:val="00193C17"/>
    <w:rsid w:val="001A44E2"/>
    <w:rsid w:val="001A7C0C"/>
    <w:rsid w:val="001B3ADF"/>
    <w:rsid w:val="001C05D4"/>
    <w:rsid w:val="001C16CC"/>
    <w:rsid w:val="001C3A13"/>
    <w:rsid w:val="001C4FB8"/>
    <w:rsid w:val="001D1F89"/>
    <w:rsid w:val="001D33F8"/>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E311A"/>
    <w:rsid w:val="002E3736"/>
    <w:rsid w:val="002E5EB9"/>
    <w:rsid w:val="002E7504"/>
    <w:rsid w:val="002F05F2"/>
    <w:rsid w:val="002F69C9"/>
    <w:rsid w:val="003028DC"/>
    <w:rsid w:val="00305B3E"/>
    <w:rsid w:val="0030779C"/>
    <w:rsid w:val="0031010D"/>
    <w:rsid w:val="00310519"/>
    <w:rsid w:val="003132A6"/>
    <w:rsid w:val="00313D12"/>
    <w:rsid w:val="003142D3"/>
    <w:rsid w:val="00316975"/>
    <w:rsid w:val="00316B49"/>
    <w:rsid w:val="003207E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4E71"/>
    <w:rsid w:val="00384FA8"/>
    <w:rsid w:val="003879D0"/>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2437"/>
    <w:rsid w:val="00423A8B"/>
    <w:rsid w:val="0044029E"/>
    <w:rsid w:val="0044184E"/>
    <w:rsid w:val="004432E1"/>
    <w:rsid w:val="00443529"/>
    <w:rsid w:val="00446B06"/>
    <w:rsid w:val="00450DF6"/>
    <w:rsid w:val="00460B17"/>
    <w:rsid w:val="004631EF"/>
    <w:rsid w:val="004703F9"/>
    <w:rsid w:val="00480DCB"/>
    <w:rsid w:val="004825ED"/>
    <w:rsid w:val="00486705"/>
    <w:rsid w:val="00491CC5"/>
    <w:rsid w:val="0049576C"/>
    <w:rsid w:val="004A36FB"/>
    <w:rsid w:val="004C0831"/>
    <w:rsid w:val="004C22DB"/>
    <w:rsid w:val="004C4C3B"/>
    <w:rsid w:val="004C5518"/>
    <w:rsid w:val="004C6D5C"/>
    <w:rsid w:val="004C7E12"/>
    <w:rsid w:val="004D0724"/>
    <w:rsid w:val="004D0BA9"/>
    <w:rsid w:val="004D2652"/>
    <w:rsid w:val="004D3962"/>
    <w:rsid w:val="004D616F"/>
    <w:rsid w:val="004E378B"/>
    <w:rsid w:val="004E43F0"/>
    <w:rsid w:val="004F4BA9"/>
    <w:rsid w:val="00506399"/>
    <w:rsid w:val="00513DCA"/>
    <w:rsid w:val="005149EC"/>
    <w:rsid w:val="005176E3"/>
    <w:rsid w:val="005354F1"/>
    <w:rsid w:val="00542705"/>
    <w:rsid w:val="0054274B"/>
    <w:rsid w:val="005549F2"/>
    <w:rsid w:val="0055762A"/>
    <w:rsid w:val="00560218"/>
    <w:rsid w:val="00567FEC"/>
    <w:rsid w:val="005753BD"/>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65277"/>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13396"/>
    <w:rsid w:val="0071374E"/>
    <w:rsid w:val="00714D6F"/>
    <w:rsid w:val="00714F50"/>
    <w:rsid w:val="00715993"/>
    <w:rsid w:val="00717171"/>
    <w:rsid w:val="007171F0"/>
    <w:rsid w:val="007239A0"/>
    <w:rsid w:val="00724F59"/>
    <w:rsid w:val="00724F91"/>
    <w:rsid w:val="00740923"/>
    <w:rsid w:val="00742005"/>
    <w:rsid w:val="00744B1D"/>
    <w:rsid w:val="00745C3E"/>
    <w:rsid w:val="0075407E"/>
    <w:rsid w:val="0076222D"/>
    <w:rsid w:val="007639EE"/>
    <w:rsid w:val="0076437C"/>
    <w:rsid w:val="00774B4D"/>
    <w:rsid w:val="007760BC"/>
    <w:rsid w:val="0077746E"/>
    <w:rsid w:val="0078259B"/>
    <w:rsid w:val="00782BD5"/>
    <w:rsid w:val="00794802"/>
    <w:rsid w:val="007959F3"/>
    <w:rsid w:val="00796E9A"/>
    <w:rsid w:val="00796F32"/>
    <w:rsid w:val="0079735B"/>
    <w:rsid w:val="007A03C4"/>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8621F"/>
    <w:rsid w:val="008A2AA4"/>
    <w:rsid w:val="008B3342"/>
    <w:rsid w:val="008C0A90"/>
    <w:rsid w:val="008C0D85"/>
    <w:rsid w:val="008C0E9A"/>
    <w:rsid w:val="008C259A"/>
    <w:rsid w:val="008C3B1C"/>
    <w:rsid w:val="008D1AE3"/>
    <w:rsid w:val="008D365C"/>
    <w:rsid w:val="008D3C37"/>
    <w:rsid w:val="008D4AC6"/>
    <w:rsid w:val="008E6F00"/>
    <w:rsid w:val="008E7DD2"/>
    <w:rsid w:val="008F5547"/>
    <w:rsid w:val="008F5C9D"/>
    <w:rsid w:val="00901F8A"/>
    <w:rsid w:val="00910DB8"/>
    <w:rsid w:val="00911881"/>
    <w:rsid w:val="00927FB5"/>
    <w:rsid w:val="009326BA"/>
    <w:rsid w:val="00933E5E"/>
    <w:rsid w:val="00933E80"/>
    <w:rsid w:val="0093423F"/>
    <w:rsid w:val="0093795A"/>
    <w:rsid w:val="009420F0"/>
    <w:rsid w:val="009446B7"/>
    <w:rsid w:val="00961259"/>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D5C97"/>
    <w:rsid w:val="009E070B"/>
    <w:rsid w:val="009E0BD4"/>
    <w:rsid w:val="009E109B"/>
    <w:rsid w:val="009E21F0"/>
    <w:rsid w:val="009E3374"/>
    <w:rsid w:val="00A03B4F"/>
    <w:rsid w:val="00A05AFD"/>
    <w:rsid w:val="00A0681E"/>
    <w:rsid w:val="00A24022"/>
    <w:rsid w:val="00A35AA0"/>
    <w:rsid w:val="00A36C81"/>
    <w:rsid w:val="00A41AB7"/>
    <w:rsid w:val="00A4379C"/>
    <w:rsid w:val="00A43F99"/>
    <w:rsid w:val="00A44D76"/>
    <w:rsid w:val="00A45F44"/>
    <w:rsid w:val="00A50CA4"/>
    <w:rsid w:val="00A537F1"/>
    <w:rsid w:val="00A53E33"/>
    <w:rsid w:val="00A563A5"/>
    <w:rsid w:val="00A57A45"/>
    <w:rsid w:val="00A61EA6"/>
    <w:rsid w:val="00A86957"/>
    <w:rsid w:val="00A90F1F"/>
    <w:rsid w:val="00AA017D"/>
    <w:rsid w:val="00AA6182"/>
    <w:rsid w:val="00AB4E94"/>
    <w:rsid w:val="00AB6A9D"/>
    <w:rsid w:val="00AB77A5"/>
    <w:rsid w:val="00AC2A77"/>
    <w:rsid w:val="00AC73F7"/>
    <w:rsid w:val="00AD3925"/>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1952"/>
    <w:rsid w:val="00C24BB6"/>
    <w:rsid w:val="00C267D0"/>
    <w:rsid w:val="00C40223"/>
    <w:rsid w:val="00C4049A"/>
    <w:rsid w:val="00C42AB6"/>
    <w:rsid w:val="00C464CC"/>
    <w:rsid w:val="00C62F3F"/>
    <w:rsid w:val="00C72410"/>
    <w:rsid w:val="00C736D1"/>
    <w:rsid w:val="00C74E58"/>
    <w:rsid w:val="00C8512C"/>
    <w:rsid w:val="00C870F7"/>
    <w:rsid w:val="00CA1A96"/>
    <w:rsid w:val="00CA2D55"/>
    <w:rsid w:val="00CA5082"/>
    <w:rsid w:val="00CA5D3C"/>
    <w:rsid w:val="00CB01C3"/>
    <w:rsid w:val="00CB035E"/>
    <w:rsid w:val="00CC3FA2"/>
    <w:rsid w:val="00CC77C0"/>
    <w:rsid w:val="00CD1EB1"/>
    <w:rsid w:val="00CD223B"/>
    <w:rsid w:val="00CE1A3A"/>
    <w:rsid w:val="00CE3AA7"/>
    <w:rsid w:val="00CE73B2"/>
    <w:rsid w:val="00CE7756"/>
    <w:rsid w:val="00CE7940"/>
    <w:rsid w:val="00CF4958"/>
    <w:rsid w:val="00D01E14"/>
    <w:rsid w:val="00D03086"/>
    <w:rsid w:val="00D03DE4"/>
    <w:rsid w:val="00D0406A"/>
    <w:rsid w:val="00D051A4"/>
    <w:rsid w:val="00D054E7"/>
    <w:rsid w:val="00D11485"/>
    <w:rsid w:val="00D1238D"/>
    <w:rsid w:val="00D14541"/>
    <w:rsid w:val="00D146F1"/>
    <w:rsid w:val="00D14DBD"/>
    <w:rsid w:val="00D231C4"/>
    <w:rsid w:val="00D40DF7"/>
    <w:rsid w:val="00D55E41"/>
    <w:rsid w:val="00D57023"/>
    <w:rsid w:val="00D57260"/>
    <w:rsid w:val="00D62806"/>
    <w:rsid w:val="00D62C81"/>
    <w:rsid w:val="00D65AAA"/>
    <w:rsid w:val="00D66B0B"/>
    <w:rsid w:val="00D71AE2"/>
    <w:rsid w:val="00D811AE"/>
    <w:rsid w:val="00D81DFD"/>
    <w:rsid w:val="00D90BCB"/>
    <w:rsid w:val="00D94187"/>
    <w:rsid w:val="00D94BC5"/>
    <w:rsid w:val="00D95160"/>
    <w:rsid w:val="00D96180"/>
    <w:rsid w:val="00DA0F3A"/>
    <w:rsid w:val="00DA2B90"/>
    <w:rsid w:val="00DB76E9"/>
    <w:rsid w:val="00DB7F13"/>
    <w:rsid w:val="00DC078E"/>
    <w:rsid w:val="00DC3A56"/>
    <w:rsid w:val="00DC41F7"/>
    <w:rsid w:val="00DC446B"/>
    <w:rsid w:val="00DC6C16"/>
    <w:rsid w:val="00DC7FAE"/>
    <w:rsid w:val="00DD337F"/>
    <w:rsid w:val="00DD3D90"/>
    <w:rsid w:val="00DD6D27"/>
    <w:rsid w:val="00DF5863"/>
    <w:rsid w:val="00DF5CD3"/>
    <w:rsid w:val="00E02544"/>
    <w:rsid w:val="00E10916"/>
    <w:rsid w:val="00E141F5"/>
    <w:rsid w:val="00E15302"/>
    <w:rsid w:val="00E24F7A"/>
    <w:rsid w:val="00E260E4"/>
    <w:rsid w:val="00E27548"/>
    <w:rsid w:val="00E3534E"/>
    <w:rsid w:val="00E35AE8"/>
    <w:rsid w:val="00E37F32"/>
    <w:rsid w:val="00E45FAE"/>
    <w:rsid w:val="00E46AB7"/>
    <w:rsid w:val="00E47E86"/>
    <w:rsid w:val="00E56165"/>
    <w:rsid w:val="00E6755C"/>
    <w:rsid w:val="00E6777C"/>
    <w:rsid w:val="00E677CF"/>
    <w:rsid w:val="00E7159A"/>
    <w:rsid w:val="00E723F7"/>
    <w:rsid w:val="00E8388B"/>
    <w:rsid w:val="00E84004"/>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65259"/>
    <w:rsid w:val="00F80DC0"/>
    <w:rsid w:val="00F819C4"/>
    <w:rsid w:val="00F85F7B"/>
    <w:rsid w:val="00F9488F"/>
    <w:rsid w:val="00F9701D"/>
    <w:rsid w:val="00FA6273"/>
    <w:rsid w:val="00FA72B7"/>
    <w:rsid w:val="00FA73F9"/>
    <w:rsid w:val="00FB1A9D"/>
    <w:rsid w:val="00FB1B56"/>
    <w:rsid w:val="00FB7BA3"/>
    <w:rsid w:val="00FC12AE"/>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1DA55E"/>
  <w14:defaultImageDpi w14:val="96"/>
  <w15:docId w15:val="{F33F29DC-CEC4-4E64-855C-62929CB6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paragraph" w:customStyle="1" w:styleId="Flietextgro">
    <w:name w:val="Fließtext groß"/>
    <w:basedOn w:val="Standard"/>
    <w:link w:val="FlietextgroZchn"/>
    <w:rsid w:val="00E56165"/>
    <w:pPr>
      <w:spacing w:line="360" w:lineRule="auto"/>
    </w:pPr>
    <w:rPr>
      <w:rFonts w:asciiTheme="minorHAnsi" w:hAnsiTheme="minorHAnsi" w:cs="Gotham-Book"/>
      <w:sz w:val="22"/>
      <w:szCs w:val="20"/>
    </w:rPr>
  </w:style>
  <w:style w:type="character" w:customStyle="1" w:styleId="FlietextgroZchn">
    <w:name w:val="Fließtext groß Zchn"/>
    <w:basedOn w:val="Absatz-Standardschriftart"/>
    <w:link w:val="Flietextgro"/>
    <w:rsid w:val="00E56165"/>
    <w:rPr>
      <w:rFonts w:cs="Gotham-Book"/>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4EEF8D3E424626BEDED40524D103A9"/>
        <w:category>
          <w:name w:val="Allgemein"/>
          <w:gallery w:val="placeholder"/>
        </w:category>
        <w:types>
          <w:type w:val="bbPlcHdr"/>
        </w:types>
        <w:behaviors>
          <w:behavior w:val="content"/>
        </w:behaviors>
        <w:guid w:val="{23EC75A5-EE8F-4C78-89C4-52968147FA48}"/>
      </w:docPartPr>
      <w:docPartBody>
        <w:p w:rsidR="00863E01" w:rsidRDefault="00FA4C81">
          <w:pPr>
            <w:pStyle w:val="424EEF8D3E424626BEDED40524D103A9"/>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variable"/>
    <w:sig w:usb0="A00002AF" w:usb1="5000204B"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E01"/>
    <w:rsid w:val="000C78D8"/>
    <w:rsid w:val="000D77E6"/>
    <w:rsid w:val="002C7A16"/>
    <w:rsid w:val="0067156E"/>
    <w:rsid w:val="00724F91"/>
    <w:rsid w:val="00863E01"/>
    <w:rsid w:val="0088621F"/>
    <w:rsid w:val="008F5547"/>
    <w:rsid w:val="009E0BD4"/>
    <w:rsid w:val="00BD2C94"/>
    <w:rsid w:val="00D11303"/>
    <w:rsid w:val="00E02544"/>
    <w:rsid w:val="00E847AD"/>
    <w:rsid w:val="00EF7C72"/>
    <w:rsid w:val="00FA4C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424EEF8D3E424626BEDED40524D103A9">
    <w:name w:val="424EEF8D3E424626BEDED40524D103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1676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Herrmann, Susanne</dc:creator>
  <cp:keywords/>
  <dc:description/>
  <cp:lastModifiedBy>Teuscher, Emma</cp:lastModifiedBy>
  <cp:revision>30</cp:revision>
  <cp:lastPrinted>2020-08-21T10:59:00Z</cp:lastPrinted>
  <dcterms:created xsi:type="dcterms:W3CDTF">2026-10-14T14:38:00Z</dcterms:created>
  <dcterms:modified xsi:type="dcterms:W3CDTF">2026-10-16T12:12:00Z</dcterms:modified>
</cp:coreProperties>
</file>