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483DA77C" w:rsidR="00D60FE5" w:rsidRDefault="0082553E">
      <w:pPr>
        <w:tabs>
          <w:tab w:val="left" w:pos="5760"/>
        </w:tabs>
        <w:rPr>
          <w:b/>
          <w:sz w:val="20"/>
          <w:szCs w:val="20"/>
        </w:rPr>
      </w:pPr>
      <w:r>
        <w:t xml:space="preserve">                                                                                 </w:t>
      </w:r>
      <w:r w:rsidRPr="00543734">
        <w:rPr>
          <w:b/>
          <w:sz w:val="20"/>
          <w:szCs w:val="20"/>
        </w:rPr>
        <w:t xml:space="preserve">Datum: </w:t>
      </w:r>
      <w:r w:rsidR="008B5194">
        <w:rPr>
          <w:b/>
          <w:sz w:val="20"/>
          <w:szCs w:val="20"/>
        </w:rPr>
        <w:t>22</w:t>
      </w:r>
      <w:r w:rsidRPr="00543734">
        <w:rPr>
          <w:b/>
          <w:sz w:val="20"/>
          <w:szCs w:val="20"/>
        </w:rPr>
        <w:t>.</w:t>
      </w:r>
      <w:r w:rsidR="008B5194">
        <w:rPr>
          <w:b/>
          <w:sz w:val="20"/>
          <w:szCs w:val="20"/>
        </w:rPr>
        <w:t>10</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62053437" w14:textId="2CBE5243" w:rsidR="00986CEE" w:rsidRDefault="00986CEE" w:rsidP="00986CEE">
      <w:pPr>
        <w:rPr>
          <w:b/>
          <w:sz w:val="28"/>
          <w:szCs w:val="28"/>
        </w:rPr>
      </w:pPr>
      <w:r>
        <w:rPr>
          <w:b/>
          <w:sz w:val="28"/>
          <w:szCs w:val="28"/>
        </w:rPr>
        <w:t>Neun Sozialbestattungen im Oktober</w:t>
      </w:r>
    </w:p>
    <w:p w14:paraId="40928663" w14:textId="77777777" w:rsidR="0093069D" w:rsidRDefault="0093069D" w:rsidP="0093069D">
      <w:pPr>
        <w:rPr>
          <w:b/>
          <w:sz w:val="28"/>
          <w:szCs w:val="28"/>
        </w:rPr>
      </w:pPr>
    </w:p>
    <w:p w14:paraId="503A5D21" w14:textId="77777777" w:rsidR="0093069D" w:rsidRPr="00F07FA0" w:rsidRDefault="0093069D" w:rsidP="0093069D">
      <w:pPr>
        <w:rPr>
          <w:b/>
          <w:sz w:val="28"/>
          <w:szCs w:val="28"/>
        </w:rPr>
      </w:pPr>
    </w:p>
    <w:p w14:paraId="278ECB99" w14:textId="2CDEAB28" w:rsidR="00986CEE" w:rsidRDefault="0093069D" w:rsidP="00986CEE">
      <w:pPr>
        <w:spacing w:line="360" w:lineRule="auto"/>
        <w:contextualSpacing/>
        <w:rPr>
          <w:bCs/>
        </w:rPr>
      </w:pPr>
      <w:r>
        <w:rPr>
          <w:b/>
        </w:rPr>
        <w:t xml:space="preserve">Rosenheim. </w:t>
      </w:r>
      <w:r w:rsidR="00986CEE">
        <w:rPr>
          <w:bCs/>
        </w:rPr>
        <w:t xml:space="preserve">In Rosenheim werden am </w:t>
      </w:r>
      <w:r w:rsidR="00AE531F">
        <w:rPr>
          <w:bCs/>
        </w:rPr>
        <w:t>Donnerstag</w:t>
      </w:r>
      <w:r w:rsidR="00986CEE">
        <w:rPr>
          <w:bCs/>
        </w:rPr>
        <w:t xml:space="preserve">, den </w:t>
      </w:r>
      <w:r w:rsidR="00AE531F">
        <w:rPr>
          <w:bCs/>
        </w:rPr>
        <w:t>29.</w:t>
      </w:r>
      <w:r w:rsidR="00986CEE">
        <w:rPr>
          <w:bCs/>
        </w:rPr>
        <w:t xml:space="preserve"> Oktober</w:t>
      </w:r>
      <w:r w:rsidR="00BA11B9">
        <w:rPr>
          <w:bCs/>
        </w:rPr>
        <w:t xml:space="preserve"> 2026</w:t>
      </w:r>
      <w:r w:rsidR="00986CEE">
        <w:rPr>
          <w:bCs/>
        </w:rPr>
        <w:t xml:space="preserve"> </w:t>
      </w:r>
      <w:r w:rsidR="00AE531F">
        <w:rPr>
          <w:bCs/>
        </w:rPr>
        <w:t>neun</w:t>
      </w:r>
      <w:r w:rsidR="00986CEE">
        <w:rPr>
          <w:bCs/>
        </w:rPr>
        <w:t xml:space="preserve"> Personen im Rahmen einer Sozialbestattung beigesetzt. Die Öffentlichkeit ist herzlich eingeladen, der Bestattung um 11:00 Uhr in der Aussegnungshalle einen würdigen Rahmen zu verleihen.</w:t>
      </w:r>
    </w:p>
    <w:p w14:paraId="2C25617C" w14:textId="77777777" w:rsidR="00986CEE" w:rsidRDefault="00986CEE" w:rsidP="00986CEE">
      <w:pPr>
        <w:spacing w:line="360" w:lineRule="auto"/>
        <w:contextualSpacing/>
        <w:rPr>
          <w:bCs/>
        </w:rPr>
      </w:pPr>
    </w:p>
    <w:p w14:paraId="31198EAA" w14:textId="77777777" w:rsidR="00986CEE" w:rsidRDefault="00986CEE" w:rsidP="00986CEE">
      <w:pPr>
        <w:spacing w:line="360" w:lineRule="auto"/>
        <w:contextualSpacing/>
        <w:rPr>
          <w:bCs/>
        </w:rPr>
      </w:pPr>
      <w:r>
        <w:rPr>
          <w:bCs/>
        </w:rPr>
        <w:t>Sozialbestattungen garantieren eine würdige Beisetzung von Verstorbenen, deren Angehörige oder Bekannte die Bestattungskosten nicht tragen können oder sich nicht um die Beisetzung kümmern. Sie finden auch statt, wenn keine Angehörigen vorhanden sind und die verstorbenen Personen keine Mittel für die Bestattung hinterlassen. In solchen Fällen findet eine ökumenische Abschiedsfeier in der Aussegnungshalle in Zusammenarbeit zwischen der katholischen und evangelischen Seelsorge sowie des Ordnungsamtes und der Friedhofsverwaltung statt.</w:t>
      </w:r>
    </w:p>
    <w:p w14:paraId="3C82E793" w14:textId="77777777" w:rsidR="00986CEE" w:rsidRDefault="00986CEE" w:rsidP="00986CEE">
      <w:pPr>
        <w:spacing w:line="360" w:lineRule="auto"/>
        <w:contextualSpacing/>
        <w:rPr>
          <w:bCs/>
        </w:rPr>
      </w:pPr>
    </w:p>
    <w:p w14:paraId="23CDBFF5" w14:textId="2542282E" w:rsidR="00986CEE" w:rsidRDefault="00986CEE" w:rsidP="00986CEE">
      <w:pPr>
        <w:spacing w:line="360" w:lineRule="auto"/>
        <w:contextualSpacing/>
        <w:rPr>
          <w:bCs/>
        </w:rPr>
      </w:pPr>
      <w:r>
        <w:rPr>
          <w:bCs/>
        </w:rPr>
        <w:t xml:space="preserve">Eine Rosenheimer Gärtnerei stellt unentgeltlich Gestecke für die hölzernen Schmuckurnen bereit, die </w:t>
      </w:r>
      <w:r w:rsidR="002D40F4">
        <w:rPr>
          <w:bCs/>
        </w:rPr>
        <w:t>wieder</w:t>
      </w:r>
      <w:r>
        <w:rPr>
          <w:bCs/>
        </w:rPr>
        <w:t xml:space="preserve"> als Spende von einer Firma gestiftet wurden.</w:t>
      </w:r>
    </w:p>
    <w:p w14:paraId="38818147" w14:textId="77777777" w:rsidR="00AE531F" w:rsidRDefault="00AE531F" w:rsidP="00986CEE">
      <w:pPr>
        <w:spacing w:line="360" w:lineRule="auto"/>
        <w:contextualSpacing/>
        <w:rPr>
          <w:bCs/>
        </w:rPr>
      </w:pPr>
    </w:p>
    <w:p w14:paraId="2749DE1E" w14:textId="711F4640" w:rsidR="00986CEE" w:rsidRPr="00241659" w:rsidRDefault="00AE531F" w:rsidP="00986CEE">
      <w:pPr>
        <w:spacing w:line="360" w:lineRule="auto"/>
        <w:contextualSpacing/>
        <w:rPr>
          <w:bCs/>
        </w:rPr>
      </w:pPr>
      <w:r>
        <w:rPr>
          <w:bCs/>
        </w:rPr>
        <w:t>Im vergangenen Jahr wurde</w:t>
      </w:r>
      <w:r w:rsidR="00986CEE">
        <w:rPr>
          <w:bCs/>
        </w:rPr>
        <w:t xml:space="preserve"> das Sozialgrab neu ausgestaltet</w:t>
      </w:r>
      <w:r>
        <w:rPr>
          <w:bCs/>
        </w:rPr>
        <w:t>.</w:t>
      </w:r>
      <w:r w:rsidR="00986CEE">
        <w:rPr>
          <w:bCs/>
        </w:rPr>
        <w:t xml:space="preserve"> </w:t>
      </w:r>
      <w:r>
        <w:rPr>
          <w:bCs/>
        </w:rPr>
        <w:t>D</w:t>
      </w:r>
      <w:r w:rsidR="00986CEE">
        <w:rPr>
          <w:bCs/>
        </w:rPr>
        <w:t>er Pflanzbereich</w:t>
      </w:r>
      <w:r>
        <w:rPr>
          <w:bCs/>
        </w:rPr>
        <w:t xml:space="preserve"> wurde</w:t>
      </w:r>
      <w:r w:rsidR="00986CEE">
        <w:rPr>
          <w:bCs/>
        </w:rPr>
        <w:t xml:space="preserve"> mit einer neuen Steinumrandung eingefasst und neu bepflanzt. Außerdem </w:t>
      </w:r>
      <w:r>
        <w:rPr>
          <w:bCs/>
        </w:rPr>
        <w:t>wurde</w:t>
      </w:r>
      <w:r w:rsidR="00986CEE">
        <w:rPr>
          <w:bCs/>
        </w:rPr>
        <w:t xml:space="preserve"> </w:t>
      </w:r>
      <w:r>
        <w:rPr>
          <w:bCs/>
        </w:rPr>
        <w:t xml:space="preserve">die </w:t>
      </w:r>
      <w:r w:rsidR="00986CEE">
        <w:rPr>
          <w:bCs/>
        </w:rPr>
        <w:t xml:space="preserve">Platte </w:t>
      </w:r>
      <w:r>
        <w:rPr>
          <w:bCs/>
        </w:rPr>
        <w:t>für</w:t>
      </w:r>
      <w:r w:rsidR="00986CEE">
        <w:rPr>
          <w:bCs/>
        </w:rPr>
        <w:t xml:space="preserve"> die Namen der Verstorbenen </w:t>
      </w:r>
      <w:r>
        <w:rPr>
          <w:bCs/>
        </w:rPr>
        <w:t>erweitert</w:t>
      </w:r>
      <w:r w:rsidR="00986CEE">
        <w:rPr>
          <w:bCs/>
        </w:rPr>
        <w:t xml:space="preserve">. </w:t>
      </w:r>
    </w:p>
    <w:p w14:paraId="57DADCA5" w14:textId="77777777" w:rsidR="00986CEE" w:rsidRPr="00FC2DEC" w:rsidRDefault="00986CEE" w:rsidP="00986CEE">
      <w:pPr>
        <w:spacing w:line="360" w:lineRule="auto"/>
        <w:contextualSpacing/>
        <w:rPr>
          <w:bCs/>
        </w:rPr>
      </w:pPr>
    </w:p>
    <w:p w14:paraId="61A858A0" w14:textId="7C08E3F6" w:rsidR="00D50A71" w:rsidRDefault="002D40F4" w:rsidP="00D121D9">
      <w:pPr>
        <w:spacing w:line="360" w:lineRule="auto"/>
        <w:rPr>
          <w:bCs/>
        </w:rPr>
      </w:pPr>
      <w:r>
        <w:rPr>
          <w:bCs/>
        </w:rPr>
        <w:t>Beigesetzt werden:</w:t>
      </w:r>
    </w:p>
    <w:p w14:paraId="62EC5DF4" w14:textId="77777777" w:rsidR="002D40F4" w:rsidRDefault="002D40F4" w:rsidP="00D121D9">
      <w:pPr>
        <w:spacing w:line="360" w:lineRule="auto"/>
        <w:rPr>
          <w:bCs/>
        </w:rPr>
      </w:pPr>
    </w:p>
    <w:p w14:paraId="41FBDF2C" w14:textId="51C0CF50" w:rsidR="008B5194" w:rsidRPr="00D50A71" w:rsidRDefault="008B5194" w:rsidP="00D121D9">
      <w:pPr>
        <w:spacing w:line="360" w:lineRule="auto"/>
        <w:rPr>
          <w:bCs/>
        </w:rPr>
      </w:pPr>
      <w:r>
        <w:rPr>
          <w:bCs/>
        </w:rPr>
        <w:t>ArfsStringfellow Hawk</w:t>
      </w:r>
    </w:p>
    <w:p w14:paraId="261C6FF3" w14:textId="70FBDB59" w:rsidR="00F74B19" w:rsidRDefault="002D40F4" w:rsidP="004500AC">
      <w:pPr>
        <w:spacing w:line="360" w:lineRule="auto"/>
        <w:contextualSpacing/>
        <w:rPr>
          <w:bCs/>
        </w:rPr>
      </w:pPr>
      <w:r>
        <w:rPr>
          <w:bCs/>
        </w:rPr>
        <w:t>Rainer Gottwald</w:t>
      </w:r>
    </w:p>
    <w:p w14:paraId="63C879D9" w14:textId="3BE9089C" w:rsidR="002D40F4" w:rsidRDefault="002D40F4" w:rsidP="004500AC">
      <w:pPr>
        <w:spacing w:line="360" w:lineRule="auto"/>
        <w:contextualSpacing/>
        <w:rPr>
          <w:bCs/>
        </w:rPr>
      </w:pPr>
      <w:r>
        <w:rPr>
          <w:bCs/>
        </w:rPr>
        <w:t>Hildegard Hafner</w:t>
      </w:r>
    </w:p>
    <w:p w14:paraId="618EB23F" w14:textId="76BE5BC3" w:rsidR="002D40F4" w:rsidRDefault="008B5194" w:rsidP="004500AC">
      <w:pPr>
        <w:spacing w:line="360" w:lineRule="auto"/>
        <w:contextualSpacing/>
        <w:rPr>
          <w:bCs/>
        </w:rPr>
      </w:pPr>
      <w:r>
        <w:rPr>
          <w:bCs/>
        </w:rPr>
        <w:t>Helga Haupt</w:t>
      </w:r>
    </w:p>
    <w:p w14:paraId="68B611C6" w14:textId="62083CC2" w:rsidR="008B5194" w:rsidRDefault="008B5194" w:rsidP="004500AC">
      <w:pPr>
        <w:spacing w:line="360" w:lineRule="auto"/>
        <w:contextualSpacing/>
        <w:rPr>
          <w:bCs/>
        </w:rPr>
      </w:pPr>
      <w:r>
        <w:rPr>
          <w:bCs/>
        </w:rPr>
        <w:t>Andreas Häusler</w:t>
      </w:r>
    </w:p>
    <w:p w14:paraId="07AAF8B9" w14:textId="226C2AAA" w:rsidR="008B5194" w:rsidRDefault="008B5194" w:rsidP="004500AC">
      <w:pPr>
        <w:spacing w:line="360" w:lineRule="auto"/>
        <w:contextualSpacing/>
        <w:rPr>
          <w:bCs/>
        </w:rPr>
      </w:pPr>
      <w:r>
        <w:rPr>
          <w:bCs/>
        </w:rPr>
        <w:t>Rosemarie Heimler</w:t>
      </w:r>
    </w:p>
    <w:p w14:paraId="7E797037" w14:textId="644DD084" w:rsidR="008B5194" w:rsidRDefault="008B5194" w:rsidP="004500AC">
      <w:pPr>
        <w:spacing w:line="360" w:lineRule="auto"/>
        <w:contextualSpacing/>
        <w:rPr>
          <w:bCs/>
        </w:rPr>
      </w:pPr>
      <w:r>
        <w:rPr>
          <w:bCs/>
        </w:rPr>
        <w:t>Peter Kitzig</w:t>
      </w:r>
    </w:p>
    <w:p w14:paraId="5AB3A0EA" w14:textId="11990D22" w:rsidR="008B5194" w:rsidRDefault="008B5194" w:rsidP="004500AC">
      <w:pPr>
        <w:spacing w:line="360" w:lineRule="auto"/>
        <w:contextualSpacing/>
        <w:rPr>
          <w:bCs/>
        </w:rPr>
      </w:pPr>
      <w:r>
        <w:rPr>
          <w:bCs/>
        </w:rPr>
        <w:t>Wolfgang Paul</w:t>
      </w:r>
    </w:p>
    <w:p w14:paraId="183BC2AC" w14:textId="69105534" w:rsidR="008B5194" w:rsidRDefault="008B5194" w:rsidP="004500AC">
      <w:pPr>
        <w:spacing w:line="360" w:lineRule="auto"/>
        <w:contextualSpacing/>
        <w:rPr>
          <w:bCs/>
        </w:rPr>
      </w:pPr>
      <w:r>
        <w:rPr>
          <w:bCs/>
        </w:rPr>
        <w:t>Anton Zeller</w:t>
      </w:r>
    </w:p>
    <w:p w14:paraId="347F68CB" w14:textId="77777777" w:rsidR="008B5194" w:rsidRDefault="008B5194" w:rsidP="004500AC">
      <w:pPr>
        <w:spacing w:line="360" w:lineRule="auto"/>
        <w:contextualSpacing/>
        <w:rPr>
          <w:bCs/>
        </w:rPr>
      </w:pPr>
    </w:p>
    <w:p w14:paraId="46404149" w14:textId="68EE20BF" w:rsidR="008B5194" w:rsidRPr="002B562D" w:rsidRDefault="008B5194" w:rsidP="004500AC">
      <w:pPr>
        <w:spacing w:line="360" w:lineRule="auto"/>
        <w:contextualSpacing/>
        <w:rPr>
          <w:bCs/>
        </w:rPr>
      </w:pPr>
      <w:r>
        <w:rPr>
          <w:bCs/>
        </w:rPr>
        <w:t xml:space="preserve">Hinweis: Der </w:t>
      </w:r>
      <w:r w:rsidRPr="008B5194">
        <w:rPr>
          <w:bCs/>
        </w:rPr>
        <w:t>Anwendungsbereich des Datenschutzrechts, insbesondere der der Datenschutz-Grundverordnung (DSGVO) und des Bundesdatenschutzgesetzes (BDSG)</w:t>
      </w:r>
      <w:r>
        <w:rPr>
          <w:bCs/>
        </w:rPr>
        <w:t xml:space="preserve"> erlischt nach dem Tode des Menschen.</w:t>
      </w:r>
    </w:p>
    <w:p w14:paraId="2F116BAC" w14:textId="77777777" w:rsidR="004500AC" w:rsidRDefault="004500AC" w:rsidP="004500AC">
      <w:pPr>
        <w:spacing w:line="360" w:lineRule="auto"/>
        <w:contextualSpacing/>
        <w:rPr>
          <w:bCs/>
        </w:rPr>
      </w:pPr>
    </w:p>
    <w:p w14:paraId="7B140EB6" w14:textId="77777777" w:rsidR="004500AC" w:rsidRDefault="004500AC" w:rsidP="004500AC">
      <w:pPr>
        <w:spacing w:line="360" w:lineRule="auto"/>
        <w:contextualSpacing/>
        <w:rPr>
          <w:bCs/>
        </w:rPr>
      </w:pPr>
    </w:p>
    <w:p w14:paraId="2A086FC1" w14:textId="77777777" w:rsidR="004500AC" w:rsidRDefault="004500AC" w:rsidP="0093069D">
      <w:pPr>
        <w:spacing w:line="360" w:lineRule="auto"/>
      </w:pPr>
    </w:p>
    <w:p w14:paraId="48A81961" w14:textId="77777777" w:rsidR="003B4701" w:rsidRPr="00FC2DEC" w:rsidRDefault="003B4701" w:rsidP="0093069D">
      <w:pPr>
        <w:rPr>
          <w:bCs/>
        </w:rPr>
      </w:pPr>
    </w:p>
    <w:sectPr w:rsidR="003B4701" w:rsidRPr="00FC2DE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9211" w14:textId="77777777" w:rsidR="00891305" w:rsidRDefault="00891305">
      <w:r>
        <w:separator/>
      </w:r>
    </w:p>
  </w:endnote>
  <w:endnote w:type="continuationSeparator" w:id="0">
    <w:p w14:paraId="452431E3" w14:textId="77777777" w:rsidR="00891305" w:rsidRDefault="00891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FB042" w14:textId="77777777" w:rsidR="00891305" w:rsidRDefault="00891305">
      <w:r>
        <w:separator/>
      </w:r>
    </w:p>
  </w:footnote>
  <w:footnote w:type="continuationSeparator" w:id="0">
    <w:p w14:paraId="199B7800" w14:textId="77777777" w:rsidR="00891305" w:rsidRDefault="00891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133A"/>
    <w:rsid w:val="00004356"/>
    <w:rsid w:val="000067D3"/>
    <w:rsid w:val="00022219"/>
    <w:rsid w:val="00023DFE"/>
    <w:rsid w:val="000258D5"/>
    <w:rsid w:val="00053087"/>
    <w:rsid w:val="00055AF0"/>
    <w:rsid w:val="00056E4A"/>
    <w:rsid w:val="00057A25"/>
    <w:rsid w:val="00061E06"/>
    <w:rsid w:val="00064489"/>
    <w:rsid w:val="00064C5D"/>
    <w:rsid w:val="000710E9"/>
    <w:rsid w:val="0008437E"/>
    <w:rsid w:val="00087AAA"/>
    <w:rsid w:val="00094CB8"/>
    <w:rsid w:val="000A592D"/>
    <w:rsid w:val="000B73F8"/>
    <w:rsid w:val="000C3E6A"/>
    <w:rsid w:val="000D1987"/>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C1D61"/>
    <w:rsid w:val="001C2CEC"/>
    <w:rsid w:val="001C5BE7"/>
    <w:rsid w:val="001E23E9"/>
    <w:rsid w:val="001E3BE5"/>
    <w:rsid w:val="0020405C"/>
    <w:rsid w:val="00205991"/>
    <w:rsid w:val="002101EA"/>
    <w:rsid w:val="002219C7"/>
    <w:rsid w:val="002429CF"/>
    <w:rsid w:val="002435B3"/>
    <w:rsid w:val="002477E5"/>
    <w:rsid w:val="00250C7F"/>
    <w:rsid w:val="002565C4"/>
    <w:rsid w:val="00284122"/>
    <w:rsid w:val="00291183"/>
    <w:rsid w:val="00295475"/>
    <w:rsid w:val="002A2C55"/>
    <w:rsid w:val="002A42DF"/>
    <w:rsid w:val="002A7157"/>
    <w:rsid w:val="002B2011"/>
    <w:rsid w:val="002B30A0"/>
    <w:rsid w:val="002B486C"/>
    <w:rsid w:val="002C0CA0"/>
    <w:rsid w:val="002C1406"/>
    <w:rsid w:val="002D40F4"/>
    <w:rsid w:val="002E5F6B"/>
    <w:rsid w:val="002E78CB"/>
    <w:rsid w:val="002F32F6"/>
    <w:rsid w:val="002F6448"/>
    <w:rsid w:val="00313BBC"/>
    <w:rsid w:val="003350E8"/>
    <w:rsid w:val="003363A1"/>
    <w:rsid w:val="00354EC9"/>
    <w:rsid w:val="003579A7"/>
    <w:rsid w:val="003643A1"/>
    <w:rsid w:val="00367BAA"/>
    <w:rsid w:val="00383C21"/>
    <w:rsid w:val="003B3D9F"/>
    <w:rsid w:val="003B4701"/>
    <w:rsid w:val="003C1894"/>
    <w:rsid w:val="003E2863"/>
    <w:rsid w:val="003F513B"/>
    <w:rsid w:val="00416561"/>
    <w:rsid w:val="00423664"/>
    <w:rsid w:val="0042741A"/>
    <w:rsid w:val="00444084"/>
    <w:rsid w:val="004500AC"/>
    <w:rsid w:val="00467894"/>
    <w:rsid w:val="00483A9C"/>
    <w:rsid w:val="00492D33"/>
    <w:rsid w:val="004A625B"/>
    <w:rsid w:val="004B45FF"/>
    <w:rsid w:val="004D4D91"/>
    <w:rsid w:val="004E3C3C"/>
    <w:rsid w:val="004E5465"/>
    <w:rsid w:val="004F597C"/>
    <w:rsid w:val="0050684D"/>
    <w:rsid w:val="0050778B"/>
    <w:rsid w:val="00511D91"/>
    <w:rsid w:val="0053564A"/>
    <w:rsid w:val="00543734"/>
    <w:rsid w:val="005551F3"/>
    <w:rsid w:val="005970F6"/>
    <w:rsid w:val="005972AD"/>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7B8D"/>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56834"/>
    <w:rsid w:val="00761B29"/>
    <w:rsid w:val="007666B5"/>
    <w:rsid w:val="00770F32"/>
    <w:rsid w:val="00775351"/>
    <w:rsid w:val="007857AF"/>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30FD"/>
    <w:rsid w:val="0083631D"/>
    <w:rsid w:val="008373BF"/>
    <w:rsid w:val="00843AE8"/>
    <w:rsid w:val="00843DF5"/>
    <w:rsid w:val="008560AB"/>
    <w:rsid w:val="008564D0"/>
    <w:rsid w:val="0086325A"/>
    <w:rsid w:val="00870200"/>
    <w:rsid w:val="00871E07"/>
    <w:rsid w:val="00875CAD"/>
    <w:rsid w:val="00876B7C"/>
    <w:rsid w:val="00880827"/>
    <w:rsid w:val="00884AE9"/>
    <w:rsid w:val="00891305"/>
    <w:rsid w:val="00895534"/>
    <w:rsid w:val="008A0D7B"/>
    <w:rsid w:val="008A3119"/>
    <w:rsid w:val="008A5EB0"/>
    <w:rsid w:val="008A66F0"/>
    <w:rsid w:val="008B07B3"/>
    <w:rsid w:val="008B5150"/>
    <w:rsid w:val="008B5194"/>
    <w:rsid w:val="008E6EE4"/>
    <w:rsid w:val="00900C46"/>
    <w:rsid w:val="00901DB4"/>
    <w:rsid w:val="009102E6"/>
    <w:rsid w:val="009218F1"/>
    <w:rsid w:val="0093069D"/>
    <w:rsid w:val="009319FA"/>
    <w:rsid w:val="00933DA5"/>
    <w:rsid w:val="009378ED"/>
    <w:rsid w:val="009534A8"/>
    <w:rsid w:val="00957AF7"/>
    <w:rsid w:val="00960D28"/>
    <w:rsid w:val="009702F1"/>
    <w:rsid w:val="0098261C"/>
    <w:rsid w:val="00986CEE"/>
    <w:rsid w:val="009A28C0"/>
    <w:rsid w:val="009A39F4"/>
    <w:rsid w:val="009A778D"/>
    <w:rsid w:val="009D3565"/>
    <w:rsid w:val="009E0840"/>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D3353"/>
    <w:rsid w:val="00AE531F"/>
    <w:rsid w:val="00AF451C"/>
    <w:rsid w:val="00AF6374"/>
    <w:rsid w:val="00AF7FB2"/>
    <w:rsid w:val="00B00014"/>
    <w:rsid w:val="00B010C5"/>
    <w:rsid w:val="00B107F0"/>
    <w:rsid w:val="00B35165"/>
    <w:rsid w:val="00B417AC"/>
    <w:rsid w:val="00B64049"/>
    <w:rsid w:val="00B64691"/>
    <w:rsid w:val="00B64EEA"/>
    <w:rsid w:val="00B729EA"/>
    <w:rsid w:val="00B862C6"/>
    <w:rsid w:val="00B9350A"/>
    <w:rsid w:val="00B93F83"/>
    <w:rsid w:val="00BA106B"/>
    <w:rsid w:val="00BA11B9"/>
    <w:rsid w:val="00BA2816"/>
    <w:rsid w:val="00BB1696"/>
    <w:rsid w:val="00BB412F"/>
    <w:rsid w:val="00BC3481"/>
    <w:rsid w:val="00BD6AAA"/>
    <w:rsid w:val="00BD6B6F"/>
    <w:rsid w:val="00BE288B"/>
    <w:rsid w:val="00BF5191"/>
    <w:rsid w:val="00BF6524"/>
    <w:rsid w:val="00C018AE"/>
    <w:rsid w:val="00C21522"/>
    <w:rsid w:val="00C250FE"/>
    <w:rsid w:val="00C275FA"/>
    <w:rsid w:val="00C353C1"/>
    <w:rsid w:val="00C41643"/>
    <w:rsid w:val="00C477C9"/>
    <w:rsid w:val="00C70BD4"/>
    <w:rsid w:val="00C87CA6"/>
    <w:rsid w:val="00C94328"/>
    <w:rsid w:val="00CA08A7"/>
    <w:rsid w:val="00CA2F51"/>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21D9"/>
    <w:rsid w:val="00D15F83"/>
    <w:rsid w:val="00D22262"/>
    <w:rsid w:val="00D30215"/>
    <w:rsid w:val="00D506CA"/>
    <w:rsid w:val="00D50A71"/>
    <w:rsid w:val="00D60C04"/>
    <w:rsid w:val="00D60FE5"/>
    <w:rsid w:val="00D62226"/>
    <w:rsid w:val="00D628F0"/>
    <w:rsid w:val="00D76EE0"/>
    <w:rsid w:val="00D82D68"/>
    <w:rsid w:val="00D83B8C"/>
    <w:rsid w:val="00DA07E0"/>
    <w:rsid w:val="00DB21D2"/>
    <w:rsid w:val="00DC6D46"/>
    <w:rsid w:val="00DE0E0D"/>
    <w:rsid w:val="00DE1BDB"/>
    <w:rsid w:val="00DF41A1"/>
    <w:rsid w:val="00E23BDF"/>
    <w:rsid w:val="00E3032C"/>
    <w:rsid w:val="00E94D58"/>
    <w:rsid w:val="00EB4AFA"/>
    <w:rsid w:val="00EC3318"/>
    <w:rsid w:val="00EE5D6F"/>
    <w:rsid w:val="00EF3001"/>
    <w:rsid w:val="00F0182B"/>
    <w:rsid w:val="00F02DEA"/>
    <w:rsid w:val="00F07FA0"/>
    <w:rsid w:val="00F15132"/>
    <w:rsid w:val="00F162E3"/>
    <w:rsid w:val="00F16A52"/>
    <w:rsid w:val="00F17CF6"/>
    <w:rsid w:val="00F23A6C"/>
    <w:rsid w:val="00F32383"/>
    <w:rsid w:val="00F3255C"/>
    <w:rsid w:val="00F36AD5"/>
    <w:rsid w:val="00F403DD"/>
    <w:rsid w:val="00F565C6"/>
    <w:rsid w:val="00F61F50"/>
    <w:rsid w:val="00F66A7D"/>
    <w:rsid w:val="00F74B19"/>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 w:type="character" w:styleId="NichtaufgelsteErwhnung">
    <w:name w:val="Unresolved Mention"/>
    <w:basedOn w:val="Absatz-Standardschriftart"/>
    <w:uiPriority w:val="99"/>
    <w:semiHidden/>
    <w:unhideWhenUsed/>
    <w:rsid w:val="008B5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3</cp:revision>
  <cp:lastPrinted>2026-08-03T11:11:00Z</cp:lastPrinted>
  <dcterms:created xsi:type="dcterms:W3CDTF">2026-10-22T09:44:00Z</dcterms:created>
  <dcterms:modified xsi:type="dcterms:W3CDTF">2026-10-22T11:06:00Z</dcterms:modified>
</cp:coreProperties>
</file>