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94B61" w14:textId="77777777" w:rsidR="00551699" w:rsidRDefault="0059653F">
      <w:pPr>
        <w:pStyle w:val="berschrift2"/>
      </w:pPr>
      <w:r w:rsidRPr="00C0342F">
        <w:rPr>
          <w:noProof/>
          <w:sz w:val="24"/>
        </w:rPr>
        <mc:AlternateContent>
          <mc:Choice Requires="wps">
            <w:drawing>
              <wp:anchor distT="0" distB="0" distL="114300" distR="114300" simplePos="0" relativeHeight="251661824" behindDoc="0" locked="0" layoutInCell="1" allowOverlap="1" wp14:anchorId="4F98AD5E" wp14:editId="2F3FC7CA">
                <wp:simplePos x="0" y="0"/>
                <wp:positionH relativeFrom="column">
                  <wp:posOffset>-81280</wp:posOffset>
                </wp:positionH>
                <wp:positionV relativeFrom="paragraph">
                  <wp:posOffset>-244475</wp:posOffset>
                </wp:positionV>
                <wp:extent cx="3695700" cy="5715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571500"/>
                        </a:xfrm>
                        <a:prstGeom prst="rect">
                          <a:avLst/>
                        </a:prstGeom>
                        <a:noFill/>
                        <a:ln w="9525">
                          <a:noFill/>
                          <a:miter lim="800000"/>
                          <a:headEnd/>
                          <a:tailEnd/>
                        </a:ln>
                      </wps:spPr>
                      <wps:txbx>
                        <w:txbxContent>
                          <w:p w14:paraId="7A1B2561"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7E75E83B" w14:textId="00F85E68" w:rsidR="0059653F" w:rsidRPr="0022252B" w:rsidRDefault="0059653F" w:rsidP="0059653F">
                            <w:pPr>
                              <w:rPr>
                                <w:rFonts w:ascii="Arial Black" w:hAnsi="Arial Black"/>
                                <w:color w:val="808080" w:themeColor="background1" w:themeShade="80"/>
                                <w:spacing w:val="30"/>
                                <w:sz w:val="18"/>
                                <w:szCs w:val="36"/>
                              </w:rPr>
                            </w:pPr>
                            <w:r w:rsidRPr="0022252B">
                              <w:rPr>
                                <w:rFonts w:ascii="Arial Black" w:hAnsi="Arial Black"/>
                                <w:color w:val="808080" w:themeColor="background1" w:themeShade="80"/>
                                <w:spacing w:val="30"/>
                                <w:sz w:val="18"/>
                                <w:szCs w:val="36"/>
                              </w:rPr>
                              <w:t>Nr.</w:t>
                            </w:r>
                            <w:r w:rsidR="00F95F59" w:rsidRPr="0022252B">
                              <w:rPr>
                                <w:rFonts w:ascii="Arial Black" w:hAnsi="Arial Black"/>
                                <w:color w:val="808080" w:themeColor="background1" w:themeShade="80"/>
                                <w:spacing w:val="30"/>
                                <w:sz w:val="18"/>
                                <w:szCs w:val="36"/>
                              </w:rPr>
                              <w:t xml:space="preserve">: </w:t>
                            </w:r>
                            <w:r w:rsidR="0022252B" w:rsidRPr="0022252B">
                              <w:rPr>
                                <w:rFonts w:ascii="Arial Black" w:hAnsi="Arial Black"/>
                                <w:color w:val="808080" w:themeColor="background1" w:themeShade="80"/>
                                <w:spacing w:val="30"/>
                                <w:sz w:val="18"/>
                                <w:szCs w:val="36"/>
                              </w:rPr>
                              <w:t>163</w:t>
                            </w:r>
                            <w:r w:rsidRPr="0022252B">
                              <w:rPr>
                                <w:rFonts w:ascii="Arial Black" w:hAnsi="Arial Black"/>
                                <w:color w:val="808080" w:themeColor="background1" w:themeShade="80"/>
                                <w:spacing w:val="30"/>
                                <w:sz w:val="18"/>
                                <w:szCs w:val="36"/>
                              </w:rPr>
                              <w:t>/20</w:t>
                            </w:r>
                            <w:r w:rsidR="00D96104" w:rsidRPr="0022252B">
                              <w:rPr>
                                <w:rFonts w:ascii="Arial Black" w:hAnsi="Arial Black"/>
                                <w:color w:val="808080" w:themeColor="background1" w:themeShade="80"/>
                                <w:spacing w:val="30"/>
                                <w:sz w:val="18"/>
                                <w:szCs w:val="36"/>
                              </w:rPr>
                              <w:t>2</w:t>
                            </w:r>
                            <w:r w:rsidR="00724868" w:rsidRPr="0022252B">
                              <w:rPr>
                                <w:rFonts w:ascii="Arial Black" w:hAnsi="Arial Black"/>
                                <w:color w:val="808080" w:themeColor="background1" w:themeShade="80"/>
                                <w:spacing w:val="30"/>
                                <w:sz w:val="18"/>
                                <w:szCs w:val="36"/>
                              </w:rPr>
                              <w:t>6</w:t>
                            </w:r>
                          </w:p>
                          <w:p w14:paraId="0C5B1227" w14:textId="77777777" w:rsidR="0059653F" w:rsidRPr="00C00ACA" w:rsidRDefault="0059653F">
                            <w:pPr>
                              <w:rPr>
                                <w:rFonts w:ascii="Arial Black" w:hAnsi="Arial Black"/>
                                <w:color w:val="808080" w:themeColor="background1" w:themeShade="80"/>
                                <w:spacing w:val="3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98AD5E" id="_x0000_t202" coordsize="21600,21600" o:spt="202" path="m,l,21600r21600,l21600,xe">
                <v:stroke joinstyle="miter"/>
                <v:path gradientshapeok="t" o:connecttype="rect"/>
              </v:shapetype>
              <v:shape id="Textfeld 2" o:spid="_x0000_s1026" type="#_x0000_t202" style="position:absolute;margin-left:-6.4pt;margin-top:-19.25pt;width:291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" filled="f" stroked="f">
                <v:textbox>
                  <w:txbxContent>
                    <w:p w14:paraId="7A1B2561"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7E75E83B" w14:textId="00F85E68" w:rsidR="0059653F" w:rsidRPr="0022252B" w:rsidRDefault="0059653F" w:rsidP="0059653F">
                      <w:pPr>
                        <w:rPr>
                          <w:rFonts w:ascii="Arial Black" w:hAnsi="Arial Black"/>
                          <w:color w:val="808080" w:themeColor="background1" w:themeShade="80"/>
                          <w:spacing w:val="30"/>
                          <w:sz w:val="18"/>
                          <w:szCs w:val="36"/>
                        </w:rPr>
                      </w:pPr>
                      <w:r w:rsidRPr="0022252B">
                        <w:rPr>
                          <w:rFonts w:ascii="Arial Black" w:hAnsi="Arial Black"/>
                          <w:color w:val="808080" w:themeColor="background1" w:themeShade="80"/>
                          <w:spacing w:val="30"/>
                          <w:sz w:val="18"/>
                          <w:szCs w:val="36"/>
                        </w:rPr>
                        <w:t>Nr.</w:t>
                      </w:r>
                      <w:r w:rsidR="00F95F59" w:rsidRPr="0022252B">
                        <w:rPr>
                          <w:rFonts w:ascii="Arial Black" w:hAnsi="Arial Black"/>
                          <w:color w:val="808080" w:themeColor="background1" w:themeShade="80"/>
                          <w:spacing w:val="30"/>
                          <w:sz w:val="18"/>
                          <w:szCs w:val="36"/>
                        </w:rPr>
                        <w:t xml:space="preserve">: </w:t>
                      </w:r>
                      <w:r w:rsidR="0022252B" w:rsidRPr="0022252B">
                        <w:rPr>
                          <w:rFonts w:ascii="Arial Black" w:hAnsi="Arial Black"/>
                          <w:color w:val="808080" w:themeColor="background1" w:themeShade="80"/>
                          <w:spacing w:val="30"/>
                          <w:sz w:val="18"/>
                          <w:szCs w:val="36"/>
                        </w:rPr>
                        <w:t>163</w:t>
                      </w:r>
                      <w:r w:rsidRPr="0022252B">
                        <w:rPr>
                          <w:rFonts w:ascii="Arial Black" w:hAnsi="Arial Black"/>
                          <w:color w:val="808080" w:themeColor="background1" w:themeShade="80"/>
                          <w:spacing w:val="30"/>
                          <w:sz w:val="18"/>
                          <w:szCs w:val="36"/>
                        </w:rPr>
                        <w:t>/20</w:t>
                      </w:r>
                      <w:r w:rsidR="00D96104" w:rsidRPr="0022252B">
                        <w:rPr>
                          <w:rFonts w:ascii="Arial Black" w:hAnsi="Arial Black"/>
                          <w:color w:val="808080" w:themeColor="background1" w:themeShade="80"/>
                          <w:spacing w:val="30"/>
                          <w:sz w:val="18"/>
                          <w:szCs w:val="36"/>
                        </w:rPr>
                        <w:t>2</w:t>
                      </w:r>
                      <w:r w:rsidR="00724868" w:rsidRPr="0022252B">
                        <w:rPr>
                          <w:rFonts w:ascii="Arial Black" w:hAnsi="Arial Black"/>
                          <w:color w:val="808080" w:themeColor="background1" w:themeShade="80"/>
                          <w:spacing w:val="30"/>
                          <w:sz w:val="18"/>
                          <w:szCs w:val="36"/>
                        </w:rPr>
                        <w:t>6</w:t>
                      </w:r>
                    </w:p>
                    <w:p w14:paraId="0C5B1227" w14:textId="77777777" w:rsidR="0059653F" w:rsidRPr="00C00ACA" w:rsidRDefault="0059653F">
                      <w:pPr>
                        <w:rPr>
                          <w:rFonts w:ascii="Arial Black" w:hAnsi="Arial Black"/>
                          <w:color w:val="808080" w:themeColor="background1" w:themeShade="80"/>
                          <w:spacing w:val="30"/>
                          <w:sz w:val="36"/>
                          <w:szCs w:val="36"/>
                        </w:rPr>
                      </w:pPr>
                    </w:p>
                  </w:txbxContent>
                </v:textbox>
              </v:shape>
            </w:pict>
          </mc:Fallback>
        </mc:AlternateContent>
      </w:r>
      <w:r w:rsidR="006665E2" w:rsidRPr="00813699">
        <w:rPr>
          <w:noProof/>
          <w:sz w:val="24"/>
        </w:rPr>
        <mc:AlternateContent>
          <mc:Choice Requires="wps">
            <w:drawing>
              <wp:anchor distT="0" distB="0" distL="114300" distR="114300" simplePos="0" relativeHeight="251659776" behindDoc="0" locked="0" layoutInCell="1" allowOverlap="1" wp14:anchorId="3CE065A7" wp14:editId="07A88646">
                <wp:simplePos x="0" y="0"/>
                <wp:positionH relativeFrom="column">
                  <wp:posOffset>3522345</wp:posOffset>
                </wp:positionH>
                <wp:positionV relativeFrom="paragraph">
                  <wp:posOffset>-1570355</wp:posOffset>
                </wp:positionV>
                <wp:extent cx="2324100" cy="17964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796415"/>
                        </a:xfrm>
                        <a:prstGeom prst="rect">
                          <a:avLst/>
                        </a:prstGeom>
                        <a:solidFill>
                          <a:srgbClr val="FFFFFF"/>
                        </a:solidFill>
                        <a:ln w="9525">
                          <a:noFill/>
                          <a:miter lim="800000"/>
                          <a:headEnd/>
                          <a:tailEnd/>
                        </a:ln>
                      </wps:spPr>
                      <wps:txbx>
                        <w:txbxContent>
                          <w:p w14:paraId="0FD92669"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18A3372E"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4888998E" w14:textId="77777777" w:rsidR="006F2880" w:rsidRPr="00840DB8" w:rsidRDefault="006F2880" w:rsidP="00840DB8">
                            <w:pPr>
                              <w:jc w:val="both"/>
                              <w:rPr>
                                <w:rFonts w:ascii="Arial" w:hAnsi="Arial" w:cs="Arial"/>
                                <w:sz w:val="18"/>
                                <w:szCs w:val="18"/>
                              </w:rPr>
                            </w:pPr>
                          </w:p>
                          <w:p w14:paraId="3B77BF1E"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7BEBB644"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1CBC3CC6" w14:textId="77777777" w:rsidR="005A3A18" w:rsidRDefault="005A3A18" w:rsidP="00840DB8">
                            <w:pPr>
                              <w:jc w:val="both"/>
                              <w:rPr>
                                <w:rFonts w:ascii="Arial" w:hAnsi="Arial" w:cs="Arial"/>
                                <w:b/>
                                <w:sz w:val="18"/>
                                <w:szCs w:val="18"/>
                              </w:rPr>
                            </w:pPr>
                          </w:p>
                          <w:p w14:paraId="7C744B52"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147A8F5D"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3CDA9EF4" w14:textId="77777777" w:rsidR="00813699" w:rsidRPr="00CC6FCA" w:rsidRDefault="00813699" w:rsidP="00840DB8">
                            <w:pPr>
                              <w:jc w:val="both"/>
                              <w:rPr>
                                <w:rFonts w:ascii="Arial" w:hAnsi="Arial" w:cs="Arial"/>
                                <w:sz w:val="18"/>
                                <w:szCs w:val="18"/>
                              </w:rPr>
                            </w:pPr>
                          </w:p>
                          <w:p w14:paraId="2A10CB03"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7" w:history="1">
                              <w:r w:rsidR="00C0342F" w:rsidRPr="00C0342F">
                                <w:rPr>
                                  <w:rStyle w:val="Hyperlink"/>
                                  <w:rFonts w:ascii="Arial" w:hAnsi="Arial" w:cs="Arial"/>
                                  <w:color w:val="auto"/>
                                  <w:sz w:val="18"/>
                                  <w:szCs w:val="18"/>
                                  <w:u w:val="none"/>
                                </w:rPr>
                                <w:t>presse@zollernalbkreis.de</w:t>
                              </w:r>
                            </w:hyperlink>
                          </w:p>
                          <w:p w14:paraId="6148F9CB" w14:textId="77777777" w:rsidR="004F4EDF" w:rsidRDefault="004F4EDF" w:rsidP="00840DB8">
                            <w:pPr>
                              <w:jc w:val="both"/>
                              <w:rPr>
                                <w:rStyle w:val="Hyperlink"/>
                                <w:rFonts w:ascii="Arial" w:hAnsi="Arial" w:cs="Arial"/>
                                <w:color w:val="auto"/>
                                <w:sz w:val="18"/>
                                <w:szCs w:val="18"/>
                                <w:u w:val="none"/>
                              </w:rPr>
                            </w:pPr>
                          </w:p>
                          <w:p w14:paraId="47A3DA6E" w14:textId="2445CAF8"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22252B">
                              <w:rPr>
                                <w:rFonts w:ascii="Arial" w:hAnsi="Arial" w:cs="Arial"/>
                                <w:noProof/>
                                <w:sz w:val="18"/>
                                <w:szCs w:val="18"/>
                              </w:rPr>
                              <w:t>17.09.2026</w:t>
                            </w:r>
                            <w:r>
                              <w:rPr>
                                <w:rFonts w:ascii="Arial" w:hAnsi="Arial" w:cs="Arial"/>
                                <w:sz w:val="18"/>
                                <w:szCs w:val="18"/>
                              </w:rPr>
                              <w:fldChar w:fldCharType="end"/>
                            </w:r>
                          </w:p>
                          <w:p w14:paraId="73FF8733" w14:textId="77777777" w:rsidR="004F4EDF" w:rsidRDefault="004F4EDF" w:rsidP="00840DB8">
                            <w:pPr>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065A7" id="_x0000_s1027" type="#_x0000_t202" style="position:absolute;margin-left:277.35pt;margin-top:-123.65pt;width:183pt;height:14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" stroked="f">
                <v:textbox>
                  <w:txbxContent>
                    <w:p w14:paraId="0FD92669"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18A3372E"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4888998E" w14:textId="77777777" w:rsidR="006F2880" w:rsidRPr="00840DB8" w:rsidRDefault="006F2880" w:rsidP="00840DB8">
                      <w:pPr>
                        <w:jc w:val="both"/>
                        <w:rPr>
                          <w:rFonts w:ascii="Arial" w:hAnsi="Arial" w:cs="Arial"/>
                          <w:sz w:val="18"/>
                          <w:szCs w:val="18"/>
                        </w:rPr>
                      </w:pPr>
                    </w:p>
                    <w:p w14:paraId="3B77BF1E"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7BEBB644"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1CBC3CC6" w14:textId="77777777" w:rsidR="005A3A18" w:rsidRDefault="005A3A18" w:rsidP="00840DB8">
                      <w:pPr>
                        <w:jc w:val="both"/>
                        <w:rPr>
                          <w:rFonts w:ascii="Arial" w:hAnsi="Arial" w:cs="Arial"/>
                          <w:b/>
                          <w:sz w:val="18"/>
                          <w:szCs w:val="18"/>
                        </w:rPr>
                      </w:pPr>
                    </w:p>
                    <w:p w14:paraId="7C744B52"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147A8F5D"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3CDA9EF4" w14:textId="77777777" w:rsidR="00813699" w:rsidRPr="00CC6FCA" w:rsidRDefault="00813699" w:rsidP="00840DB8">
                      <w:pPr>
                        <w:jc w:val="both"/>
                        <w:rPr>
                          <w:rFonts w:ascii="Arial" w:hAnsi="Arial" w:cs="Arial"/>
                          <w:sz w:val="18"/>
                          <w:szCs w:val="18"/>
                        </w:rPr>
                      </w:pPr>
                    </w:p>
                    <w:p w14:paraId="2A10CB03"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8" w:history="1">
                        <w:r w:rsidR="00C0342F" w:rsidRPr="00C0342F">
                          <w:rPr>
                            <w:rStyle w:val="Hyperlink"/>
                            <w:rFonts w:ascii="Arial" w:hAnsi="Arial" w:cs="Arial"/>
                            <w:color w:val="auto"/>
                            <w:sz w:val="18"/>
                            <w:szCs w:val="18"/>
                            <w:u w:val="none"/>
                          </w:rPr>
                          <w:t>presse@zollernalbkreis.de</w:t>
                        </w:r>
                      </w:hyperlink>
                    </w:p>
                    <w:p w14:paraId="6148F9CB" w14:textId="77777777" w:rsidR="004F4EDF" w:rsidRDefault="004F4EDF" w:rsidP="00840DB8">
                      <w:pPr>
                        <w:jc w:val="both"/>
                        <w:rPr>
                          <w:rStyle w:val="Hyperlink"/>
                          <w:rFonts w:ascii="Arial" w:hAnsi="Arial" w:cs="Arial"/>
                          <w:color w:val="auto"/>
                          <w:sz w:val="18"/>
                          <w:szCs w:val="18"/>
                          <w:u w:val="none"/>
                        </w:rPr>
                      </w:pPr>
                    </w:p>
                    <w:p w14:paraId="47A3DA6E" w14:textId="2445CAF8"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22252B">
                        <w:rPr>
                          <w:rFonts w:ascii="Arial" w:hAnsi="Arial" w:cs="Arial"/>
                          <w:noProof/>
                          <w:sz w:val="18"/>
                          <w:szCs w:val="18"/>
                        </w:rPr>
                        <w:t>17.09.2026</w:t>
                      </w:r>
                      <w:r>
                        <w:rPr>
                          <w:rFonts w:ascii="Arial" w:hAnsi="Arial" w:cs="Arial"/>
                          <w:sz w:val="18"/>
                          <w:szCs w:val="18"/>
                        </w:rPr>
                        <w:fldChar w:fldCharType="end"/>
                      </w:r>
                    </w:p>
                    <w:p w14:paraId="73FF8733" w14:textId="77777777" w:rsidR="004F4EDF" w:rsidRDefault="004F4EDF" w:rsidP="00840DB8">
                      <w:pPr>
                        <w:jc w:val="both"/>
                        <w:rPr>
                          <w:rFonts w:ascii="Arial" w:hAnsi="Arial" w:cs="Arial"/>
                          <w:sz w:val="18"/>
                          <w:szCs w:val="18"/>
                        </w:rPr>
                      </w:pPr>
                    </w:p>
                  </w:txbxContent>
                </v:textbox>
              </v:shape>
            </w:pict>
          </mc:Fallback>
        </mc:AlternateContent>
      </w:r>
    </w:p>
    <w:p w14:paraId="13ED6FE1" w14:textId="77777777" w:rsidR="000F1FFE" w:rsidRDefault="000F1FFE" w:rsidP="000F1FFE"/>
    <w:p w14:paraId="16E9C197" w14:textId="77777777" w:rsidR="00551699" w:rsidRDefault="00551699"/>
    <w:p w14:paraId="20B47B56" w14:textId="77777777" w:rsidR="00276950" w:rsidRDefault="00276950">
      <w:pPr>
        <w:sectPr w:rsidR="00276950" w:rsidSect="00513643">
          <w:headerReference w:type="default" r:id="rId9"/>
          <w:footerReference w:type="default" r:id="rId10"/>
          <w:footerReference w:type="first" r:id="rId11"/>
          <w:pgSz w:w="11907" w:h="16840" w:code="9"/>
          <w:pgMar w:top="2189" w:right="1418" w:bottom="1701" w:left="1418" w:header="284" w:footer="748" w:gutter="0"/>
          <w:cols w:space="720"/>
          <w:docGrid w:linePitch="272"/>
        </w:sectPr>
      </w:pPr>
    </w:p>
    <w:p w14:paraId="114B572F" w14:textId="6F65ABE6" w:rsidR="00266543" w:rsidRPr="004F145B" w:rsidRDefault="00266543" w:rsidP="00266543">
      <w:pPr>
        <w:rPr>
          <w:rFonts w:ascii="Arial Black" w:hAnsi="Arial Black"/>
          <w:sz w:val="28"/>
          <w:szCs w:val="28"/>
        </w:rPr>
      </w:pPr>
      <w:r w:rsidRPr="004F145B">
        <w:rPr>
          <w:rFonts w:ascii="Arial Black" w:hAnsi="Arial Black"/>
          <w:sz w:val="28"/>
          <w:szCs w:val="28"/>
        </w:rPr>
        <w:t>Führerschein-Umtausch – Frist im Januar 2027 im Blick</w:t>
      </w:r>
    </w:p>
    <w:p w14:paraId="20BFF243" w14:textId="77777777" w:rsidR="00266543" w:rsidRPr="00266543" w:rsidRDefault="00266543" w:rsidP="00266543">
      <w:pPr>
        <w:rPr>
          <w:rFonts w:ascii="Arial" w:hAnsi="Arial"/>
          <w:sz w:val="24"/>
        </w:rPr>
      </w:pPr>
    </w:p>
    <w:p w14:paraId="6FD0EA0C" w14:textId="67EABB51" w:rsidR="00266543" w:rsidRPr="007969D5" w:rsidRDefault="00266543" w:rsidP="007969D5">
      <w:pPr>
        <w:jc w:val="both"/>
        <w:rPr>
          <w:rFonts w:ascii="Arial" w:hAnsi="Arial"/>
          <w:sz w:val="24"/>
        </w:rPr>
      </w:pPr>
      <w:r w:rsidRPr="007969D5">
        <w:rPr>
          <w:rFonts w:ascii="Arial" w:hAnsi="Arial"/>
          <w:sz w:val="24"/>
        </w:rPr>
        <w:t>Ein weiteres Ablaufdatum im Portemonnaie rückt näher: Nach den alten Papierführerscheinen müssen die ersten Generationen des EU-Kartenführerscheins schrittweise ersetzt werden. Daran erinnert das Ordnungsamt Zollernalbkreis.</w:t>
      </w:r>
    </w:p>
    <w:p w14:paraId="3D5283EA" w14:textId="77777777" w:rsidR="00266543" w:rsidRPr="007969D5" w:rsidRDefault="00266543" w:rsidP="007969D5">
      <w:pPr>
        <w:jc w:val="both"/>
        <w:rPr>
          <w:rFonts w:ascii="Arial" w:hAnsi="Arial"/>
          <w:sz w:val="24"/>
        </w:rPr>
      </w:pPr>
    </w:p>
    <w:p w14:paraId="29B931B9" w14:textId="695CEC9D" w:rsidR="00266543" w:rsidRPr="007969D5" w:rsidRDefault="00266543" w:rsidP="007969D5">
      <w:pPr>
        <w:jc w:val="both"/>
        <w:rPr>
          <w:rFonts w:ascii="Arial" w:hAnsi="Arial"/>
          <w:sz w:val="24"/>
        </w:rPr>
      </w:pPr>
      <w:r w:rsidRPr="007969D5">
        <w:rPr>
          <w:rFonts w:ascii="Arial" w:hAnsi="Arial"/>
          <w:sz w:val="24"/>
        </w:rPr>
        <w:t>Im Fokus stehen die Ausstellungsjahre 2002 bis 2004. Diese Dokumente verlieren am 19. Januar 2027 ihre Gültigkeit. Wer noch mit einem Führerschein aus den Jahren 1999 bis 2001 unterwegs ist, hat den Stichtag (19. Januar 2026) sogar schon verpasst und sollte jetzt schnell handeln. Nach dem Umtausch sind die neuen Dokumente wieder 15 Jahre lang gültig.</w:t>
      </w:r>
    </w:p>
    <w:p w14:paraId="4BD589FD" w14:textId="77777777" w:rsidR="00266543" w:rsidRPr="007969D5" w:rsidRDefault="00266543" w:rsidP="007969D5">
      <w:pPr>
        <w:jc w:val="both"/>
        <w:rPr>
          <w:rFonts w:ascii="Arial" w:hAnsi="Arial"/>
          <w:sz w:val="24"/>
        </w:rPr>
      </w:pPr>
    </w:p>
    <w:p w14:paraId="6BAF2C5A" w14:textId="6252B933" w:rsidR="00266543" w:rsidRPr="007969D5" w:rsidRDefault="00266543" w:rsidP="007969D5">
      <w:pPr>
        <w:jc w:val="both"/>
        <w:rPr>
          <w:rFonts w:ascii="Arial" w:hAnsi="Arial"/>
          <w:sz w:val="24"/>
        </w:rPr>
      </w:pPr>
      <w:r w:rsidRPr="007969D5">
        <w:rPr>
          <w:rFonts w:ascii="Arial" w:hAnsi="Arial"/>
          <w:sz w:val="24"/>
        </w:rPr>
        <w:t xml:space="preserve">Der Antrag auf Umtausch ist zum einen online möglich über </w:t>
      </w:r>
      <w:hyperlink r:id="rId12" w:history="1">
        <w:r w:rsidRPr="007969D5">
          <w:rPr>
            <w:rStyle w:val="Hyperlink"/>
            <w:rFonts w:ascii="Arial" w:hAnsi="Arial"/>
            <w:color w:val="auto"/>
            <w:sz w:val="24"/>
            <w:u w:val="none"/>
          </w:rPr>
          <w:t>www.zollernalbkreis.de</w:t>
        </w:r>
      </w:hyperlink>
      <w:r w:rsidRPr="007969D5">
        <w:rPr>
          <w:rFonts w:ascii="Arial" w:hAnsi="Arial"/>
          <w:sz w:val="24"/>
        </w:rPr>
        <w:t>, Rubrik Fahrerlaubnisse. „Dieser Anfang des Jahres gestartete Online-Service hat sich hervorragend bewährt und stößt auf eine hohe Resonanz. Das Verfahren spart den Bürgern unnötige Wege und lange Wartezeiten“, erklärt Ordnungsamtsleiter Christoph Foth. Für den Pflichtumtausch gibt es zudem eine spürbare Erleichterung: Anders als bei der Ersterteilung einer Fahrerlaubnis wird für den Online-Umtausch kein Personalausweis mit aktivierter Online-Funktion (eID) benötigt. Für den Antrag reicht es aus, einen Scan des Personalausweises, einen Scan des bisherigen Führerscheins sowie ein aktuelles biometrisches Lichtbild digital zur Verfügung zu stellen.</w:t>
      </w:r>
    </w:p>
    <w:p w14:paraId="740B1CCD" w14:textId="77777777" w:rsidR="00266543" w:rsidRPr="007969D5" w:rsidRDefault="00266543" w:rsidP="007969D5">
      <w:pPr>
        <w:jc w:val="both"/>
        <w:rPr>
          <w:rFonts w:ascii="Arial" w:hAnsi="Arial"/>
          <w:sz w:val="24"/>
        </w:rPr>
      </w:pPr>
    </w:p>
    <w:p w14:paraId="20AA499D" w14:textId="5E366E89" w:rsidR="00266543" w:rsidRPr="007969D5" w:rsidRDefault="00266543" w:rsidP="007969D5">
      <w:pPr>
        <w:jc w:val="both"/>
        <w:rPr>
          <w:rFonts w:ascii="Arial" w:hAnsi="Arial"/>
          <w:sz w:val="24"/>
        </w:rPr>
      </w:pPr>
      <w:r w:rsidRPr="007969D5">
        <w:rPr>
          <w:rFonts w:ascii="Arial" w:hAnsi="Arial"/>
          <w:sz w:val="24"/>
        </w:rPr>
        <w:t>Weiterhin möglich ist es ebenso, den Antrag in Papierform einzureichen. Die Unterlagen können per Post an das Landratsamt Zollernalbkreis bzw. die Führerscheinstelle gesendet oder direkt in den Hausbriefkasten der Behörde eingeworfen werden. Wichtig: Auch bei der klassischen Papier-Variante gilt die Pflicht, ein aktuelles biometrisches Foto beizulegen.</w:t>
      </w:r>
    </w:p>
    <w:p w14:paraId="08CE89A1" w14:textId="77777777" w:rsidR="00266543" w:rsidRPr="007969D5" w:rsidRDefault="00266543" w:rsidP="007969D5">
      <w:pPr>
        <w:jc w:val="both"/>
        <w:rPr>
          <w:rFonts w:ascii="Arial" w:hAnsi="Arial"/>
          <w:sz w:val="24"/>
        </w:rPr>
      </w:pPr>
    </w:p>
    <w:p w14:paraId="470670D4" w14:textId="2477BC1B" w:rsidR="00266543" w:rsidRPr="007969D5" w:rsidRDefault="00266543" w:rsidP="007969D5">
      <w:pPr>
        <w:jc w:val="both"/>
        <w:rPr>
          <w:rFonts w:ascii="Arial" w:hAnsi="Arial"/>
          <w:sz w:val="24"/>
        </w:rPr>
      </w:pPr>
      <w:r w:rsidRPr="007969D5">
        <w:rPr>
          <w:rFonts w:ascii="Arial" w:hAnsi="Arial"/>
          <w:sz w:val="24"/>
        </w:rPr>
        <w:t>Die Gebühr für den Führerschein-Umtausch beträgt einheitlich 26,50 Euro. Die Art der Bezahlung richtet sich nach dem gewählten Antragsweg: Beim Online-Antrag wird die Gebühr direkt bei der Antragstellung bequem und digital per Kreditkarte oder PayPal bezahlt. Beim Papier-Antrag erhalten Antragsteller postalisch einen Gebührenbescheid, sobald der Antrag in der Führerscheinstelle in Bearbeitung geht.</w:t>
      </w:r>
    </w:p>
    <w:p w14:paraId="0ED4F480" w14:textId="77777777" w:rsidR="00266543" w:rsidRPr="007969D5" w:rsidRDefault="00266543" w:rsidP="007969D5">
      <w:pPr>
        <w:jc w:val="both"/>
        <w:rPr>
          <w:rFonts w:ascii="Arial" w:hAnsi="Arial"/>
          <w:sz w:val="24"/>
        </w:rPr>
      </w:pPr>
    </w:p>
    <w:p w14:paraId="4A4B8D63" w14:textId="308B0236" w:rsidR="004F145B" w:rsidRPr="007969D5" w:rsidRDefault="00266543" w:rsidP="007969D5">
      <w:pPr>
        <w:jc w:val="both"/>
        <w:rPr>
          <w:rFonts w:ascii="Arial" w:hAnsi="Arial"/>
          <w:sz w:val="24"/>
        </w:rPr>
      </w:pPr>
      <w:r w:rsidRPr="007969D5">
        <w:rPr>
          <w:rFonts w:ascii="Arial" w:hAnsi="Arial"/>
          <w:sz w:val="24"/>
        </w:rPr>
        <w:t>Die Führerscheinstelle bittet darum, Anträge möglichst frühzeitig vor dem Stichtag im Januar zu stellen. Neben der behördlichen Bearbeitungszeit muss mit einer Lieferzeit der Bundesdruckerei von rund fünf Wochen gerechnet werden. Wer zu lange wartet, riskiert, temporär ohne gültiges Dokument unterwegs zu sein.</w:t>
      </w:r>
      <w:r w:rsidR="00B902F8" w:rsidRPr="007969D5">
        <w:rPr>
          <w:rFonts w:ascii="Arial" w:hAnsi="Arial"/>
          <w:sz w:val="24"/>
        </w:rPr>
        <w:t xml:space="preserve"> </w:t>
      </w:r>
      <w:r w:rsidR="00C41F82" w:rsidRPr="007969D5">
        <w:rPr>
          <w:rFonts w:ascii="Arial" w:hAnsi="Arial"/>
          <w:sz w:val="24"/>
        </w:rPr>
        <w:t>Alle Informationen zum Ablauf, den benötigten Unterlagen und der direkte Link zum Online-Portal stehen auf der offiziellen Webseite der Führerscheinstelle bereit.</w:t>
      </w:r>
    </w:p>
    <w:p w14:paraId="62341AC3" w14:textId="045A1710" w:rsidR="004F145B" w:rsidRPr="007969D5" w:rsidRDefault="004F145B" w:rsidP="007969D5">
      <w:pPr>
        <w:jc w:val="both"/>
        <w:rPr>
          <w:rFonts w:ascii="Arial" w:hAnsi="Arial"/>
          <w:b/>
          <w:bCs/>
          <w:sz w:val="24"/>
        </w:rPr>
      </w:pPr>
      <w:r w:rsidRPr="007969D5">
        <w:rPr>
          <w:rFonts w:ascii="Arial" w:hAnsi="Arial"/>
          <w:b/>
          <w:bCs/>
          <w:sz w:val="24"/>
        </w:rPr>
        <w:lastRenderedPageBreak/>
        <w:t>Weitere Informationen – biometrisches Lichtbild</w:t>
      </w:r>
    </w:p>
    <w:p w14:paraId="1D76CEA9" w14:textId="77777777" w:rsidR="004F145B" w:rsidRPr="007969D5" w:rsidRDefault="004F145B" w:rsidP="007969D5">
      <w:pPr>
        <w:jc w:val="both"/>
        <w:rPr>
          <w:rFonts w:ascii="Arial" w:hAnsi="Arial"/>
          <w:sz w:val="24"/>
        </w:rPr>
      </w:pPr>
      <w:r w:rsidRPr="007969D5">
        <w:rPr>
          <w:rFonts w:ascii="Arial" w:hAnsi="Arial"/>
          <w:sz w:val="24"/>
        </w:rPr>
        <w:t>Die Führerscheinstelle weist ausdrücklich darauf hin, dass für Anträge das Foto zwingend biometrisch sein muss – leider werden hier noch immer sehr häufig unpassende Bilder eingereicht. Ein einfaches Porträt oder gar ein Schnappschuss reichen nicht aus. Für ein biometrisches Foto gelten diese Vorgaben:</w:t>
      </w:r>
    </w:p>
    <w:p w14:paraId="4EAF3E69" w14:textId="71E2D872" w:rsidR="004F145B" w:rsidRPr="007969D5" w:rsidRDefault="004F145B" w:rsidP="007969D5">
      <w:pPr>
        <w:jc w:val="both"/>
        <w:rPr>
          <w:rFonts w:ascii="Arial" w:hAnsi="Arial"/>
          <w:sz w:val="24"/>
        </w:rPr>
      </w:pPr>
    </w:p>
    <w:p w14:paraId="4C149A97" w14:textId="77777777" w:rsidR="004F145B" w:rsidRPr="007969D5" w:rsidRDefault="004F145B" w:rsidP="007969D5">
      <w:pPr>
        <w:pStyle w:val="Listenabsatz"/>
        <w:numPr>
          <w:ilvl w:val="0"/>
          <w:numId w:val="2"/>
        </w:numPr>
        <w:jc w:val="both"/>
        <w:rPr>
          <w:rFonts w:ascii="Arial" w:hAnsi="Arial"/>
          <w:sz w:val="24"/>
        </w:rPr>
      </w:pPr>
      <w:r w:rsidRPr="007969D5">
        <w:rPr>
          <w:rFonts w:ascii="Arial" w:hAnsi="Arial"/>
          <w:sz w:val="24"/>
        </w:rPr>
        <w:t>Frontalaufnahme und neutraler Blick: Das Gesicht muss direkt in die Kamera gerichtet sein (kein Halbprofil), mit geschlossenem Mund und neutralem Gesichtsausdruck.</w:t>
      </w:r>
    </w:p>
    <w:p w14:paraId="66D25603" w14:textId="77777777" w:rsidR="004F145B" w:rsidRPr="007969D5" w:rsidRDefault="004F145B" w:rsidP="007969D5">
      <w:pPr>
        <w:pStyle w:val="Listenabsatz"/>
        <w:numPr>
          <w:ilvl w:val="0"/>
          <w:numId w:val="2"/>
        </w:numPr>
        <w:jc w:val="both"/>
        <w:rPr>
          <w:rFonts w:ascii="Arial" w:hAnsi="Arial"/>
          <w:sz w:val="24"/>
        </w:rPr>
      </w:pPr>
      <w:r w:rsidRPr="007969D5">
        <w:rPr>
          <w:rFonts w:ascii="Arial" w:hAnsi="Arial"/>
          <w:sz w:val="24"/>
        </w:rPr>
        <w:t>Freie Augen: Die Augen müssen geöffnet und klar erkennbar sein (keine Reflexionen in Brillengläsern, keine Sonnenbrillen, keine Haare im Gesicht).</w:t>
      </w:r>
    </w:p>
    <w:p w14:paraId="2F6BCAE4" w14:textId="77777777" w:rsidR="004F145B" w:rsidRPr="007969D5" w:rsidRDefault="004F145B" w:rsidP="007969D5">
      <w:pPr>
        <w:pStyle w:val="Listenabsatz"/>
        <w:numPr>
          <w:ilvl w:val="0"/>
          <w:numId w:val="2"/>
        </w:numPr>
        <w:jc w:val="both"/>
        <w:rPr>
          <w:rFonts w:ascii="Arial" w:hAnsi="Arial"/>
          <w:sz w:val="24"/>
        </w:rPr>
      </w:pPr>
      <w:r w:rsidRPr="007969D5">
        <w:rPr>
          <w:rFonts w:ascii="Arial" w:hAnsi="Arial"/>
          <w:sz w:val="24"/>
        </w:rPr>
        <w:t>Ausleuchtung und Hintergrund: Das Gesicht muss gleichmäßig ausgeleuchtet sein (keine Schatten). Der Hintergrund muss einfarbig, hell und ohne Muster sein.</w:t>
      </w:r>
    </w:p>
    <w:p w14:paraId="42631F2E" w14:textId="1949631B" w:rsidR="004F145B" w:rsidRPr="007969D5" w:rsidRDefault="004F145B" w:rsidP="007969D5">
      <w:pPr>
        <w:pStyle w:val="Listenabsatz"/>
        <w:numPr>
          <w:ilvl w:val="0"/>
          <w:numId w:val="2"/>
        </w:numPr>
        <w:jc w:val="both"/>
        <w:rPr>
          <w:rFonts w:ascii="Arial" w:hAnsi="Arial"/>
          <w:sz w:val="24"/>
        </w:rPr>
      </w:pPr>
      <w:r w:rsidRPr="007969D5">
        <w:rPr>
          <w:rFonts w:ascii="Arial" w:hAnsi="Arial"/>
          <w:sz w:val="24"/>
        </w:rPr>
        <w:t>Keine Kopfbedeckung: Ausnahmen sind nur aus religiösen Gründen zulässig – aber selbst dann muss das Gesicht von der Kinnspitze bis zur Stirn komplett frei sein.</w:t>
      </w:r>
    </w:p>
    <w:sectPr w:rsidR="004F145B" w:rsidRPr="007969D5">
      <w:headerReference w:type="default" r:id="rId13"/>
      <w:footerReference w:type="default" r:id="rId14"/>
      <w:type w:val="continuous"/>
      <w:pgSz w:w="11907" w:h="16840" w:code="9"/>
      <w:pgMar w:top="1701" w:right="1418" w:bottom="2268" w:left="1418" w:header="851" w:footer="748"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658CF" w14:textId="77777777" w:rsidR="003C5408" w:rsidRDefault="003C5408">
      <w:r>
        <w:separator/>
      </w:r>
    </w:p>
  </w:endnote>
  <w:endnote w:type="continuationSeparator" w:id="0">
    <w:p w14:paraId="600022BC" w14:textId="77777777" w:rsidR="003C5408" w:rsidRDefault="003C5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T Sans">
    <w:altName w:val="Arial"/>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41CA1" w14:textId="77777777" w:rsidR="00513643" w:rsidRDefault="00513643">
    <w:pPr>
      <w:pStyle w:val="Fuzeile"/>
      <w:jc w:val="right"/>
    </w:pPr>
  </w:p>
  <w:p w14:paraId="2DAB10AD" w14:textId="77777777" w:rsidR="00FC5BDA" w:rsidRPr="00513643" w:rsidRDefault="00FC5BDA">
    <w:pPr>
      <w:pStyle w:val="Fuzeil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381922"/>
      <w:docPartObj>
        <w:docPartGallery w:val="Page Numbers (Bottom of Page)"/>
        <w:docPartUnique/>
      </w:docPartObj>
    </w:sdtPr>
    <w:sdtContent>
      <w:p w14:paraId="4BB01E6D" w14:textId="77777777" w:rsidR="00513643" w:rsidRDefault="00513643">
        <w:pPr>
          <w:pStyle w:val="Fuzeile"/>
          <w:jc w:val="center"/>
        </w:pPr>
        <w:r>
          <w:fldChar w:fldCharType="begin"/>
        </w:r>
        <w:r>
          <w:instrText>PAGE   \* MERGEFORMAT</w:instrText>
        </w:r>
        <w:r>
          <w:fldChar w:fldCharType="separate"/>
        </w:r>
        <w:r>
          <w:rPr>
            <w:noProof/>
          </w:rPr>
          <w:t>1</w:t>
        </w:r>
        <w:r>
          <w:fldChar w:fldCharType="end"/>
        </w:r>
      </w:p>
    </w:sdtContent>
  </w:sdt>
  <w:p w14:paraId="3E8C10A4" w14:textId="77777777" w:rsidR="00513643" w:rsidRDefault="00513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483363"/>
      <w:docPartObj>
        <w:docPartGallery w:val="Page Numbers (Bottom of Page)"/>
        <w:docPartUnique/>
      </w:docPartObj>
    </w:sdtPr>
    <w:sdtEndPr>
      <w:rPr>
        <w:sz w:val="18"/>
        <w:szCs w:val="18"/>
      </w:rPr>
    </w:sdtEndPr>
    <w:sdtContent>
      <w:p w14:paraId="4B1C0785" w14:textId="77777777" w:rsidR="00513643" w:rsidRPr="00513643" w:rsidRDefault="00513643">
        <w:pPr>
          <w:pStyle w:val="Fuzeile"/>
          <w:jc w:val="center"/>
          <w:rPr>
            <w:sz w:val="18"/>
            <w:szCs w:val="18"/>
          </w:rPr>
        </w:pPr>
        <w:r w:rsidRPr="00513643">
          <w:rPr>
            <w:sz w:val="18"/>
            <w:szCs w:val="18"/>
          </w:rPr>
          <w:fldChar w:fldCharType="begin"/>
        </w:r>
        <w:r w:rsidRPr="00513643">
          <w:rPr>
            <w:sz w:val="18"/>
            <w:szCs w:val="18"/>
          </w:rPr>
          <w:instrText>PAGE   \* MERGEFORMAT</w:instrText>
        </w:r>
        <w:r w:rsidRPr="00513643">
          <w:rPr>
            <w:sz w:val="18"/>
            <w:szCs w:val="18"/>
          </w:rPr>
          <w:fldChar w:fldCharType="separate"/>
        </w:r>
        <w:r w:rsidR="00FE2420">
          <w:rPr>
            <w:noProof/>
            <w:sz w:val="18"/>
            <w:szCs w:val="18"/>
          </w:rPr>
          <w:t>2</w:t>
        </w:r>
        <w:r w:rsidRPr="00513643">
          <w:rPr>
            <w:sz w:val="18"/>
            <w:szCs w:val="18"/>
          </w:rPr>
          <w:fldChar w:fldCharType="end"/>
        </w:r>
      </w:p>
    </w:sdtContent>
  </w:sdt>
  <w:p w14:paraId="0D5953AF" w14:textId="77777777" w:rsidR="00551699" w:rsidRPr="00813699" w:rsidRDefault="00551699">
    <w:pPr>
      <w:pStyle w:val="Fuzeile"/>
      <w:tabs>
        <w:tab w:val="clear" w:pos="4536"/>
        <w:tab w:val="left" w:pos="2835"/>
        <w:tab w:val="left" w:pos="5103"/>
        <w:tab w:val="left" w:pos="6663"/>
        <w:tab w:val="left" w:pos="7797"/>
      </w:tabs>
      <w:rPr>
        <w:b/>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99567" w14:textId="77777777" w:rsidR="003C5408" w:rsidRDefault="003C5408">
      <w:r>
        <w:separator/>
      </w:r>
    </w:p>
  </w:footnote>
  <w:footnote w:type="continuationSeparator" w:id="0">
    <w:p w14:paraId="5D99B544" w14:textId="77777777" w:rsidR="003C5408" w:rsidRDefault="003C5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40C10" w14:textId="77777777" w:rsidR="000F1FFE" w:rsidRDefault="00115231" w:rsidP="00813699">
    <w:pPr>
      <w:tabs>
        <w:tab w:val="left" w:pos="5400"/>
      </w:tabs>
      <w:rPr>
        <w:position w:val="80"/>
        <w:sz w:val="72"/>
        <w:vertAlign w:val="superscript"/>
      </w:rPr>
    </w:pPr>
    <w:r>
      <w:rPr>
        <w:rFonts w:ascii="PT Sans" w:hAnsi="PT Sans"/>
        <w:noProof/>
      </w:rPr>
      <w:drawing>
        <wp:anchor distT="0" distB="0" distL="114300" distR="114300" simplePos="0" relativeHeight="251661312" behindDoc="1" locked="0" layoutInCell="1" allowOverlap="1" wp14:anchorId="62F14CCD" wp14:editId="5E1C2DEF">
          <wp:simplePos x="0" y="0"/>
          <wp:positionH relativeFrom="page">
            <wp:posOffset>900430</wp:posOffset>
          </wp:positionH>
          <wp:positionV relativeFrom="page">
            <wp:posOffset>485775</wp:posOffset>
          </wp:positionV>
          <wp:extent cx="2368800" cy="882000"/>
          <wp:effectExtent l="0" t="0" r="0" b="0"/>
          <wp:wrapNone/>
          <wp:docPr id="2" name="Grafik 2" descr="T:\lbl503d\Neuer Kopfbogen\Logo\Zollernalbkreis_Logo_Landratsamt_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bl503d\Neuer Kopfbogen\Logo\Zollernalbkreis_Logo_Landratsamt_100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0F9548" w14:textId="77777777" w:rsidR="00551699" w:rsidRPr="000F1FFE" w:rsidRDefault="00551699" w:rsidP="00813699">
    <w:pPr>
      <w:jc w:val="center"/>
      <w:rPr>
        <w:position w:val="80"/>
        <w:sz w:val="24"/>
        <w:szCs w:val="24"/>
        <w:vertAlign w:val="superscript"/>
      </w:rPr>
    </w:pPr>
  </w:p>
  <w:p w14:paraId="3CDED255" w14:textId="77777777" w:rsidR="00551699" w:rsidRDefault="005516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A98CE" w14:textId="77777777" w:rsidR="00551699" w:rsidRDefault="00551699">
    <w:pPr>
      <w:pStyle w:val="Kopfzeile"/>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954C6"/>
    <w:multiLevelType w:val="hybridMultilevel"/>
    <w:tmpl w:val="6A26D4A0"/>
    <w:lvl w:ilvl="0" w:tplc="9C5E31D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8563316"/>
    <w:multiLevelType w:val="singleLevel"/>
    <w:tmpl w:val="1A96767C"/>
    <w:lvl w:ilvl="0">
      <w:numFmt w:val="bullet"/>
      <w:lvlText w:val="-"/>
      <w:lvlJc w:val="left"/>
      <w:pPr>
        <w:tabs>
          <w:tab w:val="num" w:pos="1215"/>
        </w:tabs>
        <w:ind w:left="1215" w:hanging="360"/>
      </w:pPr>
      <w:rPr>
        <w:rFonts w:ascii="Times New Roman" w:hAnsi="Times New Roman" w:hint="default"/>
      </w:rPr>
    </w:lvl>
  </w:abstractNum>
  <w:num w:numId="1" w16cid:durableId="554901211">
    <w:abstractNumId w:val="1"/>
  </w:num>
  <w:num w:numId="2" w16cid:durableId="36113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B2"/>
    <w:rsid w:val="00004912"/>
    <w:rsid w:val="000369EB"/>
    <w:rsid w:val="00037C63"/>
    <w:rsid w:val="000516F9"/>
    <w:rsid w:val="000A0787"/>
    <w:rsid w:val="000F1AB6"/>
    <w:rsid w:val="000F1FFE"/>
    <w:rsid w:val="000F5AEA"/>
    <w:rsid w:val="00115231"/>
    <w:rsid w:val="001538DC"/>
    <w:rsid w:val="0017294D"/>
    <w:rsid w:val="001B0A63"/>
    <w:rsid w:val="001B57A1"/>
    <w:rsid w:val="001E6A5B"/>
    <w:rsid w:val="00212B4B"/>
    <w:rsid w:val="0022252B"/>
    <w:rsid w:val="00242976"/>
    <w:rsid w:val="00266543"/>
    <w:rsid w:val="00276950"/>
    <w:rsid w:val="00285D58"/>
    <w:rsid w:val="00294EAC"/>
    <w:rsid w:val="0037007D"/>
    <w:rsid w:val="00381A16"/>
    <w:rsid w:val="003B4659"/>
    <w:rsid w:val="003C5408"/>
    <w:rsid w:val="003E14BE"/>
    <w:rsid w:val="004403EC"/>
    <w:rsid w:val="004453A4"/>
    <w:rsid w:val="00495343"/>
    <w:rsid w:val="004F145B"/>
    <w:rsid w:val="004F4EDF"/>
    <w:rsid w:val="0050679F"/>
    <w:rsid w:val="00513643"/>
    <w:rsid w:val="00551699"/>
    <w:rsid w:val="00562110"/>
    <w:rsid w:val="005815B2"/>
    <w:rsid w:val="00582ED8"/>
    <w:rsid w:val="0059653F"/>
    <w:rsid w:val="005A1DF4"/>
    <w:rsid w:val="005A3A18"/>
    <w:rsid w:val="005F4377"/>
    <w:rsid w:val="0061517B"/>
    <w:rsid w:val="006665E2"/>
    <w:rsid w:val="00675D70"/>
    <w:rsid w:val="006F2880"/>
    <w:rsid w:val="00724868"/>
    <w:rsid w:val="00725F90"/>
    <w:rsid w:val="0073063A"/>
    <w:rsid w:val="007562FA"/>
    <w:rsid w:val="007852BC"/>
    <w:rsid w:val="007969D5"/>
    <w:rsid w:val="007B0B94"/>
    <w:rsid w:val="007B692E"/>
    <w:rsid w:val="007B79C5"/>
    <w:rsid w:val="008062BB"/>
    <w:rsid w:val="00813699"/>
    <w:rsid w:val="00840DB8"/>
    <w:rsid w:val="008479B2"/>
    <w:rsid w:val="008A3812"/>
    <w:rsid w:val="008C601C"/>
    <w:rsid w:val="008F3A5D"/>
    <w:rsid w:val="009A3536"/>
    <w:rsid w:val="009F3332"/>
    <w:rsid w:val="00A83040"/>
    <w:rsid w:val="00A86C87"/>
    <w:rsid w:val="00AB35AF"/>
    <w:rsid w:val="00AE35C2"/>
    <w:rsid w:val="00B25921"/>
    <w:rsid w:val="00B515C4"/>
    <w:rsid w:val="00B568E5"/>
    <w:rsid w:val="00B66D1E"/>
    <w:rsid w:val="00B902F8"/>
    <w:rsid w:val="00BB5A73"/>
    <w:rsid w:val="00BF735B"/>
    <w:rsid w:val="00C00ACA"/>
    <w:rsid w:val="00C0342F"/>
    <w:rsid w:val="00C058F8"/>
    <w:rsid w:val="00C15E7A"/>
    <w:rsid w:val="00C33E7F"/>
    <w:rsid w:val="00C41F82"/>
    <w:rsid w:val="00CC4F73"/>
    <w:rsid w:val="00CC6FCA"/>
    <w:rsid w:val="00D12D89"/>
    <w:rsid w:val="00D218C6"/>
    <w:rsid w:val="00D65164"/>
    <w:rsid w:val="00D96104"/>
    <w:rsid w:val="00DA1D44"/>
    <w:rsid w:val="00DA42A0"/>
    <w:rsid w:val="00DB3AE2"/>
    <w:rsid w:val="00DB7237"/>
    <w:rsid w:val="00DD5E37"/>
    <w:rsid w:val="00E07AB7"/>
    <w:rsid w:val="00E34761"/>
    <w:rsid w:val="00E5329E"/>
    <w:rsid w:val="00EB0F1E"/>
    <w:rsid w:val="00EC0223"/>
    <w:rsid w:val="00F33232"/>
    <w:rsid w:val="00F87E87"/>
    <w:rsid w:val="00F95F59"/>
    <w:rsid w:val="00FC5BDA"/>
    <w:rsid w:val="00FE2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982B0"/>
  <w15:docId w15:val="{BADF7401-1343-44A7-9277-06C1F426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2">
    <w:name w:val="heading 2"/>
    <w:basedOn w:val="Standard"/>
    <w:next w:val="Standard"/>
    <w:qFormat/>
    <w:pPr>
      <w:keepNext/>
      <w:tabs>
        <w:tab w:val="left" w:pos="6379"/>
      </w:tabs>
      <w:outlineLvl w:val="1"/>
    </w:pPr>
    <w:rPr>
      <w:rFonts w:ascii="Arial" w:hAnsi="Arial"/>
      <w:b/>
      <w:sz w:val="28"/>
    </w:rPr>
  </w:style>
  <w:style w:type="paragraph" w:styleId="berschrift3">
    <w:name w:val="heading 3"/>
    <w:basedOn w:val="Standard"/>
    <w:next w:val="Standard"/>
    <w:qFormat/>
    <w:pPr>
      <w:keepNext/>
      <w:ind w:left="-284" w:firstLine="284"/>
      <w:jc w:val="center"/>
      <w:outlineLvl w:val="2"/>
    </w:pPr>
    <w:rPr>
      <w:rFonts w:ascii="Arial" w:hAnsi="Arial"/>
      <w:b/>
      <w:sz w:val="24"/>
      <w:u w:val="single"/>
    </w:rPr>
  </w:style>
  <w:style w:type="paragraph" w:styleId="berschrift4">
    <w:name w:val="heading 4"/>
    <w:basedOn w:val="Standard"/>
    <w:next w:val="Standard"/>
    <w:qFormat/>
    <w:pPr>
      <w:keepNext/>
      <w:ind w:left="-284" w:firstLine="284"/>
      <w:outlineLvl w:val="3"/>
    </w:pPr>
    <w:rPr>
      <w:rFonts w:ascii="Arial" w:hAnsi="Arial"/>
      <w:b/>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character" w:styleId="Seitenzahl">
    <w:name w:val="page number"/>
    <w:basedOn w:val="Absatz-Standardschriftart"/>
  </w:style>
  <w:style w:type="paragraph" w:styleId="Textkrper">
    <w:name w:val="Body Text"/>
    <w:basedOn w:val="Standard"/>
    <w:pPr>
      <w:jc w:val="both"/>
    </w:pPr>
    <w:rPr>
      <w:rFonts w:ascii="Arial" w:hAnsi="Arial"/>
      <w:sz w:val="24"/>
    </w:rPr>
  </w:style>
  <w:style w:type="paragraph" w:styleId="Sprechblasentext">
    <w:name w:val="Balloon Text"/>
    <w:basedOn w:val="Standard"/>
    <w:link w:val="SprechblasentextZchn"/>
    <w:rsid w:val="00DB3AE2"/>
    <w:rPr>
      <w:rFonts w:ascii="Tahoma" w:hAnsi="Tahoma" w:cs="Tahoma"/>
      <w:sz w:val="16"/>
      <w:szCs w:val="16"/>
    </w:rPr>
  </w:style>
  <w:style w:type="character" w:customStyle="1" w:styleId="SprechblasentextZchn">
    <w:name w:val="Sprechblasentext Zchn"/>
    <w:basedOn w:val="Absatz-Standardschriftart"/>
    <w:link w:val="Sprechblasentext"/>
    <w:rsid w:val="00DB3AE2"/>
    <w:rPr>
      <w:rFonts w:ascii="Tahoma" w:hAnsi="Tahoma" w:cs="Tahoma"/>
      <w:sz w:val="16"/>
      <w:szCs w:val="16"/>
    </w:rPr>
  </w:style>
  <w:style w:type="character" w:styleId="Hyperlink">
    <w:name w:val="Hyperlink"/>
    <w:basedOn w:val="Absatz-Standardschriftart"/>
    <w:rsid w:val="00C0342F"/>
    <w:rPr>
      <w:color w:val="0000FF" w:themeColor="hyperlink"/>
      <w:u w:val="single"/>
    </w:rPr>
  </w:style>
  <w:style w:type="character" w:customStyle="1" w:styleId="KopfzeileZchn">
    <w:name w:val="Kopfzeile Zchn"/>
    <w:basedOn w:val="Absatz-Standardschriftart"/>
    <w:link w:val="Kopfzeile"/>
    <w:uiPriority w:val="99"/>
    <w:rsid w:val="00FC5BDA"/>
    <w:rPr>
      <w:rFonts w:ascii="Arial" w:hAnsi="Arial"/>
      <w:sz w:val="24"/>
    </w:rPr>
  </w:style>
  <w:style w:type="character" w:customStyle="1" w:styleId="FuzeileZchn">
    <w:name w:val="Fußzeile Zchn"/>
    <w:basedOn w:val="Absatz-Standardschriftart"/>
    <w:link w:val="Fuzeile"/>
    <w:uiPriority w:val="99"/>
    <w:rsid w:val="00FC5BDA"/>
    <w:rPr>
      <w:rFonts w:ascii="Arial" w:hAnsi="Arial"/>
      <w:sz w:val="24"/>
    </w:rPr>
  </w:style>
  <w:style w:type="character" w:styleId="NichtaufgelsteErwhnung">
    <w:name w:val="Unresolved Mention"/>
    <w:basedOn w:val="Absatz-Standardschriftart"/>
    <w:uiPriority w:val="99"/>
    <w:semiHidden/>
    <w:unhideWhenUsed/>
    <w:rsid w:val="00266543"/>
    <w:rPr>
      <w:color w:val="605E5C"/>
      <w:shd w:val="clear" w:color="auto" w:fill="E1DFDD"/>
    </w:rPr>
  </w:style>
  <w:style w:type="paragraph" w:styleId="Listenabsatz">
    <w:name w:val="List Paragraph"/>
    <w:basedOn w:val="Standard"/>
    <w:uiPriority w:val="34"/>
    <w:qFormat/>
    <w:rsid w:val="004F14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1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zollernalbkreis.d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presse@zollernalbkreis.de" TargetMode="External"/><Relationship Id="rId12" Type="http://schemas.openxmlformats.org/officeDocument/2006/relationships/hyperlink" Target="http://www.zollernalbkreis.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3138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Landratsamt Zollernalbkreis</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Marisa</dc:creator>
  <cp:lastModifiedBy>Maier, Steffen</cp:lastModifiedBy>
  <cp:revision>14</cp:revision>
  <cp:lastPrinted>2017-05-29T10:29:00Z</cp:lastPrinted>
  <dcterms:created xsi:type="dcterms:W3CDTF">2025-01-08T08:13:00Z</dcterms:created>
  <dcterms:modified xsi:type="dcterms:W3CDTF">2026-09-17T08:55:00Z</dcterms:modified>
</cp:coreProperties>
</file>