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ABCE" w14:textId="77777777" w:rsidR="00F11E0D" w:rsidRDefault="00F11E0D">
      <w:pPr>
        <w:jc w:val="right"/>
        <w:rPr>
          <w:rFonts w:ascii="Verdana" w:hAnsi="Verdana"/>
        </w:rPr>
      </w:pPr>
    </w:p>
    <w:p w14:paraId="7255A3D2" w14:textId="77777777" w:rsidR="00F11E0D" w:rsidRDefault="00F11E0D">
      <w:pPr>
        <w:rPr>
          <w:rFonts w:ascii="Verdana" w:hAnsi="Verdana"/>
          <w:sz w:val="28"/>
        </w:rPr>
      </w:pPr>
    </w:p>
    <w:p w14:paraId="5A7AB303" w14:textId="77777777" w:rsidR="00F11E0D" w:rsidRDefault="00F11E0D">
      <w:pPr>
        <w:rPr>
          <w:rFonts w:ascii="Verdana" w:hAnsi="Verdana"/>
          <w:sz w:val="28"/>
        </w:rPr>
      </w:pPr>
    </w:p>
    <w:p w14:paraId="30326085" w14:textId="77777777" w:rsidR="00F11E0D" w:rsidRDefault="00F11E0D">
      <w:pPr>
        <w:rPr>
          <w:rFonts w:ascii="Verdana" w:hAnsi="Verdana"/>
          <w:sz w:val="28"/>
        </w:rPr>
      </w:pPr>
    </w:p>
    <w:p w14:paraId="17AD8D69" w14:textId="77777777" w:rsidR="00F11E0D" w:rsidRDefault="00F11E0D">
      <w:pPr>
        <w:rPr>
          <w:rFonts w:ascii="Verdana" w:hAnsi="Verdana"/>
          <w:sz w:val="20"/>
        </w:rPr>
      </w:pPr>
    </w:p>
    <w:p w14:paraId="7816A65F" w14:textId="08C76DF5" w:rsidR="00F11E0D" w:rsidRDefault="008A4088">
      <w:pPr>
        <w:tabs>
          <w:tab w:val="left" w:pos="6690"/>
        </w:tabs>
        <w:jc w:val="right"/>
        <w:rPr>
          <w:rFonts w:ascii="Verdana" w:hAnsi="Verdana"/>
        </w:rPr>
      </w:pPr>
      <w:r>
        <w:rPr>
          <w:rFonts w:ascii="Verdana" w:hAnsi="Verdana"/>
        </w:rPr>
        <w:t xml:space="preserve">Münzenberg, den </w:t>
      </w:r>
      <w:r>
        <w:rPr>
          <w:rFonts w:ascii="Verdana" w:hAnsi="Verdana"/>
        </w:rPr>
        <w:fldChar w:fldCharType="begin"/>
      </w:r>
      <w:r>
        <w:rPr>
          <w:rFonts w:ascii="Verdana" w:hAnsi="Verdana"/>
        </w:rPr>
        <w:instrText xml:space="preserve"> TIME \@"dd\.MM\.yyyy" </w:instrText>
      </w:r>
      <w:r>
        <w:rPr>
          <w:rFonts w:ascii="Verdana" w:hAnsi="Verdana"/>
        </w:rPr>
        <w:fldChar w:fldCharType="separate"/>
      </w:r>
      <w:r w:rsidR="00CD0587">
        <w:rPr>
          <w:rFonts w:ascii="Verdana" w:hAnsi="Verdana"/>
          <w:noProof/>
        </w:rPr>
        <w:t>30.07.2026</w:t>
      </w:r>
      <w:r>
        <w:rPr>
          <w:rFonts w:ascii="Verdana" w:hAnsi="Verdana"/>
        </w:rPr>
        <w:fldChar w:fldCharType="end"/>
      </w:r>
    </w:p>
    <w:p w14:paraId="6621159C" w14:textId="77777777" w:rsidR="00CD0587" w:rsidRPr="00CD0587" w:rsidRDefault="00CD0587" w:rsidP="00CD0587">
      <w:pPr>
        <w:rPr>
          <w:rFonts w:ascii="Verdana" w:hAnsi="Verdana"/>
          <w:sz w:val="28"/>
        </w:rPr>
      </w:pPr>
      <w:r w:rsidRPr="00CD0587">
        <w:rPr>
          <w:rFonts w:ascii="Verdana" w:hAnsi="Verdana"/>
          <w:sz w:val="28"/>
        </w:rPr>
        <w:t>Elektronische Wohnsitzanmeldung in Münzenberg</w:t>
      </w:r>
    </w:p>
    <w:p w14:paraId="17F97151" w14:textId="2BFE831E" w:rsidR="00F11E0D" w:rsidRDefault="00CD0587" w:rsidP="00CD0587">
      <w:pPr>
        <w:rPr>
          <w:rFonts w:ascii="Verdana" w:hAnsi="Verdana"/>
          <w:sz w:val="28"/>
        </w:rPr>
      </w:pPr>
      <w:r w:rsidRPr="00CD0587">
        <w:rPr>
          <w:rFonts w:ascii="Verdana" w:hAnsi="Verdana"/>
          <w:sz w:val="28"/>
        </w:rPr>
        <w:t>Jetzt 24/7 an 365 Tagen von überall möglich – Bequeme Alternative zum Behördengang</w:t>
      </w:r>
      <w:r w:rsidR="00175917">
        <w:rPr>
          <w:rFonts w:ascii="Verdana" w:hAnsi="Verdana"/>
          <w:sz w:val="28"/>
        </w:rPr>
        <w:t xml:space="preserve"> </w:t>
      </w:r>
    </w:p>
    <w:p w14:paraId="47C4A4B9" w14:textId="08334000" w:rsidR="00CD0587" w:rsidRPr="00CD0587" w:rsidRDefault="008A4088" w:rsidP="00CD0587">
      <w:pPr>
        <w:rPr>
          <w:rFonts w:ascii="Verdana" w:hAnsi="Verdana"/>
        </w:rPr>
      </w:pPr>
      <w:r>
        <w:rPr>
          <w:rFonts w:ascii="Verdana" w:hAnsi="Verdana"/>
        </w:rPr>
        <w:t xml:space="preserve">Münzenberg (PM), den </w:t>
      </w:r>
      <w:r>
        <w:rPr>
          <w:rFonts w:ascii="Verdana" w:hAnsi="Verdana"/>
        </w:rPr>
        <w:fldChar w:fldCharType="begin"/>
      </w:r>
      <w:r>
        <w:rPr>
          <w:rFonts w:ascii="Verdana" w:hAnsi="Verdana"/>
        </w:rPr>
        <w:instrText xml:space="preserve"> TIME \@"d'. 'MMMM\ yyyy" </w:instrText>
      </w:r>
      <w:r>
        <w:rPr>
          <w:rFonts w:ascii="Verdana" w:hAnsi="Verdana"/>
        </w:rPr>
        <w:fldChar w:fldCharType="separate"/>
      </w:r>
      <w:r w:rsidR="00CD0587">
        <w:rPr>
          <w:rFonts w:ascii="Verdana" w:hAnsi="Verdana"/>
          <w:noProof/>
        </w:rPr>
        <w:t>30. Juli 2026</w:t>
      </w:r>
      <w:r>
        <w:rPr>
          <w:rFonts w:ascii="Verdana" w:hAnsi="Verdana"/>
        </w:rPr>
        <w:fldChar w:fldCharType="end"/>
      </w:r>
      <w:r>
        <w:rPr>
          <w:rFonts w:ascii="Verdana" w:hAnsi="Verdana"/>
        </w:rPr>
        <w:t xml:space="preserve"> –</w:t>
      </w:r>
      <w:r w:rsidR="00CD0587">
        <w:rPr>
          <w:rFonts w:ascii="Verdana" w:hAnsi="Verdana"/>
        </w:rPr>
        <w:t xml:space="preserve"> </w:t>
      </w:r>
      <w:r w:rsidR="00CD0587" w:rsidRPr="00CD0587">
        <w:rPr>
          <w:rFonts w:ascii="Verdana" w:hAnsi="Verdana"/>
        </w:rPr>
        <w:t xml:space="preserve">Wer umzieht, muss sich innerhalb von zwei Wochen ummelden – das geht nun auch in Münzenberg online. Das Angebot ist eine bequeme und flexible Alternative zum Behördengang und erleichtert die Formalitäten nach dem Umzug. Alles, was Sie dafür benötigen: Einen Personalausweis mit aktivierter </w:t>
      </w:r>
      <w:proofErr w:type="spellStart"/>
      <w:r w:rsidR="00CD0587" w:rsidRPr="00CD0587">
        <w:rPr>
          <w:rFonts w:ascii="Verdana" w:hAnsi="Verdana"/>
        </w:rPr>
        <w:t>eID</w:t>
      </w:r>
      <w:proofErr w:type="spellEnd"/>
      <w:r w:rsidR="00CD0587" w:rsidRPr="00CD0587">
        <w:rPr>
          <w:rFonts w:ascii="Verdana" w:hAnsi="Verdana"/>
        </w:rPr>
        <w:t xml:space="preserve">-Funktion, die </w:t>
      </w:r>
      <w:proofErr w:type="spellStart"/>
      <w:r w:rsidR="00CD0587" w:rsidRPr="00CD0587">
        <w:rPr>
          <w:rFonts w:ascii="Verdana" w:hAnsi="Verdana"/>
        </w:rPr>
        <w:t>AusweisApp</w:t>
      </w:r>
      <w:proofErr w:type="spellEnd"/>
      <w:r w:rsidR="00CD0587" w:rsidRPr="00CD0587">
        <w:rPr>
          <w:rFonts w:ascii="Verdana" w:hAnsi="Verdana"/>
        </w:rPr>
        <w:t xml:space="preserve"> und ein behördliches Nutzerkonto, wie die </w:t>
      </w:r>
      <w:proofErr w:type="spellStart"/>
      <w:r w:rsidR="00CD0587" w:rsidRPr="00CD0587">
        <w:rPr>
          <w:rFonts w:ascii="Verdana" w:hAnsi="Verdana"/>
        </w:rPr>
        <w:t>BundID</w:t>
      </w:r>
      <w:proofErr w:type="spellEnd"/>
      <w:r w:rsidR="00CD0587" w:rsidRPr="00CD0587">
        <w:rPr>
          <w:rFonts w:ascii="Verdana" w:hAnsi="Verdana"/>
        </w:rPr>
        <w:t>.</w:t>
      </w:r>
    </w:p>
    <w:p w14:paraId="5DF03308" w14:textId="77777777" w:rsidR="00CD0587" w:rsidRPr="00CD0587" w:rsidRDefault="00CD0587" w:rsidP="00CD0587">
      <w:pPr>
        <w:rPr>
          <w:rFonts w:ascii="Verdana" w:hAnsi="Verdana"/>
        </w:rPr>
      </w:pPr>
      <w:r w:rsidRPr="00CD0587">
        <w:rPr>
          <w:rFonts w:ascii="Verdana" w:hAnsi="Verdana"/>
        </w:rPr>
        <w:t>Die elektronische Wohnsitzanmeldung (</w:t>
      </w:r>
      <w:proofErr w:type="spellStart"/>
      <w:r w:rsidRPr="00CD0587">
        <w:rPr>
          <w:rFonts w:ascii="Verdana" w:hAnsi="Verdana"/>
        </w:rPr>
        <w:t>eWA</w:t>
      </w:r>
      <w:proofErr w:type="spellEnd"/>
      <w:r w:rsidRPr="00CD0587">
        <w:rPr>
          <w:rFonts w:ascii="Verdana" w:hAnsi="Verdana"/>
        </w:rPr>
        <w:t>) ist ein länderübergreifendes Digitalisierungsprojekt der Senatskanzlei Hamburg, das im Rahmen des Onlinezugangsgesetzes (OZG) gemeinsam mit dem Bundesministerium des Innern und für Heimat (BMI) nach dem „Einer-für-Alle-Prinzip“ (</w:t>
      </w:r>
      <w:proofErr w:type="spellStart"/>
      <w:r w:rsidRPr="00CD0587">
        <w:rPr>
          <w:rFonts w:ascii="Verdana" w:hAnsi="Verdana"/>
        </w:rPr>
        <w:t>EfA</w:t>
      </w:r>
      <w:proofErr w:type="spellEnd"/>
      <w:r w:rsidRPr="00CD0587">
        <w:rPr>
          <w:rFonts w:ascii="Verdana" w:hAnsi="Verdana"/>
        </w:rPr>
        <w:t>) umgesetzt wird.</w:t>
      </w:r>
    </w:p>
    <w:p w14:paraId="62E2B456" w14:textId="77777777" w:rsidR="00CD0587" w:rsidRPr="00CD0587" w:rsidRDefault="00CD0587" w:rsidP="00CD0587">
      <w:pPr>
        <w:rPr>
          <w:rFonts w:ascii="Verdana" w:hAnsi="Verdana"/>
        </w:rPr>
      </w:pPr>
      <w:r w:rsidRPr="00CD0587">
        <w:rPr>
          <w:rFonts w:ascii="Verdana" w:hAnsi="Verdana"/>
        </w:rPr>
        <w:t>Der Online-Dienst ermöglicht die digitale Ummeldung nach einem Umzug und stellt damit eine bequeme Alternative zur Wohnsitzanmeldung vor Ort dar.</w:t>
      </w:r>
    </w:p>
    <w:p w14:paraId="2E2D3FCE" w14:textId="77777777" w:rsidR="00CD0587" w:rsidRPr="00CD0587" w:rsidRDefault="00CD0587" w:rsidP="00CD0587">
      <w:pPr>
        <w:rPr>
          <w:rFonts w:ascii="Verdana" w:hAnsi="Verdana"/>
        </w:rPr>
      </w:pPr>
      <w:r w:rsidRPr="00CD0587">
        <w:rPr>
          <w:rFonts w:ascii="Verdana" w:hAnsi="Verdana"/>
        </w:rPr>
        <w:t>Das Angebot digitalisiert erstmals den gesamten Ummeldungsprozess Ende-zu-Ende – von der Änderung der Adressdaten im Melderegister bis hin zur Aktualisierung des Personalausweises sowie des Reisepasses.</w:t>
      </w:r>
    </w:p>
    <w:p w14:paraId="18F57F48" w14:textId="77777777" w:rsidR="00CD0587" w:rsidRPr="00CD0587" w:rsidRDefault="00CD0587" w:rsidP="00CD0587">
      <w:pPr>
        <w:rPr>
          <w:rFonts w:ascii="Verdana" w:hAnsi="Verdana"/>
        </w:rPr>
      </w:pPr>
    </w:p>
    <w:p w14:paraId="1D209E89" w14:textId="77777777" w:rsidR="00CD0587" w:rsidRPr="00CD0587" w:rsidRDefault="00CD0587" w:rsidP="00CD0587">
      <w:pPr>
        <w:rPr>
          <w:rFonts w:ascii="Verdana" w:hAnsi="Verdana"/>
        </w:rPr>
      </w:pPr>
      <w:r w:rsidRPr="00CD0587">
        <w:rPr>
          <w:rFonts w:ascii="Verdana" w:hAnsi="Verdana"/>
        </w:rPr>
        <w:t>Zeit und Aufwand sparen</w:t>
      </w:r>
    </w:p>
    <w:p w14:paraId="076EBC26" w14:textId="77777777" w:rsidR="00CD0587" w:rsidRPr="00CD0587" w:rsidRDefault="00CD0587" w:rsidP="00CD0587">
      <w:pPr>
        <w:rPr>
          <w:rFonts w:ascii="Verdana" w:hAnsi="Verdana"/>
        </w:rPr>
      </w:pPr>
    </w:p>
    <w:p w14:paraId="3E34B122" w14:textId="77777777" w:rsidR="00CD0587" w:rsidRPr="00CD0587" w:rsidRDefault="00CD0587" w:rsidP="00CD0587">
      <w:pPr>
        <w:rPr>
          <w:rFonts w:ascii="Verdana" w:hAnsi="Verdana"/>
        </w:rPr>
      </w:pPr>
      <w:r w:rsidRPr="00CD0587">
        <w:rPr>
          <w:rFonts w:ascii="Verdana" w:hAnsi="Verdana"/>
        </w:rPr>
        <w:t>Die elektronische Wohnsitzanmeldung bietet im Vergleich zur klassischen Wohnsitzanmeldung vor Ort einige Vorteile für Nutzerinnen und Nutzer.</w:t>
      </w:r>
    </w:p>
    <w:p w14:paraId="067C2917" w14:textId="77777777" w:rsidR="00CD0587" w:rsidRPr="00CD0587" w:rsidRDefault="00CD0587" w:rsidP="00CD0587">
      <w:pPr>
        <w:rPr>
          <w:rFonts w:ascii="Verdana" w:hAnsi="Verdana"/>
        </w:rPr>
      </w:pPr>
      <w:r w:rsidRPr="00CD0587">
        <w:rPr>
          <w:rFonts w:ascii="Verdana" w:hAnsi="Verdana"/>
        </w:rPr>
        <w:lastRenderedPageBreak/>
        <w:t xml:space="preserve">Wer den Online-Dienst nutzt, spart sich den Gang zur Behörde und damit Zeit und Aufwand. Zudem entlastet der Online-Dienst auch die Mitarbeiterinnen und Mitarbeiter in der Verwaltung. Sogar die Aktualisierung der Adressdaten auf dem Personalauseis, dem Reisepass oder der </w:t>
      </w:r>
      <w:proofErr w:type="spellStart"/>
      <w:r w:rsidRPr="00CD0587">
        <w:rPr>
          <w:rFonts w:ascii="Verdana" w:hAnsi="Verdana"/>
        </w:rPr>
        <w:t>eID</w:t>
      </w:r>
      <w:proofErr w:type="spellEnd"/>
      <w:r w:rsidRPr="00CD0587">
        <w:rPr>
          <w:rFonts w:ascii="Verdana" w:hAnsi="Verdana"/>
        </w:rPr>
        <w:t>-Karte erfolgt eigenständig. Dabei wird ein Höchstmaß an Sicherheit und Transparenz sichergestellt.</w:t>
      </w:r>
    </w:p>
    <w:p w14:paraId="6441129F" w14:textId="77777777" w:rsidR="00CD0587" w:rsidRPr="00CD0587" w:rsidRDefault="00CD0587" w:rsidP="00CD0587">
      <w:pPr>
        <w:rPr>
          <w:rFonts w:ascii="Verdana" w:hAnsi="Verdana"/>
        </w:rPr>
      </w:pPr>
      <w:r w:rsidRPr="00CD0587">
        <w:rPr>
          <w:rFonts w:ascii="Verdana" w:hAnsi="Verdana"/>
        </w:rPr>
        <w:t xml:space="preserve">Für die Nutzung des Online-Dienstes ist die Online-Ausweisfunktion des Personalausweises oder der </w:t>
      </w:r>
      <w:proofErr w:type="spellStart"/>
      <w:r w:rsidRPr="00CD0587">
        <w:rPr>
          <w:rFonts w:ascii="Verdana" w:hAnsi="Verdana"/>
        </w:rPr>
        <w:t>eID</w:t>
      </w:r>
      <w:proofErr w:type="spellEnd"/>
      <w:r w:rsidRPr="00CD0587">
        <w:rPr>
          <w:rFonts w:ascii="Verdana" w:hAnsi="Verdana"/>
        </w:rPr>
        <w:t xml:space="preserve">-Karte sowie ein behördliches Nutzerkonto erforderlich. Wer noch kein Nutzerkonto hat, kann sich eine </w:t>
      </w:r>
      <w:proofErr w:type="spellStart"/>
      <w:r w:rsidRPr="00CD0587">
        <w:rPr>
          <w:rFonts w:ascii="Verdana" w:hAnsi="Verdana"/>
        </w:rPr>
        <w:t>BundID</w:t>
      </w:r>
      <w:proofErr w:type="spellEnd"/>
      <w:r w:rsidRPr="00CD0587">
        <w:rPr>
          <w:rFonts w:ascii="Verdana" w:hAnsi="Verdana"/>
        </w:rPr>
        <w:t xml:space="preserve"> (https://id.bund.de/de) anlegen. Am einfachsten geht die Online-Anmeldung mit dem Smartphone. Nach der Authentifizierung mit der Ausweis-App (https://ausweisapp.bund.de/home/) können die Daten aus dem Melderegister abgerufen und aktualisiert werden. Wer zur Miete wohnt, lädt noch die Wohnungsgeberbestätigung hoch und sendet den Antrag ab.</w:t>
      </w:r>
    </w:p>
    <w:p w14:paraId="2F74519A" w14:textId="77777777" w:rsidR="00CD0587" w:rsidRDefault="00CD0587" w:rsidP="00CD0587">
      <w:pPr>
        <w:rPr>
          <w:rFonts w:ascii="Verdana" w:hAnsi="Verdana"/>
        </w:rPr>
      </w:pPr>
      <w:r w:rsidRPr="00CD0587">
        <w:rPr>
          <w:rFonts w:ascii="Verdana" w:hAnsi="Verdana"/>
        </w:rPr>
        <w:t xml:space="preserve">Nach erfolgreicher Prüfung der Daten durch die zuständige Meldebehörde, steht der Nutzerin oder dem Nutzer eine fälschungssichere digitale Meldebestätigung zum Download zur Verfügung. Nun kann die Aktualisierung der Adressdaten auf dem Chip des Personalausweises ebenfalls selbständig über den Online-Dienst und die </w:t>
      </w:r>
      <w:proofErr w:type="spellStart"/>
      <w:r w:rsidRPr="00CD0587">
        <w:rPr>
          <w:rFonts w:ascii="Verdana" w:hAnsi="Verdana"/>
        </w:rPr>
        <w:t>AusweisApp</w:t>
      </w:r>
      <w:proofErr w:type="spellEnd"/>
      <w:r w:rsidRPr="00CD0587">
        <w:rPr>
          <w:rFonts w:ascii="Verdana" w:hAnsi="Verdana"/>
        </w:rPr>
        <w:t xml:space="preserve"> vorgenommen werden.</w:t>
      </w:r>
    </w:p>
    <w:p w14:paraId="5481D8F8" w14:textId="77777777" w:rsidR="007E737D" w:rsidRPr="00CD0587" w:rsidRDefault="007E737D" w:rsidP="00CD0587">
      <w:pPr>
        <w:rPr>
          <w:rFonts w:ascii="Verdana" w:hAnsi="Verdana"/>
        </w:rPr>
      </w:pPr>
    </w:p>
    <w:p w14:paraId="1C6B53BE" w14:textId="77777777" w:rsidR="00CD0587" w:rsidRPr="00CD0587" w:rsidRDefault="00CD0587" w:rsidP="00CD0587">
      <w:pPr>
        <w:rPr>
          <w:rFonts w:ascii="Verdana" w:hAnsi="Verdana"/>
        </w:rPr>
      </w:pPr>
      <w:r w:rsidRPr="00CD0587">
        <w:rPr>
          <w:rFonts w:ascii="Verdana" w:hAnsi="Verdana"/>
        </w:rPr>
        <w:t>Adressaufkleber bequem per Post</w:t>
      </w:r>
    </w:p>
    <w:p w14:paraId="5C786ED9" w14:textId="77777777" w:rsidR="00CD0587" w:rsidRPr="00CD0587" w:rsidRDefault="00CD0587" w:rsidP="00CD0587">
      <w:pPr>
        <w:rPr>
          <w:rFonts w:ascii="Verdana" w:hAnsi="Verdana"/>
        </w:rPr>
      </w:pPr>
    </w:p>
    <w:p w14:paraId="134157F9" w14:textId="77777777" w:rsidR="00CD0587" w:rsidRPr="00CD0587" w:rsidRDefault="00CD0587" w:rsidP="00CD0587">
      <w:pPr>
        <w:rPr>
          <w:rFonts w:ascii="Verdana" w:hAnsi="Verdana"/>
        </w:rPr>
      </w:pPr>
      <w:r w:rsidRPr="00CD0587">
        <w:rPr>
          <w:rFonts w:ascii="Verdana" w:hAnsi="Verdana"/>
        </w:rPr>
        <w:t>Zum Schluss erfolgt ein automatisches Anschreiben der Bundesdruckerei mit einem Adressaufkleber für den Personalausweis und ggf. einem Wohnortaufkleber für den Reisepass. Dieser wird nach Anleitung eigenständig angebracht.</w:t>
      </w:r>
    </w:p>
    <w:p w14:paraId="32B06DBD" w14:textId="4CD89677" w:rsidR="00CD0587" w:rsidRDefault="00CD0587" w:rsidP="00CD0587">
      <w:pPr>
        <w:rPr>
          <w:rFonts w:ascii="Verdana" w:hAnsi="Verdana"/>
        </w:rPr>
      </w:pPr>
      <w:r w:rsidRPr="00CD0587">
        <w:rPr>
          <w:rFonts w:ascii="Verdana" w:hAnsi="Verdana"/>
        </w:rPr>
        <w:t xml:space="preserve">Die Sicherheit der elektronischen Wohnsitzanmeldung hat höchste Priorität. Diese wird durch die Authentifizierung der Nutzerinnen und Nutzer per Online-Ausweisfunktion des Personalausweises oder der </w:t>
      </w:r>
      <w:proofErr w:type="spellStart"/>
      <w:r w:rsidRPr="00CD0587">
        <w:rPr>
          <w:rFonts w:ascii="Verdana" w:hAnsi="Verdana"/>
        </w:rPr>
        <w:t>eID</w:t>
      </w:r>
      <w:proofErr w:type="spellEnd"/>
      <w:r w:rsidRPr="00CD0587">
        <w:rPr>
          <w:rFonts w:ascii="Verdana" w:hAnsi="Verdana"/>
        </w:rPr>
        <w:t>-Karte sichergestellt. Alle Informationen zum Online-Dienst finden Interessierte auf www.wohnsitzanmeldung.gov.de</w:t>
      </w:r>
    </w:p>
    <w:p w14:paraId="749E9C8D" w14:textId="77777777" w:rsidR="00CD0587" w:rsidRDefault="00CD0587" w:rsidP="00C51F87">
      <w:pPr>
        <w:rPr>
          <w:rFonts w:ascii="Verdana" w:hAnsi="Verdana"/>
        </w:rPr>
      </w:pPr>
    </w:p>
    <w:sectPr w:rsidR="00CD0587">
      <w:footerReference w:type="default" r:id="rId7"/>
      <w:headerReference w:type="first" r:id="rId8"/>
      <w:pgSz w:w="11906" w:h="16838"/>
      <w:pgMar w:top="1417" w:right="1417" w:bottom="1134" w:left="1417"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7ACCC" w14:textId="77777777" w:rsidR="00115359" w:rsidRDefault="008A4088">
      <w:pPr>
        <w:spacing w:after="0" w:line="240" w:lineRule="auto"/>
      </w:pPr>
      <w:r>
        <w:separator/>
      </w:r>
    </w:p>
  </w:endnote>
  <w:endnote w:type="continuationSeparator" w:id="0">
    <w:p w14:paraId="3B634E6F" w14:textId="77777777" w:rsidR="00115359" w:rsidRDefault="008A4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431650"/>
      <w:docPartObj>
        <w:docPartGallery w:val="Page Numbers (Bottom of Page)"/>
        <w:docPartUnique/>
      </w:docPartObj>
    </w:sdtPr>
    <w:sdtEndPr/>
    <w:sdtContent>
      <w:p w14:paraId="790463D3" w14:textId="77777777" w:rsidR="00F11E0D" w:rsidRDefault="008A4088">
        <w:pPr>
          <w:pStyle w:val="Fuzeile"/>
          <w:jc w:val="right"/>
        </w:pPr>
        <w:r>
          <w:fldChar w:fldCharType="begin"/>
        </w:r>
        <w:r>
          <w:instrText xml:space="preserve"> PAGE </w:instrText>
        </w:r>
        <w:r>
          <w:fldChar w:fldCharType="separate"/>
        </w:r>
        <w:r>
          <w:t>0</w:t>
        </w:r>
        <w:r>
          <w:fldChar w:fldCharType="end"/>
        </w:r>
      </w:p>
    </w:sdtContent>
  </w:sdt>
  <w:p w14:paraId="38767F61" w14:textId="77777777" w:rsidR="00F11E0D" w:rsidRDefault="00F11E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0F36C" w14:textId="77777777" w:rsidR="00115359" w:rsidRDefault="008A4088">
      <w:pPr>
        <w:spacing w:after="0" w:line="240" w:lineRule="auto"/>
      </w:pPr>
      <w:r>
        <w:separator/>
      </w:r>
    </w:p>
  </w:footnote>
  <w:footnote w:type="continuationSeparator" w:id="0">
    <w:p w14:paraId="5066C7F8" w14:textId="77777777" w:rsidR="00115359" w:rsidRDefault="008A4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AD7F" w14:textId="77777777" w:rsidR="00F11E0D" w:rsidRDefault="008A4088">
    <w:pPr>
      <w:tabs>
        <w:tab w:val="center" w:pos="4536"/>
        <w:tab w:val="right" w:pos="9072"/>
      </w:tabs>
      <w:spacing w:after="0" w:line="240" w:lineRule="auto"/>
      <w:jc w:val="both"/>
    </w:pPr>
    <w:r>
      <w:rPr>
        <w:noProof/>
        <w:lang w:eastAsia="de-DE"/>
      </w:rPr>
      <w:drawing>
        <wp:anchor distT="0" distB="0" distL="114300" distR="114300" simplePos="0" relativeHeight="4" behindDoc="1" locked="0" layoutInCell="0" allowOverlap="1" wp14:anchorId="5374AFA7" wp14:editId="3E838B2F">
          <wp:simplePos x="0" y="0"/>
          <wp:positionH relativeFrom="margin">
            <wp:posOffset>4367530</wp:posOffset>
          </wp:positionH>
          <wp:positionV relativeFrom="margin">
            <wp:posOffset>-889000</wp:posOffset>
          </wp:positionV>
          <wp:extent cx="1657350" cy="590550"/>
          <wp:effectExtent l="0" t="0" r="0" b="0"/>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1"/>
                  <a:stretch>
                    <a:fillRect/>
                  </a:stretch>
                </pic:blipFill>
                <pic:spPr bwMode="auto">
                  <a:xfrm>
                    <a:off x="0" y="0"/>
                    <a:ext cx="1657350" cy="590550"/>
                  </a:xfrm>
                  <a:prstGeom prst="rect">
                    <a:avLst/>
                  </a:prstGeom>
                </pic:spPr>
              </pic:pic>
            </a:graphicData>
          </a:graphic>
        </wp:anchor>
      </w:drawing>
    </w:r>
    <w:r>
      <w:rPr>
        <w:rFonts w:ascii="Verdana" w:hAnsi="Verdana"/>
        <w:b/>
        <w:sz w:val="36"/>
      </w:rPr>
      <w:t>Presseinformation</w:t>
    </w:r>
  </w:p>
  <w:p w14:paraId="6DEAADF0" w14:textId="77777777" w:rsidR="00F11E0D" w:rsidRDefault="00F11E0D">
    <w:pPr>
      <w:tabs>
        <w:tab w:val="center" w:pos="4536"/>
        <w:tab w:val="right" w:pos="9072"/>
      </w:tabs>
      <w:spacing w:after="0" w:line="240" w:lineRule="auto"/>
      <w:jc w:val="right"/>
      <w:rPr>
        <w:rFonts w:ascii="Verdana" w:hAnsi="Verdana"/>
        <w:b/>
        <w:sz w:val="36"/>
      </w:rPr>
    </w:pPr>
  </w:p>
  <w:p w14:paraId="5F1FB0FE" w14:textId="77777777" w:rsidR="00F11E0D" w:rsidRDefault="00F11E0D">
    <w:pPr>
      <w:tabs>
        <w:tab w:val="center" w:pos="4536"/>
        <w:tab w:val="right" w:pos="9072"/>
      </w:tabs>
      <w:spacing w:after="0" w:line="240" w:lineRule="auto"/>
    </w:pPr>
  </w:p>
  <w:p w14:paraId="5DD5F430" w14:textId="77777777" w:rsidR="00F11E0D" w:rsidRDefault="00F11E0D">
    <w:pPr>
      <w:tabs>
        <w:tab w:val="center" w:pos="4536"/>
        <w:tab w:val="right" w:pos="9072"/>
      </w:tabs>
      <w:spacing w:after="0" w:line="240" w:lineRule="auto"/>
    </w:pPr>
  </w:p>
  <w:p w14:paraId="7405AF33" w14:textId="77777777" w:rsidR="00F11E0D" w:rsidRDefault="008A4088">
    <w:pPr>
      <w:pStyle w:val="Kopfzeile"/>
    </w:pPr>
    <w:r>
      <w:rPr>
        <w:noProof/>
        <w:lang w:eastAsia="de-DE"/>
      </w:rPr>
      <mc:AlternateContent>
        <mc:Choice Requires="wps">
          <w:drawing>
            <wp:anchor distT="45720" distB="52705" distL="113665" distR="123190" simplePos="0" relativeHeight="2" behindDoc="1" locked="0" layoutInCell="0" allowOverlap="1" wp14:anchorId="577F6B08" wp14:editId="4E39ED65">
              <wp:simplePos x="0" y="0"/>
              <wp:positionH relativeFrom="margin">
                <wp:posOffset>4081780</wp:posOffset>
              </wp:positionH>
              <wp:positionV relativeFrom="paragraph">
                <wp:posOffset>9525</wp:posOffset>
              </wp:positionV>
              <wp:extent cx="2124075" cy="1523365"/>
              <wp:effectExtent l="635" t="635" r="0" b="0"/>
              <wp:wrapSquare wrapText="bothSides"/>
              <wp:docPr id="2" name="Textfeld 2"/>
              <wp:cNvGraphicFramePr/>
              <a:graphic xmlns:a="http://schemas.openxmlformats.org/drawingml/2006/main">
                <a:graphicData uri="http://schemas.microsoft.com/office/word/2010/wordprocessingShape">
                  <wps:wsp>
                    <wps:cNvSpPr/>
                    <wps:spPr>
                      <a:xfrm>
                        <a:off x="0" y="0"/>
                        <a:ext cx="2124000" cy="152352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1F550D37"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rPr>
                          </w:pPr>
                          <w:r>
                            <w:rPr>
                              <w:rFonts w:ascii="Verdana" w:eastAsia="Times New Roman" w:hAnsi="Verdana" w:cs="Arial"/>
                              <w:color w:val="808080"/>
                              <w:sz w:val="18"/>
                              <w:szCs w:val="18"/>
                            </w:rPr>
                            <w:t>Hauptstraße 22</w:t>
                          </w:r>
                          <w:r>
                            <w:rPr>
                              <w:rFonts w:ascii="Verdana" w:eastAsia="Times New Roman" w:hAnsi="Verdana" w:cs="Arial"/>
                              <w:color w:val="808080"/>
                              <w:sz w:val="18"/>
                              <w:szCs w:val="18"/>
                            </w:rPr>
                            <w:br/>
                            <w:t>35516 Münzenberg</w:t>
                          </w:r>
                          <w:r>
                            <w:rPr>
                              <w:rFonts w:ascii="Verdana" w:eastAsia="Times New Roman" w:hAnsi="Verdana" w:cs="Arial"/>
                              <w:color w:val="808080"/>
                              <w:sz w:val="18"/>
                              <w:szCs w:val="18"/>
                            </w:rPr>
                            <w:br/>
                            <w:t>im Stadtteil Gambach</w:t>
                          </w:r>
                        </w:p>
                        <w:p w14:paraId="1CE8C270" w14:textId="77777777" w:rsidR="00F11E0D" w:rsidRDefault="008A4088">
                          <w:pPr>
                            <w:pStyle w:val="Rahmeninhalt"/>
                            <w:spacing w:after="0" w:line="312" w:lineRule="auto"/>
                            <w:ind w:left="72" w:right="634"/>
                            <w:jc w:val="right"/>
                            <w:rPr>
                              <w:rFonts w:ascii="Verdana" w:eastAsia="Times New Roman" w:hAnsi="Verdana" w:cs="Arial"/>
                              <w:color w:val="808080"/>
                              <w:sz w:val="18"/>
                              <w:szCs w:val="18"/>
                              <w:lang w:val="fr-FR"/>
                            </w:rPr>
                          </w:pPr>
                          <w:r>
                            <w:rPr>
                              <w:rFonts w:ascii="Verdana" w:eastAsia="Times New Roman" w:hAnsi="Verdana" w:cs="Arial"/>
                              <w:color w:val="808080"/>
                              <w:sz w:val="18"/>
                              <w:szCs w:val="18"/>
                              <w:lang w:val="fr-FR"/>
                            </w:rPr>
                            <w:t>Fon: 06033 - 96030</w:t>
                          </w:r>
                          <w:r>
                            <w:rPr>
                              <w:rFonts w:ascii="Verdana" w:eastAsia="Times New Roman" w:hAnsi="Verdana" w:cs="Arial"/>
                              <w:color w:val="808080"/>
                              <w:sz w:val="18"/>
                              <w:szCs w:val="18"/>
                              <w:lang w:val="fr-FR"/>
                            </w:rPr>
                            <w:br/>
                            <w:t>Fax: 06033 - 960350</w:t>
                          </w:r>
                          <w:r>
                            <w:rPr>
                              <w:rFonts w:ascii="Verdana" w:eastAsia="Times New Roman" w:hAnsi="Verdana" w:cs="Arial"/>
                              <w:b/>
                              <w:color w:val="808080"/>
                              <w:sz w:val="18"/>
                              <w:szCs w:val="18"/>
                              <w:lang w:val="fr-FR"/>
                            </w:rPr>
                            <w:br/>
                          </w:r>
                          <w:hyperlink r:id="rId2">
                            <w:r>
                              <w:rPr>
                                <w:rStyle w:val="Internetverknpfung"/>
                                <w:rFonts w:ascii="Verdana" w:eastAsia="Times New Roman" w:hAnsi="Verdana" w:cs="Arial"/>
                                <w:sz w:val="18"/>
                                <w:szCs w:val="18"/>
                                <w:lang w:val="fr-FR"/>
                              </w:rPr>
                              <w:t>info@muenzenberg.de</w:t>
                            </w:r>
                          </w:hyperlink>
                          <w:r>
                            <w:rPr>
                              <w:rFonts w:ascii="Verdana" w:eastAsia="Times New Roman" w:hAnsi="Verdana" w:cs="Arial"/>
                              <w:color w:val="808080"/>
                              <w:sz w:val="18"/>
                              <w:szCs w:val="18"/>
                              <w:lang w:val="fr-FR"/>
                            </w:rPr>
                            <w:br/>
                          </w:r>
                          <w:hyperlink r:id="rId3">
                            <w:r>
                              <w:rPr>
                                <w:rFonts w:ascii="Verdana" w:eastAsia="Times New Roman" w:hAnsi="Verdana" w:cs="Arial"/>
                                <w:color w:val="808080"/>
                                <w:sz w:val="18"/>
                                <w:szCs w:val="18"/>
                                <w:u w:val="single"/>
                                <w:lang w:val="fr-FR"/>
                              </w:rPr>
                              <w:t>www.muenzenberg.de</w:t>
                            </w:r>
                          </w:hyperlink>
                        </w:p>
                        <w:p w14:paraId="2877F2CB" w14:textId="77777777" w:rsidR="00F11E0D" w:rsidRDefault="00F11E0D">
                          <w:pPr>
                            <w:pStyle w:val="Rahmeninhalt"/>
                            <w:jc w:val="right"/>
                            <w:rPr>
                              <w:lang w:val="fr-FR"/>
                            </w:rPr>
                          </w:pPr>
                        </w:p>
                      </w:txbxContent>
                    </wps:txbx>
                    <wps:bodyPr anchor="t">
                      <a:spAutoFit/>
                    </wps:bodyPr>
                  </wps:wsp>
                </a:graphicData>
              </a:graphic>
              <wp14:sizeRelV relativeFrom="margin">
                <wp14:pctHeight>20000</wp14:pctHeight>
              </wp14:sizeRelV>
            </wp:anchor>
          </w:drawing>
        </mc:Choice>
        <mc:Fallback>
          <w:pict>
            <v:rect id="shape_0" ID="Textfeld 2" path="m0,0l-2147483645,0l-2147483645,-2147483646l0,-2147483646xe" fillcolor="white" stroked="f" o:allowincell="f" style="position:absolute;margin-left:321.4pt;margin-top:0.75pt;width:167.2pt;height:119.9pt;mso-wrap-style:square;v-text-anchor:top;mso-position-horizontal-relative:margin" wp14:anchorId="1D54601C">
              <v:fill o:detectmouseclick="t" type="solid" color2="black"/>
              <v:stroke color="#3465a4" weight="9360" joinstyle="miter" endcap="flat"/>
              <v:textbox>
                <w:txbxContent>
                  <w:p>
                    <w:pPr>
                      <w:pStyle w:val="Rahmeninhalt"/>
                      <w:spacing w:lineRule="auto" w:line="312" w:before="0" w:after="0"/>
                      <w:ind w:left="72" w:right="634" w:hanging="0"/>
                      <w:jc w:val="right"/>
                      <w:rPr>
                        <w:rFonts w:ascii="Verdana" w:hAnsi="Verdana" w:eastAsia="Times New Roman" w:cs="Arial"/>
                        <w:color w:val="808080"/>
                        <w:sz w:val="18"/>
                        <w:szCs w:val="18"/>
                      </w:rPr>
                    </w:pPr>
                    <w:r>
                      <w:rPr>
                        <w:rFonts w:eastAsia="Times New Roman" w:cs="Arial" w:ascii="Verdana" w:hAnsi="Verdana"/>
                        <w:color w:val="808080"/>
                        <w:sz w:val="18"/>
                        <w:szCs w:val="18"/>
                      </w:rPr>
                      <w:t>Hauptstraße 22</w:t>
                      <w:br/>
                      <w:t>35516 Münzenberg</w:t>
                      <w:br/>
                      <w:t>im Stadtteil Gambach</w:t>
                    </w:r>
                  </w:p>
                  <w:p>
                    <w:pPr>
                      <w:pStyle w:val="Rahmeninhalt"/>
                      <w:spacing w:lineRule="auto" w:line="312" w:before="0" w:after="0"/>
                      <w:ind w:left="72" w:right="634" w:hanging="0"/>
                      <w:jc w:val="right"/>
                      <w:rPr>
                        <w:rFonts w:ascii="Verdana" w:hAnsi="Verdana" w:eastAsia="Times New Roman" w:cs="Arial"/>
                        <w:color w:val="808080"/>
                        <w:sz w:val="18"/>
                        <w:szCs w:val="18"/>
                        <w:lang w:val="fr-FR"/>
                      </w:rPr>
                    </w:pPr>
                    <w:r>
                      <w:rPr>
                        <w:rFonts w:eastAsia="Times New Roman" w:cs="Arial" w:ascii="Verdana" w:hAnsi="Verdana"/>
                        <w:color w:val="808080"/>
                        <w:sz w:val="18"/>
                        <w:szCs w:val="18"/>
                        <w:lang w:val="fr-FR"/>
                      </w:rPr>
                      <w:t>Fon: 06033 - 96030</w:t>
                      <w:br/>
                      <w:t>Fax: 06033 - 960350</w:t>
                    </w:r>
                    <w:r>
                      <w:rPr>
                        <w:rFonts w:eastAsia="Times New Roman" w:cs="Arial" w:ascii="Verdana" w:hAnsi="Verdana"/>
                        <w:b/>
                        <w:color w:val="808080"/>
                        <w:sz w:val="18"/>
                        <w:szCs w:val="18"/>
                        <w:lang w:val="fr-FR"/>
                      </w:rPr>
                      <w:br/>
                    </w:r>
                    <w:hyperlink r:id="rId4">
                      <w:r>
                        <w:rPr>
                          <w:rStyle w:val="Internetverknpfung"/>
                          <w:rFonts w:eastAsia="Times New Roman" w:cs="Arial" w:ascii="Verdana" w:hAnsi="Verdana"/>
                          <w:sz w:val="18"/>
                          <w:szCs w:val="18"/>
                          <w:lang w:val="fr-FR"/>
                        </w:rPr>
                        <w:t>info@muenzenberg.de</w:t>
                      </w:r>
                    </w:hyperlink>
                    <w:r>
                      <w:rPr>
                        <w:rFonts w:eastAsia="Times New Roman" w:cs="Arial" w:ascii="Verdana" w:hAnsi="Verdana"/>
                        <w:color w:val="808080"/>
                        <w:sz w:val="18"/>
                        <w:szCs w:val="18"/>
                        <w:lang w:val="fr-FR"/>
                      </w:rPr>
                      <w:br/>
                    </w:r>
                    <w:hyperlink r:id="rId5">
                      <w:r>
                        <w:rPr>
                          <w:rFonts w:eastAsia="Times New Roman" w:cs="Arial" w:ascii="Verdana" w:hAnsi="Verdana"/>
                          <w:color w:val="808080"/>
                          <w:sz w:val="18"/>
                          <w:szCs w:val="18"/>
                          <w:u w:val="single"/>
                          <w:lang w:val="fr-FR"/>
                        </w:rPr>
                        <w:t>www.muenzenberg.de</w:t>
                      </w:r>
                    </w:hyperlink>
                  </w:p>
                  <w:p>
                    <w:pPr>
                      <w:pStyle w:val="Rahmeninhalt"/>
                      <w:spacing w:before="0" w:after="200"/>
                      <w:jc w:val="right"/>
                      <w:rPr>
                        <w:lang w:val="fr-FR"/>
                      </w:rPr>
                    </w:pPr>
                    <w:r>
                      <w:rPr>
                        <w:lang w:val="fr-FR"/>
                      </w:rPr>
                    </w:r>
                  </w:p>
                </w:txbxContent>
              </v:textbox>
              <w10:wrap type="squar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E0D"/>
    <w:rsid w:val="00042653"/>
    <w:rsid w:val="000B06B7"/>
    <w:rsid w:val="00115359"/>
    <w:rsid w:val="001342DC"/>
    <w:rsid w:val="00141D6C"/>
    <w:rsid w:val="00150136"/>
    <w:rsid w:val="00157202"/>
    <w:rsid w:val="00175917"/>
    <w:rsid w:val="001813F1"/>
    <w:rsid w:val="002433E7"/>
    <w:rsid w:val="002767CB"/>
    <w:rsid w:val="0028407A"/>
    <w:rsid w:val="00304689"/>
    <w:rsid w:val="00324DD5"/>
    <w:rsid w:val="0034057F"/>
    <w:rsid w:val="003A191F"/>
    <w:rsid w:val="003A3970"/>
    <w:rsid w:val="004A032E"/>
    <w:rsid w:val="004F7FF2"/>
    <w:rsid w:val="00667296"/>
    <w:rsid w:val="00667777"/>
    <w:rsid w:val="00673EA3"/>
    <w:rsid w:val="00753BB9"/>
    <w:rsid w:val="00793F1C"/>
    <w:rsid w:val="007D4C8A"/>
    <w:rsid w:val="007E737D"/>
    <w:rsid w:val="0084010F"/>
    <w:rsid w:val="008A305D"/>
    <w:rsid w:val="008A4088"/>
    <w:rsid w:val="008A5518"/>
    <w:rsid w:val="008A70C7"/>
    <w:rsid w:val="00910781"/>
    <w:rsid w:val="00931241"/>
    <w:rsid w:val="00931E1B"/>
    <w:rsid w:val="009436DE"/>
    <w:rsid w:val="009710E0"/>
    <w:rsid w:val="009B1729"/>
    <w:rsid w:val="009B6DE9"/>
    <w:rsid w:val="00A5237E"/>
    <w:rsid w:val="00B225CF"/>
    <w:rsid w:val="00BA645B"/>
    <w:rsid w:val="00C37103"/>
    <w:rsid w:val="00C51F87"/>
    <w:rsid w:val="00C53157"/>
    <w:rsid w:val="00C5686B"/>
    <w:rsid w:val="00C63785"/>
    <w:rsid w:val="00C66E45"/>
    <w:rsid w:val="00CD0587"/>
    <w:rsid w:val="00DA580B"/>
    <w:rsid w:val="00E37037"/>
    <w:rsid w:val="00E560A0"/>
    <w:rsid w:val="00E64BAD"/>
    <w:rsid w:val="00E67704"/>
    <w:rsid w:val="00EC302F"/>
    <w:rsid w:val="00EE5156"/>
    <w:rsid w:val="00EE7701"/>
    <w:rsid w:val="00F11E0D"/>
    <w:rsid w:val="00FA443E"/>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EF19"/>
  <w15:docId w15:val="{C40A9023-7162-4B9F-A2D0-1D1287E5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paragraph" w:styleId="berschrift1">
    <w:name w:val="heading 1"/>
    <w:basedOn w:val="Standard"/>
    <w:link w:val="berschrift1Zchn"/>
    <w:uiPriority w:val="9"/>
    <w:qFormat/>
    <w:rsid w:val="00034E6E"/>
    <w:pPr>
      <w:spacing w:beforeAutospacing="1" w:afterAutospacing="1" w:line="240" w:lineRule="auto"/>
      <w:outlineLvl w:val="0"/>
    </w:pPr>
    <w:rPr>
      <w:rFonts w:ascii="Times New Roman" w:eastAsia="Times New Roman" w:hAnsi="Times New Roman" w:cs="Times New Roman"/>
      <w:b/>
      <w:bCs/>
      <w:kern w:val="2"/>
      <w:sz w:val="48"/>
      <w:szCs w:val="48"/>
      <w:lang w:eastAsia="de-DE"/>
    </w:rPr>
  </w:style>
  <w:style w:type="paragraph" w:styleId="berschrift2">
    <w:name w:val="heading 2"/>
    <w:basedOn w:val="Standard"/>
    <w:link w:val="berschrift2Zchn"/>
    <w:uiPriority w:val="9"/>
    <w:qFormat/>
    <w:rsid w:val="00034E6E"/>
    <w:pPr>
      <w:spacing w:beforeAutospacing="1"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034E6E"/>
    <w:rPr>
      <w:rFonts w:ascii="Times New Roman" w:eastAsia="Times New Roman" w:hAnsi="Times New Roman" w:cs="Times New Roman"/>
      <w:b/>
      <w:bCs/>
      <w:kern w:val="2"/>
      <w:sz w:val="48"/>
      <w:szCs w:val="48"/>
      <w:lang w:eastAsia="de-DE"/>
    </w:rPr>
  </w:style>
  <w:style w:type="character" w:customStyle="1" w:styleId="berschrift2Zchn">
    <w:name w:val="Überschrift 2 Zchn"/>
    <w:basedOn w:val="Absatz-Standardschriftart"/>
    <w:link w:val="berschrift2"/>
    <w:uiPriority w:val="9"/>
    <w:qFormat/>
    <w:rsid w:val="00034E6E"/>
    <w:rPr>
      <w:rFonts w:ascii="Times New Roman" w:eastAsia="Times New Roman" w:hAnsi="Times New Roman" w:cs="Times New Roman"/>
      <w:b/>
      <w:bCs/>
      <w:sz w:val="36"/>
      <w:szCs w:val="36"/>
      <w:lang w:eastAsia="de-DE"/>
    </w:rPr>
  </w:style>
  <w:style w:type="character" w:styleId="Fett">
    <w:name w:val="Strong"/>
    <w:basedOn w:val="Absatz-Standardschriftart"/>
    <w:uiPriority w:val="22"/>
    <w:qFormat/>
    <w:rsid w:val="00034E6E"/>
    <w:rPr>
      <w:b/>
      <w:bCs/>
    </w:rPr>
  </w:style>
  <w:style w:type="character" w:customStyle="1" w:styleId="Internetverknpfung">
    <w:name w:val="Internetverknüpfung"/>
    <w:basedOn w:val="Absatz-Standardschriftart"/>
    <w:uiPriority w:val="99"/>
    <w:unhideWhenUsed/>
    <w:rsid w:val="00034E6E"/>
    <w:rPr>
      <w:color w:val="0000FF"/>
      <w:u w:val="single"/>
    </w:rPr>
  </w:style>
  <w:style w:type="character" w:customStyle="1" w:styleId="SprechblasentextZchn">
    <w:name w:val="Sprechblasentext Zchn"/>
    <w:basedOn w:val="Absatz-Standardschriftart"/>
    <w:link w:val="Sprechblasentext"/>
    <w:uiPriority w:val="99"/>
    <w:semiHidden/>
    <w:qFormat/>
    <w:rsid w:val="00034E6E"/>
    <w:rPr>
      <w:rFonts w:ascii="Tahoma" w:hAnsi="Tahoma" w:cs="Tahoma"/>
      <w:sz w:val="16"/>
      <w:szCs w:val="16"/>
    </w:rPr>
  </w:style>
  <w:style w:type="character" w:customStyle="1" w:styleId="KopfzeileZchn">
    <w:name w:val="Kopfzeile Zchn"/>
    <w:basedOn w:val="Absatz-Standardschriftart"/>
    <w:link w:val="Kopfzeile"/>
    <w:uiPriority w:val="99"/>
    <w:qFormat/>
    <w:rsid w:val="00FF50E1"/>
  </w:style>
  <w:style w:type="character" w:customStyle="1" w:styleId="FuzeileZchn">
    <w:name w:val="Fußzeile Zchn"/>
    <w:basedOn w:val="Absatz-Standardschriftart"/>
    <w:link w:val="Fuzeile"/>
    <w:uiPriority w:val="99"/>
    <w:qFormat/>
    <w:rsid w:val="00FF50E1"/>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styleId="StandardWeb">
    <w:name w:val="Normal (Web)"/>
    <w:basedOn w:val="Standard"/>
    <w:uiPriority w:val="99"/>
    <w:semiHidden/>
    <w:unhideWhenUsed/>
    <w:qFormat/>
    <w:rsid w:val="00034E6E"/>
    <w:pPr>
      <w:spacing w:beforeAutospacing="1"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qFormat/>
    <w:rsid w:val="00034E6E"/>
    <w:pPr>
      <w:spacing w:after="0" w:line="240" w:lineRule="auto"/>
    </w:pPr>
    <w:rPr>
      <w:rFonts w:ascii="Tahoma" w:hAnsi="Tahoma" w:cs="Tahoma"/>
      <w:sz w:val="16"/>
      <w:szCs w:val="16"/>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paragraph" w:styleId="Listenabsatz">
    <w:name w:val="List Paragraph"/>
    <w:basedOn w:val="Standard"/>
    <w:uiPriority w:val="34"/>
    <w:qFormat/>
    <w:rsid w:val="00617F2D"/>
    <w:pPr>
      <w:ind w:left="720"/>
      <w:contextualSpacing/>
    </w:pPr>
  </w:style>
  <w:style w:type="paragraph" w:customStyle="1" w:styleId="Rahmeninhalt">
    <w:name w:val="Rahmeninhalt"/>
    <w:basedOn w:val="Standard"/>
    <w:qFormat/>
  </w:style>
  <w:style w:type="character" w:styleId="Hyperlink">
    <w:name w:val="Hyperlink"/>
    <w:basedOn w:val="Absatz-Standardschriftart"/>
    <w:uiPriority w:val="99"/>
    <w:unhideWhenUsed/>
    <w:rsid w:val="00C531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1.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BFDEC-4EB3-40D1-B1C2-50DF696B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2830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Muenzenberg</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dc:creator>
  <dc:description/>
  <cp:lastModifiedBy>Mühlenbruch, Heike</cp:lastModifiedBy>
  <cp:revision>9</cp:revision>
  <cp:lastPrinted>2015-08-20T10:28:00Z</cp:lastPrinted>
  <dcterms:created xsi:type="dcterms:W3CDTF">2026-07-01T08:06:00Z</dcterms:created>
  <dcterms:modified xsi:type="dcterms:W3CDTF">2026-07-30T10:47:00Z</dcterms:modified>
  <dc:language>de-DE</dc:language>
</cp:coreProperties>
</file>