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66824" w14:textId="60315CC7" w:rsidR="00F2402D" w:rsidRDefault="0043712C" w:rsidP="002819B1">
      <w:pPr>
        <w:jc w:val="right"/>
      </w:pPr>
      <w:r>
        <w:t>12</w:t>
      </w:r>
      <w:r w:rsidR="00CF3F94">
        <w:t>.</w:t>
      </w:r>
      <w:r>
        <w:t>10</w:t>
      </w:r>
      <w:r w:rsidR="002819B1">
        <w:t>.202</w:t>
      </w:r>
      <w:r>
        <w:t>6</w:t>
      </w:r>
    </w:p>
    <w:p w14:paraId="24A5F337" w14:textId="77777777" w:rsidR="002819B1" w:rsidRDefault="002819B1" w:rsidP="002819B1">
      <w:pPr>
        <w:jc w:val="right"/>
      </w:pPr>
    </w:p>
    <w:p w14:paraId="0D70390F" w14:textId="64E172C7" w:rsidR="002819B1" w:rsidRDefault="002819B1" w:rsidP="002819B1">
      <w:pPr>
        <w:jc w:val="center"/>
        <w:rPr>
          <w:b/>
        </w:rPr>
      </w:pPr>
      <w:r w:rsidRPr="002819B1">
        <w:rPr>
          <w:b/>
        </w:rPr>
        <w:t>Theater im Museum</w:t>
      </w:r>
      <w:r w:rsidR="0043712C">
        <w:rPr>
          <w:b/>
        </w:rPr>
        <w:t xml:space="preserve">: </w:t>
      </w:r>
      <w:r w:rsidR="00C6450E">
        <w:rPr>
          <w:b/>
        </w:rPr>
        <w:t>Erich Kästner und Klaus Mann auf literarischer Spurensuche</w:t>
      </w:r>
    </w:p>
    <w:p w14:paraId="2549B125" w14:textId="77777777" w:rsidR="002819B1" w:rsidRDefault="002819B1" w:rsidP="00885C7E">
      <w:pPr>
        <w:jc w:val="both"/>
        <w:rPr>
          <w:b/>
        </w:rPr>
      </w:pPr>
    </w:p>
    <w:p w14:paraId="76C4684B" w14:textId="007C7030" w:rsidR="0043712C" w:rsidRPr="00FA358A" w:rsidRDefault="002819B1" w:rsidP="00885C7E">
      <w:pPr>
        <w:autoSpaceDE w:val="0"/>
        <w:autoSpaceDN w:val="0"/>
        <w:adjustRightInd w:val="0"/>
        <w:spacing w:line="240" w:lineRule="auto"/>
        <w:jc w:val="both"/>
        <w:rPr>
          <w:rFonts w:cs="Arial"/>
          <w:color w:val="333333"/>
          <w:szCs w:val="22"/>
        </w:rPr>
      </w:pPr>
      <w:r w:rsidRPr="00FA358A">
        <w:rPr>
          <w:rFonts w:cs="Arial"/>
          <w:color w:val="333333"/>
          <w:szCs w:val="22"/>
        </w:rPr>
        <w:t xml:space="preserve">Am Donnerstag, </w:t>
      </w:r>
      <w:r w:rsidR="0043712C" w:rsidRPr="00FA358A">
        <w:rPr>
          <w:rFonts w:cs="Arial"/>
          <w:color w:val="333333"/>
          <w:szCs w:val="22"/>
        </w:rPr>
        <w:t>05</w:t>
      </w:r>
      <w:r w:rsidR="00A55D55" w:rsidRPr="00FA358A">
        <w:rPr>
          <w:rFonts w:cs="Arial"/>
          <w:color w:val="333333"/>
          <w:szCs w:val="22"/>
        </w:rPr>
        <w:t xml:space="preserve">. </w:t>
      </w:r>
      <w:r w:rsidR="0043712C" w:rsidRPr="00FA358A">
        <w:rPr>
          <w:rFonts w:cs="Arial"/>
          <w:color w:val="333333"/>
          <w:szCs w:val="22"/>
        </w:rPr>
        <w:t>November</w:t>
      </w:r>
      <w:r w:rsidR="00A55D55" w:rsidRPr="00FA358A">
        <w:rPr>
          <w:rFonts w:cs="Arial"/>
          <w:color w:val="333333"/>
          <w:szCs w:val="22"/>
        </w:rPr>
        <w:t xml:space="preserve"> 20</w:t>
      </w:r>
      <w:r w:rsidRPr="00FA358A">
        <w:rPr>
          <w:rFonts w:cs="Arial"/>
          <w:color w:val="333333"/>
          <w:szCs w:val="22"/>
        </w:rPr>
        <w:t>2</w:t>
      </w:r>
      <w:r w:rsidR="0043712C" w:rsidRPr="00FA358A">
        <w:rPr>
          <w:rFonts w:cs="Arial"/>
          <w:color w:val="333333"/>
          <w:szCs w:val="22"/>
        </w:rPr>
        <w:t>6</w:t>
      </w:r>
      <w:r w:rsidR="00200D2E" w:rsidRPr="00FA358A">
        <w:rPr>
          <w:rFonts w:cs="Arial"/>
          <w:color w:val="333333"/>
          <w:szCs w:val="22"/>
        </w:rPr>
        <w:t xml:space="preserve"> um 19</w:t>
      </w:r>
      <w:r w:rsidR="008D3F16" w:rsidRPr="00FA358A">
        <w:rPr>
          <w:rFonts w:cs="Arial"/>
          <w:color w:val="333333"/>
          <w:szCs w:val="22"/>
        </w:rPr>
        <w:t xml:space="preserve"> Uhr </w:t>
      </w:r>
      <w:r w:rsidR="0043712C" w:rsidRPr="00FA358A">
        <w:rPr>
          <w:rFonts w:cs="Arial"/>
          <w:color w:val="333333"/>
          <w:szCs w:val="22"/>
        </w:rPr>
        <w:t xml:space="preserve">präsentiert die </w:t>
      </w:r>
      <w:r w:rsidR="008D3F16" w:rsidRPr="00FA358A">
        <w:rPr>
          <w:rFonts w:cs="Arial"/>
          <w:color w:val="333333"/>
          <w:szCs w:val="22"/>
        </w:rPr>
        <w:t>Veranstaltungsreihe „</w:t>
      </w:r>
      <w:proofErr w:type="spellStart"/>
      <w:r w:rsidR="008D3F16" w:rsidRPr="00FA358A">
        <w:rPr>
          <w:rFonts w:cs="Arial"/>
          <w:color w:val="333333"/>
          <w:szCs w:val="22"/>
        </w:rPr>
        <w:t>TiM</w:t>
      </w:r>
      <w:proofErr w:type="spellEnd"/>
      <w:r w:rsidR="008D3F16" w:rsidRPr="00FA358A">
        <w:rPr>
          <w:rFonts w:cs="Arial"/>
          <w:color w:val="333333"/>
          <w:szCs w:val="22"/>
        </w:rPr>
        <w:t xml:space="preserve"> -</w:t>
      </w:r>
      <w:r w:rsidRPr="00FA358A">
        <w:rPr>
          <w:rFonts w:cs="Arial"/>
          <w:color w:val="333333"/>
          <w:szCs w:val="22"/>
        </w:rPr>
        <w:t xml:space="preserve"> Theater im Museum“ in der Villa Erckens</w:t>
      </w:r>
      <w:r w:rsidR="00200D2E" w:rsidRPr="00FA358A">
        <w:rPr>
          <w:rFonts w:cs="Arial"/>
          <w:color w:val="333333"/>
          <w:szCs w:val="22"/>
        </w:rPr>
        <w:t xml:space="preserve"> </w:t>
      </w:r>
      <w:r w:rsidR="0043712C" w:rsidRPr="00FA358A">
        <w:rPr>
          <w:rFonts w:cs="Arial"/>
          <w:color w:val="333333"/>
          <w:szCs w:val="22"/>
        </w:rPr>
        <w:t>ein ganz besonderes Puppentheaterstück speziell für Jugendliche und Erwachsene</w:t>
      </w:r>
      <w:r w:rsidR="003419E8" w:rsidRPr="00FA358A">
        <w:rPr>
          <w:rFonts w:cs="Arial"/>
          <w:color w:val="333333"/>
          <w:szCs w:val="22"/>
        </w:rPr>
        <w:t xml:space="preserve">. </w:t>
      </w:r>
      <w:r w:rsidR="0043712C" w:rsidRPr="00FA358A">
        <w:rPr>
          <w:rFonts w:cs="Arial"/>
          <w:color w:val="333333"/>
          <w:szCs w:val="22"/>
        </w:rPr>
        <w:t xml:space="preserve">Das Theater Töfte aus Halle (Westf.) wird an diesem Abend </w:t>
      </w:r>
      <w:r w:rsidR="003419E8" w:rsidRPr="00FA358A">
        <w:rPr>
          <w:rFonts w:cs="Arial"/>
          <w:color w:val="333333"/>
          <w:szCs w:val="22"/>
        </w:rPr>
        <w:t xml:space="preserve">im Veranstaltungssaal des Museums </w:t>
      </w:r>
      <w:r w:rsidR="0043712C" w:rsidRPr="00FA358A">
        <w:rPr>
          <w:rFonts w:cs="Arial"/>
          <w:color w:val="333333"/>
          <w:szCs w:val="22"/>
        </w:rPr>
        <w:t>das</w:t>
      </w:r>
      <w:r w:rsidR="002B2154" w:rsidRPr="00FA358A">
        <w:rPr>
          <w:rFonts w:cs="Arial"/>
          <w:color w:val="333333"/>
          <w:szCs w:val="22"/>
        </w:rPr>
        <w:t xml:space="preserve"> </w:t>
      </w:r>
      <w:r w:rsidR="0043712C" w:rsidRPr="00FA358A">
        <w:rPr>
          <w:rFonts w:cs="Arial"/>
          <w:color w:val="333333"/>
          <w:szCs w:val="22"/>
        </w:rPr>
        <w:t>Stück „… und konnten es einfach nicht fassen!“ aufführen.</w:t>
      </w:r>
    </w:p>
    <w:p w14:paraId="758CE044" w14:textId="77777777" w:rsidR="003419E8" w:rsidRPr="00FA358A" w:rsidRDefault="003419E8" w:rsidP="00885C7E">
      <w:pPr>
        <w:autoSpaceDE w:val="0"/>
        <w:autoSpaceDN w:val="0"/>
        <w:adjustRightInd w:val="0"/>
        <w:spacing w:line="240" w:lineRule="auto"/>
        <w:jc w:val="both"/>
        <w:rPr>
          <w:rFonts w:cs="Arial"/>
          <w:color w:val="333333"/>
          <w:szCs w:val="22"/>
        </w:rPr>
      </w:pPr>
    </w:p>
    <w:p w14:paraId="4D484D9A" w14:textId="147DEC51" w:rsidR="003419E8" w:rsidRPr="00FA358A" w:rsidRDefault="003419E8" w:rsidP="003419E8">
      <w:pPr>
        <w:autoSpaceDE w:val="0"/>
        <w:autoSpaceDN w:val="0"/>
        <w:adjustRightInd w:val="0"/>
        <w:spacing w:line="240" w:lineRule="auto"/>
        <w:jc w:val="both"/>
        <w:rPr>
          <w:rFonts w:cs="Arial"/>
          <w:color w:val="333333"/>
          <w:szCs w:val="22"/>
        </w:rPr>
      </w:pPr>
      <w:r w:rsidRPr="00FA358A">
        <w:rPr>
          <w:rFonts w:cs="Arial"/>
          <w:color w:val="333333"/>
          <w:szCs w:val="22"/>
        </w:rPr>
        <w:t>Zwei junge Literaten, Klaus Mann und Erich Kästner eilen von Erfolg zu Erfolg. Nichts scheint sie aufhalten zu können und sie haben noch große Pläne. Doch dann wird das Jahr 1933 mit der Wahl Adolf Hitlers zum Reichskanzler ein existenzieller Wendepunkt, der zu neuen, unvorhergesehenen Entscheidungen zwingt. Für Klaus Mann und seine Schwester</w:t>
      </w:r>
      <w:r w:rsidR="00C60872">
        <w:rPr>
          <w:rFonts w:cs="Arial"/>
          <w:color w:val="333333"/>
          <w:szCs w:val="22"/>
        </w:rPr>
        <w:t xml:space="preserve"> – </w:t>
      </w:r>
      <w:r w:rsidRPr="00FA358A">
        <w:rPr>
          <w:rFonts w:cs="Arial"/>
          <w:color w:val="333333"/>
          <w:szCs w:val="22"/>
        </w:rPr>
        <w:t>Schauspielerin und Kabarettistin Erika Mann</w:t>
      </w:r>
      <w:r w:rsidR="00C60872">
        <w:rPr>
          <w:rFonts w:cs="Arial"/>
          <w:color w:val="333333"/>
          <w:szCs w:val="22"/>
        </w:rPr>
        <w:t xml:space="preserve"> –</w:t>
      </w:r>
      <w:r w:rsidRPr="00FA358A">
        <w:rPr>
          <w:rFonts w:cs="Arial"/>
          <w:color w:val="333333"/>
          <w:szCs w:val="22"/>
        </w:rPr>
        <w:t xml:space="preserve"> steht fest: „Die Luft im Dritten Reich ist für gewisse Lungen nicht zu atmen. In der Heimat droht Erstickungstod!“ Sie emigrieren und versuchen mit Büchern, Vorträgen, Rundfunkaufrufen und dem Kabarett 'Pfeffermühle' Einfluss zu nehmen und aufzuklären, nehmen die amerikanische bzw. britische Staatsbürgerschaft an und arbeiten dort für die </w:t>
      </w:r>
      <w:proofErr w:type="spellStart"/>
      <w:r w:rsidRPr="00FA358A">
        <w:rPr>
          <w:rFonts w:cs="Arial"/>
          <w:color w:val="333333"/>
          <w:szCs w:val="22"/>
        </w:rPr>
        <w:t>Army</w:t>
      </w:r>
      <w:proofErr w:type="spellEnd"/>
      <w:r w:rsidRPr="00FA358A">
        <w:rPr>
          <w:rFonts w:cs="Arial"/>
          <w:color w:val="333333"/>
          <w:szCs w:val="22"/>
        </w:rPr>
        <w:t xml:space="preserve">. Erich Kästner und seine Mutter Ida Kästner </w:t>
      </w:r>
      <w:r w:rsidR="00F9083A">
        <w:rPr>
          <w:rFonts w:cs="Arial"/>
          <w:color w:val="333333"/>
          <w:szCs w:val="22"/>
        </w:rPr>
        <w:t xml:space="preserve">dagegen </w:t>
      </w:r>
      <w:r w:rsidRPr="00FA358A">
        <w:rPr>
          <w:rFonts w:cs="Arial"/>
          <w:color w:val="333333"/>
          <w:szCs w:val="22"/>
        </w:rPr>
        <w:t xml:space="preserve">bleiben die gesamten </w:t>
      </w:r>
      <w:r w:rsidR="003F23C4" w:rsidRPr="00FA358A">
        <w:rPr>
          <w:rFonts w:cs="Arial"/>
          <w:color w:val="333333"/>
          <w:szCs w:val="22"/>
        </w:rPr>
        <w:t>zwölf</w:t>
      </w:r>
      <w:r w:rsidRPr="00FA358A">
        <w:rPr>
          <w:rFonts w:cs="Arial"/>
          <w:color w:val="333333"/>
          <w:szCs w:val="22"/>
        </w:rPr>
        <w:t xml:space="preserve"> Jahre bis zum Kriegsende in Deutschland. Erich will als Schriftsteller Zeitzeuge sein. Obwohl er bei der Bücherverbrennung in Berlin zusehen muss, wie seine Bücher dem Feuer übergeben werden, sieht er es als seine Berufspflicht an, Augenzeuge zu bleiben und eines Tages schriftlich Zeugnis abzulegen. Andernfalls würde er sich später den Vorwurf der Feigheit machen.</w:t>
      </w:r>
    </w:p>
    <w:p w14:paraId="333E825C" w14:textId="77777777" w:rsidR="002B2154" w:rsidRPr="00FA358A" w:rsidRDefault="002B2154" w:rsidP="003419E8">
      <w:pPr>
        <w:autoSpaceDE w:val="0"/>
        <w:autoSpaceDN w:val="0"/>
        <w:adjustRightInd w:val="0"/>
        <w:spacing w:line="240" w:lineRule="auto"/>
        <w:jc w:val="both"/>
        <w:rPr>
          <w:rFonts w:cs="Arial"/>
          <w:color w:val="333333"/>
          <w:szCs w:val="22"/>
        </w:rPr>
      </w:pPr>
    </w:p>
    <w:p w14:paraId="43D9B4FE" w14:textId="188D94D3" w:rsidR="002B2154" w:rsidRPr="00FA358A" w:rsidRDefault="002B2154" w:rsidP="003419E8">
      <w:pPr>
        <w:autoSpaceDE w:val="0"/>
        <w:autoSpaceDN w:val="0"/>
        <w:adjustRightInd w:val="0"/>
        <w:spacing w:line="240" w:lineRule="auto"/>
        <w:jc w:val="both"/>
        <w:rPr>
          <w:rFonts w:cs="Arial"/>
          <w:color w:val="333333"/>
          <w:szCs w:val="22"/>
        </w:rPr>
      </w:pPr>
      <w:r w:rsidRPr="00FA358A">
        <w:rPr>
          <w:rFonts w:cs="Arial"/>
          <w:color w:val="333333"/>
          <w:szCs w:val="22"/>
        </w:rPr>
        <w:t>Die spannende literarische Spurensuche</w:t>
      </w:r>
      <w:r w:rsidR="00AB385F" w:rsidRPr="00FA358A">
        <w:rPr>
          <w:rFonts w:cs="Arial"/>
          <w:color w:val="333333"/>
          <w:szCs w:val="22"/>
        </w:rPr>
        <w:t xml:space="preserve">, </w:t>
      </w:r>
      <w:r w:rsidR="005E4F09" w:rsidRPr="00FA358A">
        <w:rPr>
          <w:rFonts w:cs="Arial"/>
          <w:color w:val="333333"/>
          <w:szCs w:val="22"/>
        </w:rPr>
        <w:t>eindrucksvoll vom Theater Töfte auf die Bühne gebracht,</w:t>
      </w:r>
      <w:r w:rsidRPr="00FA358A">
        <w:rPr>
          <w:rFonts w:cs="Arial"/>
          <w:color w:val="333333"/>
          <w:szCs w:val="22"/>
        </w:rPr>
        <w:t xml:space="preserve"> dauert etwa 75 Minuten und ist </w:t>
      </w:r>
      <w:r w:rsidR="00FC0B6D">
        <w:rPr>
          <w:rFonts w:cs="Arial"/>
          <w:color w:val="333333"/>
          <w:szCs w:val="22"/>
        </w:rPr>
        <w:t>für</w:t>
      </w:r>
      <w:r w:rsidRPr="00FA358A">
        <w:rPr>
          <w:rFonts w:cs="Arial"/>
          <w:color w:val="333333"/>
          <w:szCs w:val="22"/>
        </w:rPr>
        <w:t xml:space="preserve"> Erwachsene und Jugendliche ab 16 Jahren geeignet.</w:t>
      </w:r>
    </w:p>
    <w:p w14:paraId="784E47DC" w14:textId="77777777" w:rsidR="003419E8" w:rsidRPr="00FA358A" w:rsidRDefault="003419E8" w:rsidP="00885C7E">
      <w:pPr>
        <w:autoSpaceDE w:val="0"/>
        <w:autoSpaceDN w:val="0"/>
        <w:adjustRightInd w:val="0"/>
        <w:spacing w:line="240" w:lineRule="auto"/>
        <w:jc w:val="both"/>
        <w:rPr>
          <w:rFonts w:cs="Arial"/>
          <w:color w:val="333333"/>
          <w:szCs w:val="22"/>
        </w:rPr>
      </w:pPr>
    </w:p>
    <w:p w14:paraId="475449E0" w14:textId="4890D87A" w:rsidR="00DE72A0" w:rsidRPr="00FA358A" w:rsidRDefault="003419E8" w:rsidP="00885C7E">
      <w:pPr>
        <w:autoSpaceDE w:val="0"/>
        <w:autoSpaceDN w:val="0"/>
        <w:adjustRightInd w:val="0"/>
        <w:spacing w:line="240" w:lineRule="auto"/>
        <w:jc w:val="both"/>
        <w:rPr>
          <w:rFonts w:cs="Arial"/>
          <w:color w:val="333333"/>
          <w:szCs w:val="22"/>
        </w:rPr>
      </w:pPr>
      <w:r w:rsidRPr="00FA358A">
        <w:rPr>
          <w:rFonts w:cs="Arial"/>
          <w:color w:val="333333"/>
          <w:szCs w:val="22"/>
        </w:rPr>
        <w:t>Eintrittskarten sind sowohl online beim Ticketanbieter „</w:t>
      </w:r>
      <w:proofErr w:type="spellStart"/>
      <w:r w:rsidRPr="00FA358A">
        <w:rPr>
          <w:rFonts w:cs="Arial"/>
          <w:color w:val="333333"/>
          <w:szCs w:val="22"/>
        </w:rPr>
        <w:t>reservix</w:t>
      </w:r>
      <w:proofErr w:type="spellEnd"/>
      <w:r w:rsidRPr="00FA358A">
        <w:rPr>
          <w:rFonts w:cs="Arial"/>
          <w:color w:val="333333"/>
          <w:szCs w:val="22"/>
        </w:rPr>
        <w:t>“ sowie im Museum</w:t>
      </w:r>
      <w:r w:rsidR="002819B1" w:rsidRPr="00FA358A">
        <w:rPr>
          <w:rFonts w:cs="Arial"/>
          <w:color w:val="333333"/>
          <w:szCs w:val="22"/>
        </w:rPr>
        <w:t xml:space="preserve"> </w:t>
      </w:r>
      <w:r w:rsidR="00556F7E" w:rsidRPr="00FA358A">
        <w:rPr>
          <w:rFonts w:cs="Arial"/>
          <w:color w:val="333333"/>
          <w:szCs w:val="22"/>
        </w:rPr>
        <w:t xml:space="preserve">Villa Erckens </w:t>
      </w:r>
      <w:r w:rsidR="002819B1" w:rsidRPr="00FA358A">
        <w:rPr>
          <w:rFonts w:cs="Arial"/>
          <w:color w:val="333333"/>
          <w:szCs w:val="22"/>
        </w:rPr>
        <w:t>unter 02181/608-656</w:t>
      </w:r>
      <w:r w:rsidR="001268BA">
        <w:rPr>
          <w:rFonts w:cs="Arial"/>
          <w:color w:val="333333"/>
          <w:szCs w:val="22"/>
        </w:rPr>
        <w:t xml:space="preserve">, unter </w:t>
      </w:r>
      <w:r w:rsidR="002819B1" w:rsidRPr="00FA358A">
        <w:rPr>
          <w:rFonts w:cs="Arial"/>
          <w:color w:val="333333"/>
          <w:szCs w:val="22"/>
        </w:rPr>
        <w:t>kultur@grevenbroich.de</w:t>
      </w:r>
      <w:r w:rsidR="001268BA">
        <w:rPr>
          <w:rFonts w:cs="Arial"/>
          <w:color w:val="333333"/>
          <w:szCs w:val="22"/>
        </w:rPr>
        <w:t xml:space="preserve"> und an der Museumskasse während der regulären Öffnungszeiten</w:t>
      </w:r>
      <w:r w:rsidR="002819B1" w:rsidRPr="00FA358A">
        <w:rPr>
          <w:rFonts w:cs="Arial"/>
          <w:color w:val="333333"/>
          <w:szCs w:val="22"/>
        </w:rPr>
        <w:t xml:space="preserve"> </w:t>
      </w:r>
      <w:r w:rsidR="003A137A" w:rsidRPr="00FA358A">
        <w:rPr>
          <w:rFonts w:cs="Arial"/>
          <w:color w:val="333333"/>
          <w:szCs w:val="22"/>
        </w:rPr>
        <w:t>erhältlich</w:t>
      </w:r>
      <w:r w:rsidRPr="00FA358A">
        <w:rPr>
          <w:rFonts w:cs="Arial"/>
          <w:color w:val="333333"/>
          <w:szCs w:val="22"/>
        </w:rPr>
        <w:t>. Der Eintritt beträgt 16,</w:t>
      </w:r>
      <w:r w:rsidR="00556F7E" w:rsidRPr="00FA358A">
        <w:rPr>
          <w:rFonts w:cs="Arial"/>
          <w:color w:val="333333"/>
          <w:szCs w:val="22"/>
        </w:rPr>
        <w:t>00</w:t>
      </w:r>
      <w:r w:rsidRPr="00FA358A">
        <w:rPr>
          <w:rFonts w:cs="Arial"/>
          <w:color w:val="333333"/>
          <w:szCs w:val="22"/>
        </w:rPr>
        <w:t xml:space="preserve"> </w:t>
      </w:r>
      <w:r w:rsidR="00556F7E" w:rsidRPr="00FA358A">
        <w:rPr>
          <w:rFonts w:cs="Arial"/>
          <w:color w:val="333333"/>
          <w:szCs w:val="22"/>
        </w:rPr>
        <w:t>€</w:t>
      </w:r>
      <w:r w:rsidRPr="00FA358A">
        <w:rPr>
          <w:rFonts w:cs="Arial"/>
          <w:color w:val="333333"/>
          <w:szCs w:val="22"/>
        </w:rPr>
        <w:t xml:space="preserve">, ermäßigt </w:t>
      </w:r>
      <w:r w:rsidR="00556F7E" w:rsidRPr="00FA358A">
        <w:rPr>
          <w:rFonts w:cs="Arial"/>
          <w:color w:val="333333"/>
          <w:szCs w:val="22"/>
        </w:rPr>
        <w:t>für Schüler/Studenten/Inhaber der Ehrenamtskarte 10,00 €</w:t>
      </w:r>
      <w:r w:rsidR="00FC0B6D">
        <w:rPr>
          <w:rFonts w:cs="Arial"/>
          <w:color w:val="333333"/>
          <w:szCs w:val="22"/>
        </w:rPr>
        <w:t>.</w:t>
      </w:r>
    </w:p>
    <w:p w14:paraId="07A2E5CE" w14:textId="77777777" w:rsidR="00DE72A0" w:rsidRPr="00FA358A" w:rsidRDefault="00DE72A0" w:rsidP="00885C7E">
      <w:pPr>
        <w:autoSpaceDE w:val="0"/>
        <w:autoSpaceDN w:val="0"/>
        <w:adjustRightInd w:val="0"/>
        <w:spacing w:line="240" w:lineRule="auto"/>
        <w:jc w:val="both"/>
        <w:rPr>
          <w:rFonts w:cs="Arial"/>
          <w:color w:val="333333"/>
          <w:szCs w:val="22"/>
        </w:rPr>
      </w:pPr>
    </w:p>
    <w:p w14:paraId="047867EE" w14:textId="6911F646" w:rsidR="00441B72" w:rsidRPr="00FA358A" w:rsidRDefault="00441B72" w:rsidP="00885C7E">
      <w:pPr>
        <w:autoSpaceDE w:val="0"/>
        <w:autoSpaceDN w:val="0"/>
        <w:adjustRightInd w:val="0"/>
        <w:spacing w:line="240" w:lineRule="auto"/>
        <w:jc w:val="both"/>
        <w:rPr>
          <w:rFonts w:cs="Arial"/>
          <w:color w:val="333333"/>
          <w:szCs w:val="22"/>
        </w:rPr>
      </w:pPr>
      <w:r w:rsidRPr="00FA358A">
        <w:rPr>
          <w:rFonts w:cs="Arial"/>
          <w:color w:val="333333"/>
          <w:szCs w:val="22"/>
        </w:rPr>
        <w:t>Foto:</w:t>
      </w:r>
      <w:r w:rsidR="003419E8" w:rsidRPr="00FA358A">
        <w:rPr>
          <w:rFonts w:cs="Arial"/>
        </w:rPr>
        <w:t xml:space="preserve"> </w:t>
      </w:r>
      <w:r w:rsidR="003419E8" w:rsidRPr="00FA358A">
        <w:rPr>
          <w:rFonts w:cs="Arial"/>
          <w:color w:val="333333"/>
          <w:szCs w:val="22"/>
        </w:rPr>
        <w:t>© Theater Töfte</w:t>
      </w:r>
    </w:p>
    <w:p w14:paraId="06C84934" w14:textId="7121BF28" w:rsidR="00441B72" w:rsidRPr="002819B1" w:rsidRDefault="00441B72" w:rsidP="00885C7E">
      <w:pPr>
        <w:autoSpaceDE w:val="0"/>
        <w:autoSpaceDN w:val="0"/>
        <w:adjustRightInd w:val="0"/>
        <w:spacing w:line="240" w:lineRule="auto"/>
        <w:jc w:val="both"/>
        <w:rPr>
          <w:b/>
        </w:rPr>
      </w:pPr>
    </w:p>
    <w:sectPr w:rsidR="00441B72" w:rsidRPr="002819B1">
      <w:headerReference w:type="default" r:id="rId7"/>
      <w:footerReference w:type="default" r:id="rId8"/>
      <w:pgSz w:w="11906" w:h="16838"/>
      <w:pgMar w:top="2694" w:right="1700" w:bottom="1134" w:left="2835" w:header="851"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2A646" w14:textId="77777777" w:rsidR="0094025B" w:rsidRDefault="0094025B">
      <w:r>
        <w:separator/>
      </w:r>
    </w:p>
  </w:endnote>
  <w:endnote w:type="continuationSeparator" w:id="0">
    <w:p w14:paraId="5E679D4D" w14:textId="77777777" w:rsidR="0094025B" w:rsidRDefault="00940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rison Sans">
    <w:panose1 w:val="020B7200000000000000"/>
    <w:charset w:val="00"/>
    <w:family w:val="swiss"/>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CCE42" w14:textId="4B1A68FB" w:rsidR="00D520CF" w:rsidRDefault="00D30AB1" w:rsidP="00D520CF">
    <w:pPr>
      <w:pBdr>
        <w:top w:val="single" w:sz="4" w:space="1" w:color="auto"/>
      </w:pBdr>
      <w:ind w:right="-567"/>
      <w:rPr>
        <w:sz w:val="18"/>
      </w:rPr>
    </w:pPr>
    <w:r>
      <w:rPr>
        <w:b/>
        <w:sz w:val="18"/>
      </w:rPr>
      <w:t xml:space="preserve">Seite </w:t>
    </w:r>
    <w:r>
      <w:rPr>
        <w:rStyle w:val="Seitenzahl"/>
        <w:b/>
        <w:sz w:val="18"/>
      </w:rPr>
      <w:fldChar w:fldCharType="begin"/>
    </w:r>
    <w:r>
      <w:rPr>
        <w:rStyle w:val="Seitenzahl"/>
        <w:b/>
        <w:sz w:val="18"/>
      </w:rPr>
      <w:instrText xml:space="preserve"> PAGE </w:instrText>
    </w:r>
    <w:r>
      <w:rPr>
        <w:rStyle w:val="Seitenzahl"/>
        <w:b/>
        <w:sz w:val="18"/>
      </w:rPr>
      <w:fldChar w:fldCharType="separate"/>
    </w:r>
    <w:r w:rsidR="006C7E6F">
      <w:rPr>
        <w:rStyle w:val="Seitenzahl"/>
        <w:b/>
        <w:noProof/>
        <w:sz w:val="18"/>
      </w:rPr>
      <w:t>2</w:t>
    </w:r>
    <w:r>
      <w:rPr>
        <w:rStyle w:val="Seitenzahl"/>
        <w:b/>
        <w:sz w:val="18"/>
      </w:rPr>
      <w:fldChar w:fldCharType="end"/>
    </w:r>
    <w:r>
      <w:rPr>
        <w:rStyle w:val="Seitenzahl"/>
        <w:sz w:val="18"/>
      </w:rPr>
      <w:t xml:space="preserve"> </w:t>
    </w:r>
    <w:r>
      <w:rPr>
        <w:sz w:val="18"/>
      </w:rPr>
      <w:t xml:space="preserve"> vom </w:t>
    </w:r>
    <w:r>
      <w:rPr>
        <w:sz w:val="18"/>
      </w:rPr>
      <w:fldChar w:fldCharType="begin"/>
    </w:r>
    <w:r>
      <w:rPr>
        <w:sz w:val="18"/>
      </w:rPr>
      <w:instrText xml:space="preserve"> DATE \@ "dd.MM.yyyy" \* MERGEFORMAT </w:instrText>
    </w:r>
    <w:r>
      <w:rPr>
        <w:sz w:val="18"/>
      </w:rPr>
      <w:fldChar w:fldCharType="separate"/>
    </w:r>
    <w:r w:rsidR="00C6450E">
      <w:rPr>
        <w:noProof/>
        <w:sz w:val="18"/>
      </w:rPr>
      <w:t>12.10.2026</w:t>
    </w:r>
    <w:r>
      <w:rPr>
        <w:sz w:val="18"/>
      </w:rPr>
      <w:fldChar w:fldCharType="end"/>
    </w:r>
    <w:r>
      <w:rPr>
        <w:sz w:val="18"/>
      </w:rPr>
      <w:t xml:space="preserve"> </w:t>
    </w:r>
    <w:r>
      <w:rPr>
        <w:color w:val="FF0000"/>
        <w:sz w:val="18"/>
      </w:rPr>
      <w:t>•</w:t>
    </w:r>
    <w:r>
      <w:rPr>
        <w:sz w:val="18"/>
      </w:rPr>
      <w:t xml:space="preserve"> Anzahl der Seiten </w:t>
    </w:r>
    <w:r>
      <w:rPr>
        <w:sz w:val="18"/>
      </w:rPr>
      <w:fldChar w:fldCharType="begin"/>
    </w:r>
    <w:r>
      <w:rPr>
        <w:sz w:val="18"/>
      </w:rPr>
      <w:instrText xml:space="preserve"> NUMPAGES  \* MERGEFORMAT </w:instrText>
    </w:r>
    <w:r>
      <w:rPr>
        <w:sz w:val="18"/>
      </w:rPr>
      <w:fldChar w:fldCharType="separate"/>
    </w:r>
    <w:r w:rsidR="006C7E6F">
      <w:rPr>
        <w:noProof/>
        <w:sz w:val="18"/>
      </w:rPr>
      <w:t>2</w:t>
    </w:r>
    <w:r>
      <w:rPr>
        <w:sz w:val="18"/>
      </w:rPr>
      <w:fldChar w:fldCharType="end"/>
    </w:r>
    <w:r>
      <w:rPr>
        <w:sz w:val="18"/>
      </w:rPr>
      <w:t xml:space="preserve"> </w:t>
    </w:r>
    <w:r>
      <w:rPr>
        <w:color w:val="FF0000"/>
        <w:sz w:val="18"/>
      </w:rPr>
      <w:t>•</w:t>
    </w:r>
    <w:r>
      <w:rPr>
        <w:sz w:val="18"/>
      </w:rPr>
      <w:t xml:space="preserve"> Anzahl der Zeichen </w:t>
    </w:r>
    <w:r>
      <w:rPr>
        <w:sz w:val="18"/>
      </w:rPr>
      <w:fldChar w:fldCharType="begin"/>
    </w:r>
    <w:r>
      <w:rPr>
        <w:sz w:val="18"/>
      </w:rPr>
      <w:instrText xml:space="preserve"> NUMCHARS  \* MERGEFORMAT </w:instrText>
    </w:r>
    <w:r>
      <w:rPr>
        <w:sz w:val="18"/>
      </w:rPr>
      <w:fldChar w:fldCharType="separate"/>
    </w:r>
    <w:r w:rsidR="002F5C39">
      <w:rPr>
        <w:noProof/>
        <w:sz w:val="18"/>
      </w:rPr>
      <w:t>1198</w:t>
    </w:r>
    <w:r>
      <w:rPr>
        <w:sz w:val="18"/>
      </w:rPr>
      <w:fldChar w:fldCharType="end"/>
    </w:r>
    <w:r>
      <w:rPr>
        <w:sz w:val="18"/>
      </w:rPr>
      <w:t xml:space="preserve"> </w:t>
    </w:r>
    <w:r>
      <w:rPr>
        <w:color w:val="FF0000"/>
        <w:sz w:val="18"/>
      </w:rPr>
      <w:t>•</w:t>
    </w:r>
    <w:r>
      <w:rPr>
        <w:sz w:val="18"/>
      </w:rPr>
      <w:t xml:space="preserve"> </w:t>
    </w:r>
  </w:p>
  <w:p w14:paraId="3C0194A4" w14:textId="77777777" w:rsidR="00D30AB1" w:rsidRDefault="00D30AB1" w:rsidP="00C760EF">
    <w:pPr>
      <w:pStyle w:val="Default"/>
      <w:rPr>
        <w:sz w:val="18"/>
      </w:rPr>
    </w:pPr>
    <w:r>
      <w:rPr>
        <w:sz w:val="20"/>
      </w:rPr>
      <w:t>Herausgegeben vo</w:t>
    </w:r>
    <w:r w:rsidR="00345E43">
      <w:rPr>
        <w:sz w:val="20"/>
      </w:rPr>
      <w:t>m</w:t>
    </w:r>
    <w:r>
      <w:rPr>
        <w:sz w:val="20"/>
      </w:rPr>
      <w:t xml:space="preserve"> Pressesprecher der Stadt Grevenbroich </w:t>
    </w:r>
    <w:r>
      <w:rPr>
        <w:color w:val="FF0000"/>
        <w:sz w:val="20"/>
      </w:rPr>
      <w:t>•</w:t>
    </w:r>
    <w:r>
      <w:rPr>
        <w:sz w:val="20"/>
      </w:rPr>
      <w:t xml:space="preserve"> </w:t>
    </w:r>
    <w:r w:rsidR="001B4368" w:rsidRPr="001B4368">
      <w:rPr>
        <w:sz w:val="20"/>
        <w:szCs w:val="20"/>
      </w:rPr>
      <w:t>Lukas Maaßen</w:t>
    </w:r>
    <w:r w:rsidR="00C760EF">
      <w:rPr>
        <w:sz w:val="20"/>
        <w:szCs w:val="20"/>
      </w:rPr>
      <w:t>• Tel. 0 2181 608 2</w:t>
    </w:r>
    <w:r w:rsidR="002F6AAB">
      <w:rPr>
        <w:sz w:val="20"/>
        <w:szCs w:val="20"/>
      </w:rPr>
      <w:t>49</w:t>
    </w:r>
    <w:r w:rsidR="00C760EF">
      <w:rPr>
        <w:sz w:val="20"/>
        <w:szCs w:val="20"/>
      </w:rPr>
      <w:t xml:space="preserve"> • Fax. 0 2181 608 212 • E-Mail: </w:t>
    </w:r>
    <w:r w:rsidR="002F6AAB">
      <w:rPr>
        <w:sz w:val="20"/>
        <w:szCs w:val="20"/>
      </w:rPr>
      <w:t>lukas.maassen</w:t>
    </w:r>
    <w:r w:rsidR="00C760EF">
      <w:rPr>
        <w:sz w:val="20"/>
        <w:szCs w:val="20"/>
      </w:rPr>
      <w:t>@grevenbroich.de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3C248" w14:textId="77777777" w:rsidR="0094025B" w:rsidRDefault="0094025B">
      <w:r>
        <w:separator/>
      </w:r>
    </w:p>
  </w:footnote>
  <w:footnote w:type="continuationSeparator" w:id="0">
    <w:p w14:paraId="4845B9C9" w14:textId="77777777" w:rsidR="0094025B" w:rsidRDefault="009402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9FD" w14:textId="77777777" w:rsidR="00D30AB1" w:rsidRDefault="003A6131">
    <w:pPr>
      <w:pStyle w:val="Kopfzeile"/>
    </w:pPr>
    <w:r>
      <w:rPr>
        <w:noProof/>
      </w:rPr>
      <w:drawing>
        <wp:anchor distT="0" distB="0" distL="114300" distR="114300" simplePos="0" relativeHeight="251659776" behindDoc="0" locked="1" layoutInCell="1" allowOverlap="1" wp14:anchorId="033AD8EB" wp14:editId="03A05464">
          <wp:simplePos x="0" y="0"/>
          <wp:positionH relativeFrom="page">
            <wp:posOffset>407035</wp:posOffset>
          </wp:positionH>
          <wp:positionV relativeFrom="page">
            <wp:posOffset>414020</wp:posOffset>
          </wp:positionV>
          <wp:extent cx="1090930" cy="1096645"/>
          <wp:effectExtent l="0" t="0" r="0" b="0"/>
          <wp:wrapNone/>
          <wp:docPr id="17" name="Bild 17" descr="lo_stadtsignet_mit-wa_5-fa_rgb-600_5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o_stadtsignet_mit-wa_5-fa_rgb-600_50-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0930" cy="1096645"/>
                  </a:xfrm>
                  <a:prstGeom prst="rect">
                    <a:avLst/>
                  </a:prstGeom>
                  <a:noFill/>
                </pic:spPr>
              </pic:pic>
            </a:graphicData>
          </a:graphic>
          <wp14:sizeRelH relativeFrom="page">
            <wp14:pctWidth>0</wp14:pctWidth>
          </wp14:sizeRelH>
          <wp14:sizeRelV relativeFrom="page">
            <wp14:pctHeight>0</wp14:pctHeight>
          </wp14:sizeRelV>
        </wp:anchor>
      </w:drawing>
    </w:r>
    <w:r>
      <w:rPr>
        <w:noProof/>
        <w:sz w:val="20"/>
      </w:rPr>
      <mc:AlternateContent>
        <mc:Choice Requires="wps">
          <w:drawing>
            <wp:anchor distT="0" distB="0" distL="114300" distR="114300" simplePos="0" relativeHeight="251658752" behindDoc="0" locked="1" layoutInCell="1" allowOverlap="1" wp14:anchorId="38D22978" wp14:editId="718DA058">
              <wp:simplePos x="0" y="0"/>
              <wp:positionH relativeFrom="column">
                <wp:posOffset>-10795</wp:posOffset>
              </wp:positionH>
              <wp:positionV relativeFrom="paragraph">
                <wp:posOffset>1081405</wp:posOffset>
              </wp:positionV>
              <wp:extent cx="4679950" cy="0"/>
              <wp:effectExtent l="0" t="0" r="0" b="0"/>
              <wp:wrapNone/>
              <wp:docPr id="3"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511860" id="Line 16"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85.15pt" to="367.65pt,8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" strokeweight="1.5pt">
              <w10:anchorlock/>
            </v:line>
          </w:pict>
        </mc:Fallback>
      </mc:AlternateContent>
    </w:r>
    <w:r>
      <w:rPr>
        <w:noProof/>
        <w:sz w:val="20"/>
      </w:rPr>
      <w:drawing>
        <wp:anchor distT="0" distB="0" distL="114300" distR="114300" simplePos="0" relativeHeight="251657728" behindDoc="0" locked="1" layoutInCell="1" allowOverlap="1" wp14:anchorId="614D56FD" wp14:editId="6F0F0E09">
          <wp:simplePos x="0" y="0"/>
          <wp:positionH relativeFrom="page">
            <wp:posOffset>1772285</wp:posOffset>
          </wp:positionH>
          <wp:positionV relativeFrom="page">
            <wp:posOffset>942340</wp:posOffset>
          </wp:positionV>
          <wp:extent cx="3296285" cy="276860"/>
          <wp:effectExtent l="0" t="0" r="0" b="0"/>
          <wp:wrapNone/>
          <wp:docPr id="11"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96285" cy="276860"/>
                  </a:xfrm>
                  <a:prstGeom prst="rect">
                    <a:avLst/>
                  </a:prstGeom>
                  <a:noFill/>
                </pic:spPr>
              </pic:pic>
            </a:graphicData>
          </a:graphic>
          <wp14:sizeRelH relativeFrom="page">
            <wp14:pctWidth>0</wp14:pctWidth>
          </wp14:sizeRelH>
          <wp14:sizeRelV relativeFrom="page">
            <wp14:pctHeight>0</wp14:pctHeight>
          </wp14:sizeRelV>
        </wp:anchor>
      </w:drawing>
    </w:r>
    <w:r>
      <w:rPr>
        <w:noProof/>
        <w:sz w:val="20"/>
      </w:rPr>
      <mc:AlternateContent>
        <mc:Choice Requires="wps">
          <w:drawing>
            <wp:anchor distT="0" distB="0" distL="114300" distR="114300" simplePos="0" relativeHeight="251656704" behindDoc="0" locked="1" layoutInCell="1" allowOverlap="1" wp14:anchorId="2F9A5F37" wp14:editId="504382D7">
              <wp:simplePos x="0" y="0"/>
              <wp:positionH relativeFrom="column">
                <wp:posOffset>-1332230</wp:posOffset>
              </wp:positionH>
              <wp:positionV relativeFrom="paragraph">
                <wp:posOffset>1463675</wp:posOffset>
              </wp:positionV>
              <wp:extent cx="1028700" cy="6515100"/>
              <wp:effectExtent l="0" t="0" r="0"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651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2510D2" w14:textId="77777777" w:rsidR="00D30AB1" w:rsidRDefault="00D30AB1">
                          <w:pPr>
                            <w:pStyle w:val="berschrift2"/>
                          </w:pPr>
                          <w:r>
                            <w:t xml:space="preserve">Presseinformation </w:t>
                          </w:r>
                        </w:p>
                      </w:txbxContent>
                    </wps:txbx>
                    <wps:bodyPr rot="0" vert="vert270" wrap="square" lIns="3600" tIns="3600" rIns="3600" bIns="36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9A5F37" id="_x0000_t202" coordsize="21600,21600" o:spt="202" path="m,l,21600r21600,l21600,xe">
              <v:stroke joinstyle="miter"/>
              <v:path gradientshapeok="t" o:connecttype="rect"/>
            </v:shapetype>
            <v:shape id="Text Box 6" o:spid="_x0000_s1026" type="#_x0000_t202" style="position:absolute;margin-left:-104.9pt;margin-top:115.25pt;width:81pt;height:51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" filled="f" stroked="f">
              <v:textbox style="layout-flow:vertical;mso-layout-flow-alt:bottom-to-top" inset=".1mm,.1mm,.1mm,.1mm">
                <w:txbxContent>
                  <w:p w14:paraId="0C2510D2" w14:textId="77777777" w:rsidR="00D30AB1" w:rsidRDefault="00D30AB1">
                    <w:pPr>
                      <w:pStyle w:val="berschrift2"/>
                    </w:pPr>
                    <w:r>
                      <w:t xml:space="preserve">Presseinformation </w:t>
                    </w:r>
                  </w:p>
                </w:txbxContent>
              </v:textbox>
              <w10:anchorlock/>
            </v:shape>
          </w:pict>
        </mc:Fallback>
      </mc:AlternateContent>
    </w:r>
    <w:r>
      <w:rPr>
        <w:noProof/>
        <w:sz w:val="20"/>
      </w:rPr>
      <mc:AlternateContent>
        <mc:Choice Requires="wps">
          <w:drawing>
            <wp:anchor distT="0" distB="0" distL="114300" distR="114300" simplePos="0" relativeHeight="251655680" behindDoc="0" locked="1" layoutInCell="1" allowOverlap="1" wp14:anchorId="48FF6558" wp14:editId="08DFC8C0">
              <wp:simplePos x="0" y="0"/>
              <wp:positionH relativeFrom="column">
                <wp:posOffset>-1319530</wp:posOffset>
              </wp:positionH>
              <wp:positionV relativeFrom="paragraph">
                <wp:posOffset>1073785</wp:posOffset>
              </wp:positionV>
              <wp:extent cx="972185" cy="8639810"/>
              <wp:effectExtent l="0" t="0" r="0" b="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2185" cy="8639810"/>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7595AF" id="Rectangle 5" o:spid="_x0000_s1026" style="position:absolute;margin-left:-103.9pt;margin-top:84.55pt;width:76.55pt;height:680.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" fillcolor="#bfbfbf" stroked="f">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012BC7C"/>
    <w:lvl w:ilvl="0">
      <w:numFmt w:val="bullet"/>
      <w:lvlText w:val="*"/>
      <w:lvlJc w:val="left"/>
    </w:lvl>
  </w:abstractNum>
  <w:num w:numId="1" w16cid:durableId="1265572710">
    <w:abstractNumId w:val="0"/>
    <w:lvlOverride w:ilvl="0">
      <w:lvl w:ilvl="0">
        <w:numFmt w:val="bullet"/>
        <w:lvlText w:val=""/>
        <w:legacy w:legacy="1" w:legacySpace="0" w:legacyIndent="0"/>
        <w:lvlJc w:val="left"/>
        <w:rPr>
          <w:rFonts w:ascii="Symbol" w:hAnsi="Symbol" w:hint="default"/>
          <w:sz w:val="22"/>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ffafaf"/>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B9E"/>
    <w:rsid w:val="00004503"/>
    <w:rsid w:val="0000727F"/>
    <w:rsid w:val="00020B54"/>
    <w:rsid w:val="00023852"/>
    <w:rsid w:val="00024773"/>
    <w:rsid w:val="00036644"/>
    <w:rsid w:val="00045EEF"/>
    <w:rsid w:val="00055C00"/>
    <w:rsid w:val="0006132C"/>
    <w:rsid w:val="000702DB"/>
    <w:rsid w:val="0007742D"/>
    <w:rsid w:val="00091AD5"/>
    <w:rsid w:val="000C611F"/>
    <w:rsid w:val="000D73D9"/>
    <w:rsid w:val="000F3A53"/>
    <w:rsid w:val="00121036"/>
    <w:rsid w:val="001268BA"/>
    <w:rsid w:val="001429E7"/>
    <w:rsid w:val="00161ED4"/>
    <w:rsid w:val="00162C4E"/>
    <w:rsid w:val="001A09BF"/>
    <w:rsid w:val="001A7494"/>
    <w:rsid w:val="001B0CB2"/>
    <w:rsid w:val="001B4368"/>
    <w:rsid w:val="001C5161"/>
    <w:rsid w:val="001D0A10"/>
    <w:rsid w:val="001D449F"/>
    <w:rsid w:val="001F3A42"/>
    <w:rsid w:val="00200D2E"/>
    <w:rsid w:val="00213976"/>
    <w:rsid w:val="002179DC"/>
    <w:rsid w:val="00242213"/>
    <w:rsid w:val="0025049D"/>
    <w:rsid w:val="002819B1"/>
    <w:rsid w:val="002A2770"/>
    <w:rsid w:val="002B2154"/>
    <w:rsid w:val="002C51B3"/>
    <w:rsid w:val="002E73C7"/>
    <w:rsid w:val="002F5C39"/>
    <w:rsid w:val="002F6AAB"/>
    <w:rsid w:val="00307F9C"/>
    <w:rsid w:val="00323C38"/>
    <w:rsid w:val="003419E8"/>
    <w:rsid w:val="00345E43"/>
    <w:rsid w:val="00352351"/>
    <w:rsid w:val="00366084"/>
    <w:rsid w:val="003A137A"/>
    <w:rsid w:val="003A6131"/>
    <w:rsid w:val="003A7486"/>
    <w:rsid w:val="003F07A3"/>
    <w:rsid w:val="003F23C4"/>
    <w:rsid w:val="00403340"/>
    <w:rsid w:val="00407335"/>
    <w:rsid w:val="00414995"/>
    <w:rsid w:val="004259F8"/>
    <w:rsid w:val="0043712C"/>
    <w:rsid w:val="00441B72"/>
    <w:rsid w:val="004477E7"/>
    <w:rsid w:val="00453371"/>
    <w:rsid w:val="00467553"/>
    <w:rsid w:val="004A152F"/>
    <w:rsid w:val="004C5007"/>
    <w:rsid w:val="004D1492"/>
    <w:rsid w:val="004D7D9F"/>
    <w:rsid w:val="004F158E"/>
    <w:rsid w:val="004F334E"/>
    <w:rsid w:val="00556F7E"/>
    <w:rsid w:val="005E4F09"/>
    <w:rsid w:val="005F73B9"/>
    <w:rsid w:val="00620BB9"/>
    <w:rsid w:val="00623B1F"/>
    <w:rsid w:val="0064123B"/>
    <w:rsid w:val="00650AAE"/>
    <w:rsid w:val="00655C7A"/>
    <w:rsid w:val="00664DF2"/>
    <w:rsid w:val="00667478"/>
    <w:rsid w:val="006A5E55"/>
    <w:rsid w:val="006B7812"/>
    <w:rsid w:val="006C14C0"/>
    <w:rsid w:val="006C5D8F"/>
    <w:rsid w:val="006C7E6F"/>
    <w:rsid w:val="006E786E"/>
    <w:rsid w:val="007336CE"/>
    <w:rsid w:val="00741570"/>
    <w:rsid w:val="007D4D8F"/>
    <w:rsid w:val="007D50D2"/>
    <w:rsid w:val="007E3ED2"/>
    <w:rsid w:val="00802A60"/>
    <w:rsid w:val="0082469B"/>
    <w:rsid w:val="00870107"/>
    <w:rsid w:val="00885C7E"/>
    <w:rsid w:val="008C2520"/>
    <w:rsid w:val="008D3F16"/>
    <w:rsid w:val="008E2BB4"/>
    <w:rsid w:val="009149EC"/>
    <w:rsid w:val="00931CD0"/>
    <w:rsid w:val="009344B5"/>
    <w:rsid w:val="00937DA4"/>
    <w:rsid w:val="0094025B"/>
    <w:rsid w:val="0094124A"/>
    <w:rsid w:val="00976FCC"/>
    <w:rsid w:val="0098282F"/>
    <w:rsid w:val="009D0D2D"/>
    <w:rsid w:val="009D4505"/>
    <w:rsid w:val="009E2580"/>
    <w:rsid w:val="00A0041D"/>
    <w:rsid w:val="00A04F3C"/>
    <w:rsid w:val="00A230CE"/>
    <w:rsid w:val="00A55D55"/>
    <w:rsid w:val="00A74FB6"/>
    <w:rsid w:val="00A91D87"/>
    <w:rsid w:val="00AB385F"/>
    <w:rsid w:val="00AD4CA4"/>
    <w:rsid w:val="00B02FBB"/>
    <w:rsid w:val="00B26730"/>
    <w:rsid w:val="00B5114B"/>
    <w:rsid w:val="00B53273"/>
    <w:rsid w:val="00B551D3"/>
    <w:rsid w:val="00B742ED"/>
    <w:rsid w:val="00BC0906"/>
    <w:rsid w:val="00BE6460"/>
    <w:rsid w:val="00BE6E21"/>
    <w:rsid w:val="00BF6732"/>
    <w:rsid w:val="00C04CB0"/>
    <w:rsid w:val="00C3785C"/>
    <w:rsid w:val="00C60872"/>
    <w:rsid w:val="00C6450E"/>
    <w:rsid w:val="00C65AEF"/>
    <w:rsid w:val="00C760EF"/>
    <w:rsid w:val="00C874F9"/>
    <w:rsid w:val="00C91EB5"/>
    <w:rsid w:val="00CA7EDE"/>
    <w:rsid w:val="00CC5AAE"/>
    <w:rsid w:val="00CD7DA1"/>
    <w:rsid w:val="00CE3B2F"/>
    <w:rsid w:val="00CF3F94"/>
    <w:rsid w:val="00D1144F"/>
    <w:rsid w:val="00D15946"/>
    <w:rsid w:val="00D166AB"/>
    <w:rsid w:val="00D30AB1"/>
    <w:rsid w:val="00D520CF"/>
    <w:rsid w:val="00D60BC3"/>
    <w:rsid w:val="00D7030F"/>
    <w:rsid w:val="00D853BC"/>
    <w:rsid w:val="00D91B9E"/>
    <w:rsid w:val="00DB2C07"/>
    <w:rsid w:val="00DC4F79"/>
    <w:rsid w:val="00DD75FD"/>
    <w:rsid w:val="00DD7894"/>
    <w:rsid w:val="00DE72A0"/>
    <w:rsid w:val="00E15EEC"/>
    <w:rsid w:val="00E172A0"/>
    <w:rsid w:val="00E25573"/>
    <w:rsid w:val="00E50F9B"/>
    <w:rsid w:val="00E5478A"/>
    <w:rsid w:val="00E55C12"/>
    <w:rsid w:val="00EC2AA4"/>
    <w:rsid w:val="00EC35B9"/>
    <w:rsid w:val="00ED7FD8"/>
    <w:rsid w:val="00F046D2"/>
    <w:rsid w:val="00F20DCD"/>
    <w:rsid w:val="00F2402D"/>
    <w:rsid w:val="00F45ECE"/>
    <w:rsid w:val="00F510D7"/>
    <w:rsid w:val="00F60BCE"/>
    <w:rsid w:val="00F61880"/>
    <w:rsid w:val="00F677FE"/>
    <w:rsid w:val="00F75E3E"/>
    <w:rsid w:val="00F90709"/>
    <w:rsid w:val="00F9083A"/>
    <w:rsid w:val="00F96E78"/>
    <w:rsid w:val="00FA358A"/>
    <w:rsid w:val="00FC0B6D"/>
    <w:rsid w:val="00FC0CD0"/>
    <w:rsid w:val="00FC2F93"/>
    <w:rsid w:val="00FE171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fafaf"/>
    </o:shapedefaults>
    <o:shapelayout v:ext="edit">
      <o:idmap v:ext="edit" data="2"/>
    </o:shapelayout>
  </w:shapeDefaults>
  <w:decimalSymbol w:val=","/>
  <w:listSeparator w:val=";"/>
  <w14:docId w14:val="40131331"/>
  <w15:docId w15:val="{123D0A4E-EE44-4BD9-ABCF-36573C918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60" w:lineRule="auto"/>
    </w:pPr>
    <w:rPr>
      <w:rFonts w:ascii="Arial" w:hAnsi="Arial"/>
      <w:sz w:val="22"/>
    </w:rPr>
  </w:style>
  <w:style w:type="paragraph" w:styleId="berschrift1">
    <w:name w:val="heading 1"/>
    <w:basedOn w:val="Standard"/>
    <w:next w:val="Standard"/>
    <w:qFormat/>
    <w:pPr>
      <w:keepNext/>
      <w:outlineLvl w:val="0"/>
    </w:pPr>
    <w:rPr>
      <w:rFonts w:ascii="Garrison Sans" w:hAnsi="Garrison Sans"/>
      <w:i/>
      <w:iCs/>
      <w:sz w:val="144"/>
    </w:rPr>
  </w:style>
  <w:style w:type="paragraph" w:styleId="berschrift2">
    <w:name w:val="heading 2"/>
    <w:basedOn w:val="Standard"/>
    <w:next w:val="Standard"/>
    <w:qFormat/>
    <w:pPr>
      <w:keepNext/>
      <w:outlineLvl w:val="1"/>
    </w:pPr>
    <w:rPr>
      <w:rFonts w:ascii="Garrison Sans" w:hAnsi="Garrison Sans"/>
      <w:i/>
      <w:iCs/>
      <w:color w:val="FFFFFF"/>
      <w:sz w:val="130"/>
    </w:rPr>
  </w:style>
  <w:style w:type="paragraph" w:styleId="berschrift3">
    <w:name w:val="heading 3"/>
    <w:basedOn w:val="Standard"/>
    <w:next w:val="Standard"/>
    <w:qFormat/>
    <w:pPr>
      <w:keepNext/>
      <w:ind w:right="1843"/>
      <w:jc w:val="both"/>
      <w:outlineLvl w:val="2"/>
    </w:pPr>
    <w:rPr>
      <w:b/>
      <w:bCs/>
    </w:rPr>
  </w:style>
  <w:style w:type="paragraph" w:styleId="berschrift4">
    <w:name w:val="heading 4"/>
    <w:basedOn w:val="Standard"/>
    <w:next w:val="Standard"/>
    <w:qFormat/>
    <w:pPr>
      <w:keepNext/>
      <w:autoSpaceDE w:val="0"/>
      <w:autoSpaceDN w:val="0"/>
      <w:adjustRightInd w:val="0"/>
      <w:spacing w:line="240" w:lineRule="auto"/>
      <w:outlineLvl w:val="3"/>
    </w:pPr>
    <w:rPr>
      <w:rFonts w:cs="Arial"/>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Textkrper">
    <w:name w:val="Body Text"/>
    <w:basedOn w:val="Standard"/>
    <w:pPr>
      <w:pBdr>
        <w:top w:val="single" w:sz="4" w:space="1" w:color="auto"/>
      </w:pBdr>
      <w:spacing w:after="60"/>
      <w:ind w:right="-1"/>
    </w:pPr>
  </w:style>
  <w:style w:type="paragraph" w:styleId="Textkrper2">
    <w:name w:val="Body Text 2"/>
    <w:basedOn w:val="Standard"/>
  </w:style>
  <w:style w:type="paragraph" w:styleId="Textkrper3">
    <w:name w:val="Body Text 3"/>
    <w:basedOn w:val="Standard"/>
    <w:pPr>
      <w:jc w:val="both"/>
    </w:pPr>
    <w:rPr>
      <w:rFonts w:ascii="Century" w:hAnsi="Century" w:cs="Arial"/>
      <w:color w:val="000000"/>
      <w:sz w:val="24"/>
      <w:szCs w:val="18"/>
    </w:rPr>
  </w:style>
  <w:style w:type="paragraph" w:styleId="Textkrper-Zeileneinzug">
    <w:name w:val="Body Text Indent"/>
    <w:basedOn w:val="Standard"/>
    <w:rsid w:val="00802A60"/>
    <w:pPr>
      <w:spacing w:after="120"/>
      <w:ind w:left="283"/>
    </w:pPr>
  </w:style>
  <w:style w:type="character" w:styleId="Fett">
    <w:name w:val="Strong"/>
    <w:qFormat/>
    <w:rsid w:val="00802A60"/>
    <w:rPr>
      <w:b/>
      <w:bCs/>
    </w:rPr>
  </w:style>
  <w:style w:type="paragraph" w:styleId="Sprechblasentext">
    <w:name w:val="Balloon Text"/>
    <w:basedOn w:val="Standard"/>
    <w:semiHidden/>
    <w:rsid w:val="00E172A0"/>
    <w:rPr>
      <w:rFonts w:ascii="Tahoma" w:hAnsi="Tahoma" w:cs="Tahoma"/>
      <w:sz w:val="16"/>
      <w:szCs w:val="16"/>
    </w:rPr>
  </w:style>
  <w:style w:type="paragraph" w:customStyle="1" w:styleId="Default">
    <w:name w:val="Default"/>
    <w:rsid w:val="00C760EF"/>
    <w:pPr>
      <w:autoSpaceDE w:val="0"/>
      <w:autoSpaceDN w:val="0"/>
      <w:adjustRightInd w:val="0"/>
    </w:pPr>
    <w:rPr>
      <w:rFonts w:ascii="Arial" w:hAnsi="Arial" w:cs="Arial"/>
      <w:color w:val="000000"/>
      <w:sz w:val="24"/>
      <w:szCs w:val="24"/>
    </w:rPr>
  </w:style>
  <w:style w:type="character" w:styleId="Hyperlink">
    <w:name w:val="Hyperlink"/>
    <w:basedOn w:val="Absatz-Standardschriftart"/>
    <w:unhideWhenUsed/>
    <w:rsid w:val="00EC2AA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929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GR13004\Anwendungsdaten\Microsoft\Vorlagen\Kopfbogen_Presseinformation_2010-neu.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Kopfbogen_Presseinformation_2010-neu.dot</Template>
  <TotalTime>0</TotalTime>
  <Pages>1</Pages>
  <Words>295</Words>
  <Characters>1865</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Kopfbogen für Presseinformation – noch mal neu formatiert</vt:lpstr>
    </vt:vector>
  </TitlesOfParts>
  <Company>Der Bürgermeister</Company>
  <LinksUpToDate>false</LinksUpToDate>
  <CharactersWithSpaces>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für Presseinformation – noch mal neu formatiert</dc:title>
  <dc:creator>GR13004</dc:creator>
  <cp:lastModifiedBy>Faßbender, Christina</cp:lastModifiedBy>
  <cp:revision>80</cp:revision>
  <cp:lastPrinted>2013-04-23T15:33:00Z</cp:lastPrinted>
  <dcterms:created xsi:type="dcterms:W3CDTF">2023-05-02T06:55:00Z</dcterms:created>
  <dcterms:modified xsi:type="dcterms:W3CDTF">2026-10-12T06:33:00Z</dcterms:modified>
</cp:coreProperties>
</file>