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B8CC" w14:textId="77777777" w:rsidR="00F232B6" w:rsidRDefault="00E65AED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8"/>
        </w:rPr>
      </w:pPr>
      <w:r>
        <w:rPr>
          <w:rFonts w:ascii="Tahoma" w:hAnsi="Tahoma" w:cs="Tahoma"/>
          <w:b/>
          <w:bCs/>
          <w:color w:val="333333"/>
          <w:sz w:val="18"/>
        </w:rPr>
        <w:t>Pressemitteilung</w:t>
      </w:r>
    </w:p>
    <w:p w14:paraId="3346315E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8"/>
        </w:rPr>
      </w:pPr>
    </w:p>
    <w:p w14:paraId="26E0B306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  <w:lang w:val="fr-FR"/>
        </w:rPr>
      </w:pPr>
    </w:p>
    <w:p w14:paraId="1540B8C9" w14:textId="77777777" w:rsidR="00F232B6" w:rsidRDefault="00E65AED" w:rsidP="00E477DE">
      <w:pPr>
        <w:pStyle w:val="berschrift1"/>
        <w:framePr w:w="2330" w:h="13137" w:hRule="exact" w:hSpace="142" w:wrap="notBeside" w:vAnchor="page" w:hAnchor="page" w:x="9357" w:y="2280" w:anchorLock="1"/>
        <w:rPr>
          <w:color w:val="333333"/>
          <w:szCs w:val="13"/>
        </w:rPr>
      </w:pPr>
      <w:r>
        <w:rPr>
          <w:color w:val="333333"/>
        </w:rPr>
        <w:t>Pressereferat</w:t>
      </w:r>
    </w:p>
    <w:p w14:paraId="6EFDB50F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  <w:szCs w:val="13"/>
        </w:rPr>
      </w:pPr>
    </w:p>
    <w:p w14:paraId="1617E994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eastAsia="Arial Unicode MS" w:hAnsi="Tahoma" w:cs="Tahoma"/>
          <w:color w:val="333333"/>
          <w:kern w:val="28"/>
          <w:sz w:val="13"/>
          <w:szCs w:val="13"/>
        </w:rPr>
      </w:pPr>
    </w:p>
    <w:p w14:paraId="2E688040" w14:textId="77777777" w:rsidR="00F232B6" w:rsidRDefault="00E65AED">
      <w:pPr>
        <w:framePr w:w="2330" w:h="13137" w:hRule="exact" w:hSpace="142" w:wrap="notBeside" w:vAnchor="page" w:hAnchor="page" w:x="9357" w:y="2280" w:anchorLock="1"/>
        <w:rPr>
          <w:rFonts w:ascii="Tahoma" w:eastAsia="Arial Unicode MS" w:hAnsi="Tahoma" w:cs="Tahoma"/>
          <w:b/>
          <w:bCs/>
          <w:sz w:val="13"/>
          <w:szCs w:val="20"/>
        </w:rPr>
      </w:pPr>
      <w:r>
        <w:rPr>
          <w:rFonts w:ascii="Tahoma" w:hAnsi="Tahoma" w:cs="Tahoma"/>
          <w:b/>
          <w:bCs/>
          <w:sz w:val="13"/>
          <w:szCs w:val="20"/>
        </w:rPr>
        <w:t>Weitere Informationen gibt Ihnen:</w:t>
      </w:r>
    </w:p>
    <w:p w14:paraId="7A0CD48A" w14:textId="77777777" w:rsidR="00F232B6" w:rsidRDefault="00F232B6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</w:rPr>
      </w:pPr>
    </w:p>
    <w:p w14:paraId="5942A24D" w14:textId="77777777" w:rsidR="00F232B6" w:rsidRDefault="00E65AED">
      <w:pPr>
        <w:pStyle w:val="Beschriftung"/>
        <w:framePr w:wrap="notBeside"/>
      </w:pPr>
      <w:r>
        <w:t>Dirk-André Krams</w:t>
      </w:r>
    </w:p>
    <w:p w14:paraId="6C593AAA" w14:textId="77777777" w:rsidR="00F232B6" w:rsidRDefault="00E65AED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</w:rPr>
      </w:pPr>
      <w:r>
        <w:rPr>
          <w:rFonts w:ascii="Tahoma" w:hAnsi="Tahoma" w:cs="Tahoma"/>
          <w:sz w:val="13"/>
          <w:szCs w:val="20"/>
        </w:rPr>
        <w:t>Pressereferent</w:t>
      </w:r>
    </w:p>
    <w:p w14:paraId="362C6BAB" w14:textId="77777777" w:rsidR="00F232B6" w:rsidRDefault="00F232B6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</w:rPr>
      </w:pPr>
    </w:p>
    <w:p w14:paraId="612B45C7" w14:textId="77777777" w:rsidR="00F232B6" w:rsidRPr="00436E67" w:rsidRDefault="00E65AED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</w:rPr>
      </w:pPr>
      <w:r>
        <w:rPr>
          <w:rFonts w:ascii="Tahoma" w:hAnsi="Tahoma" w:cs="Tahoma"/>
          <w:sz w:val="13"/>
          <w:szCs w:val="20"/>
        </w:rPr>
        <w:t xml:space="preserve">Telefon: 06146 / 900-250   </w:t>
      </w:r>
    </w:p>
    <w:p w14:paraId="5420C825" w14:textId="77777777" w:rsidR="00F232B6" w:rsidRPr="00436E67" w:rsidRDefault="00E65AED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</w:rPr>
      </w:pPr>
      <w:r w:rsidRPr="00436E67">
        <w:rPr>
          <w:rFonts w:ascii="Tahoma" w:hAnsi="Tahoma" w:cs="Tahoma"/>
          <w:sz w:val="13"/>
          <w:szCs w:val="20"/>
        </w:rPr>
        <w:t xml:space="preserve">Mobil: 0178 / 8 900 250   </w:t>
      </w:r>
    </w:p>
    <w:p w14:paraId="08AB2004" w14:textId="77777777" w:rsidR="00F232B6" w:rsidRPr="00436E67" w:rsidRDefault="00E65AED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</w:rPr>
      </w:pPr>
      <w:r w:rsidRPr="00436E67">
        <w:rPr>
          <w:rFonts w:ascii="Tahoma" w:hAnsi="Tahoma" w:cs="Tahoma"/>
          <w:sz w:val="13"/>
          <w:szCs w:val="20"/>
        </w:rPr>
        <w:t xml:space="preserve">Fax: 06146 / 900-199   </w:t>
      </w:r>
    </w:p>
    <w:p w14:paraId="27F7F480" w14:textId="77777777" w:rsidR="00F232B6" w:rsidRPr="00436E67" w:rsidRDefault="00E65AED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</w:rPr>
      </w:pPr>
      <w:r w:rsidRPr="00436E67">
        <w:rPr>
          <w:rFonts w:ascii="Tahoma" w:hAnsi="Tahoma" w:cs="Tahoma"/>
          <w:sz w:val="13"/>
          <w:szCs w:val="20"/>
        </w:rPr>
        <w:t xml:space="preserve">E-Mail: </w:t>
      </w:r>
      <w:hyperlink r:id="rId7" w:history="1">
        <w:r w:rsidR="008415FF" w:rsidRPr="00436E67">
          <w:rPr>
            <w:rStyle w:val="Hyperlink"/>
            <w:rFonts w:ascii="Tahoma" w:hAnsi="Tahoma" w:cs="Tahoma"/>
            <w:sz w:val="13"/>
            <w:szCs w:val="20"/>
          </w:rPr>
          <w:t>presse</w:t>
        </w:r>
        <w:r w:rsidRPr="00436E67">
          <w:rPr>
            <w:rStyle w:val="Hyperlink"/>
            <w:rFonts w:ascii="Tahoma" w:hAnsi="Tahoma" w:cs="Tahoma"/>
            <w:sz w:val="13"/>
            <w:szCs w:val="20"/>
          </w:rPr>
          <w:t>@hochheim.de</w:t>
        </w:r>
      </w:hyperlink>
    </w:p>
    <w:p w14:paraId="6E6B8B11" w14:textId="77777777" w:rsidR="00F232B6" w:rsidRPr="00436E67" w:rsidRDefault="00F232B6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</w:rPr>
      </w:pPr>
    </w:p>
    <w:p w14:paraId="2EC310B3" w14:textId="77777777" w:rsidR="00F232B6" w:rsidRDefault="00E65AED">
      <w:pPr>
        <w:framePr w:w="2330" w:h="13137" w:hRule="exact" w:hSpace="142" w:wrap="notBeside" w:vAnchor="page" w:hAnchor="page" w:x="9357" w:y="2280" w:anchorLock="1"/>
        <w:rPr>
          <w:rFonts w:ascii="Arial" w:hAnsi="Arial" w:cs="Arial"/>
          <w:sz w:val="20"/>
          <w:szCs w:val="20"/>
        </w:rPr>
      </w:pPr>
      <w:r>
        <w:rPr>
          <w:rFonts w:ascii="Tahoma" w:hAnsi="Tahoma" w:cs="Tahoma"/>
          <w:sz w:val="13"/>
          <w:szCs w:val="20"/>
        </w:rPr>
        <w:t xml:space="preserve">Burgeffstraße 30 / Le-Pontet-Platz     65239 Hochheim am Main       </w:t>
      </w:r>
      <w:hyperlink r:id="rId8" w:history="1">
        <w:r>
          <w:rPr>
            <w:rStyle w:val="Hyperlink"/>
            <w:rFonts w:ascii="Tahoma" w:hAnsi="Tahoma" w:cs="Tahoma"/>
            <w:sz w:val="13"/>
            <w:szCs w:val="20"/>
          </w:rPr>
          <w:t>www.hochheim.de</w:t>
        </w:r>
      </w:hyperlink>
      <w:r>
        <w:rPr>
          <w:rFonts w:ascii="Tahoma" w:hAnsi="Tahoma" w:cs="Tahoma"/>
          <w:sz w:val="13"/>
          <w:szCs w:val="20"/>
        </w:rPr>
        <w:t xml:space="preserve"> </w:t>
      </w:r>
    </w:p>
    <w:p w14:paraId="0C6470E2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4"/>
          <w:szCs w:val="13"/>
        </w:rPr>
      </w:pPr>
    </w:p>
    <w:p w14:paraId="044B3704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4"/>
          <w:szCs w:val="13"/>
        </w:rPr>
      </w:pPr>
    </w:p>
    <w:p w14:paraId="548A4EAC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4"/>
          <w:szCs w:val="13"/>
        </w:rPr>
      </w:pPr>
    </w:p>
    <w:p w14:paraId="58F8FB7E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4"/>
          <w:szCs w:val="13"/>
        </w:rPr>
      </w:pPr>
    </w:p>
    <w:p w14:paraId="62D4F6E6" w14:textId="77777777" w:rsidR="00F232B6" w:rsidRDefault="00E65AED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kern w:val="28"/>
          <w:sz w:val="14"/>
          <w:szCs w:val="13"/>
        </w:rPr>
      </w:pPr>
      <w:r>
        <w:rPr>
          <w:rFonts w:ascii="Tahoma" w:hAnsi="Tahoma" w:cs="Tahoma"/>
          <w:b/>
          <w:bCs/>
          <w:color w:val="333333"/>
          <w:sz w:val="14"/>
          <w:szCs w:val="13"/>
        </w:rPr>
        <w:t xml:space="preserve">Datum: </w:t>
      </w:r>
    </w:p>
    <w:p w14:paraId="1F10C580" w14:textId="77777777" w:rsidR="00F232B6" w:rsidRDefault="00E65AED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</w:rPr>
      </w:pPr>
      <w:r>
        <w:rPr>
          <w:rFonts w:ascii="Tahoma" w:hAnsi="Tahoma" w:cs="Tahoma"/>
          <w:color w:val="333333"/>
          <w:sz w:val="13"/>
        </w:rPr>
        <w:t>28.08.202</w:t>
      </w:r>
      <w:r w:rsidR="00CA2DC7">
        <w:rPr>
          <w:rFonts w:ascii="Tahoma" w:hAnsi="Tahoma" w:cs="Tahoma"/>
          <w:color w:val="333333"/>
          <w:sz w:val="13"/>
        </w:rPr>
        <w:t>4</w:t>
      </w:r>
    </w:p>
    <w:p w14:paraId="61758136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</w:rPr>
      </w:pPr>
    </w:p>
    <w:p w14:paraId="73EAD9EB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</w:rPr>
      </w:pPr>
    </w:p>
    <w:p w14:paraId="13B6FC64" w14:textId="77777777" w:rsidR="00F232B6" w:rsidRDefault="00F232B6">
      <w:pPr>
        <w:framePr w:w="2330" w:h="13137" w:hRule="exact" w:hSpace="142" w:wrap="notBeside" w:vAnchor="page" w:hAnchor="page" w:x="9357" w:y="2280" w:anchorLock="1"/>
        <w:rPr>
          <w:color w:val="333333"/>
        </w:rPr>
      </w:pPr>
    </w:p>
    <w:p w14:paraId="6DFD5115" w14:textId="77777777" w:rsidR="00F232B6" w:rsidRDefault="00F232B6">
      <w:pPr>
        <w:spacing w:line="312" w:lineRule="auto"/>
        <w:rPr>
          <w:rFonts w:ascii="Tahoma" w:hAnsi="Tahoma" w:cs="Tahoma"/>
          <w:sz w:val="20"/>
        </w:rPr>
      </w:pPr>
    </w:p>
    <w:p w14:paraId="2A1C7AC8" w14:textId="77777777" w:rsidR="00F232B6" w:rsidRDefault="00F232B6">
      <w:pPr>
        <w:spacing w:line="312" w:lineRule="auto"/>
        <w:rPr>
          <w:rFonts w:ascii="Tahoma" w:hAnsi="Tahoma" w:cs="Tahoma"/>
          <w:sz w:val="20"/>
        </w:rPr>
        <w:sectPr w:rsidR="00F232B6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637" w:right="2909" w:bottom="1134" w:left="1418" w:header="181" w:footer="669" w:gutter="0"/>
          <w:cols w:space="708"/>
          <w:titlePg/>
          <w:docGrid w:linePitch="360"/>
        </w:sectPr>
      </w:pPr>
    </w:p>
    <w:p w14:paraId="219F10B7" w14:textId="77777777" w:rsidR="00751A00" w:rsidRPr="00436E67" w:rsidRDefault="00E65AED" w:rsidP="00436E67">
      <w:pPr>
        <w:spacing w:line="360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436E67">
        <w:rPr>
          <w:rFonts w:ascii="Arial" w:hAnsi="Arial" w:cs="Arial"/>
          <w:b/>
          <w:color w:val="000000"/>
          <w:sz w:val="20"/>
          <w:szCs w:val="20"/>
        </w:rPr>
        <w:t xml:space="preserve">Bundesweiter Warntag </w:t>
      </w:r>
      <w:r w:rsidR="00926D4A">
        <w:rPr>
          <w:rFonts w:ascii="Arial" w:hAnsi="Arial" w:cs="Arial"/>
          <w:b/>
          <w:color w:val="000000"/>
          <w:sz w:val="20"/>
          <w:szCs w:val="20"/>
        </w:rPr>
        <w:t>„Warnung der Bevölkerung“</w:t>
      </w:r>
    </w:p>
    <w:p w14:paraId="6E510FF3" w14:textId="77777777" w:rsidR="00BE0C53" w:rsidRPr="00436E67" w:rsidRDefault="00BE0C53" w:rsidP="00436E67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36DDC474" w14:textId="721F3167" w:rsidR="008F1F75" w:rsidRPr="00436E67" w:rsidRDefault="005443CF" w:rsidP="00436E67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Alljährlich wird ein</w:t>
      </w:r>
      <w:r w:rsidR="00E65AED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b</w:t>
      </w:r>
      <w:r w:rsidR="00395E4C" w:rsidRPr="00436E67">
        <w:rPr>
          <w:rFonts w:ascii="Arial" w:hAnsi="Arial" w:cs="Arial"/>
          <w:color w:val="000000"/>
          <w:sz w:val="20"/>
          <w:szCs w:val="20"/>
        </w:rPr>
        <w:t>undesweite</w:t>
      </w:r>
      <w:r>
        <w:rPr>
          <w:rFonts w:ascii="Arial" w:hAnsi="Arial" w:cs="Arial"/>
          <w:color w:val="000000"/>
          <w:sz w:val="20"/>
          <w:szCs w:val="20"/>
        </w:rPr>
        <w:t>r</w:t>
      </w:r>
      <w:r w:rsidR="00395E4C" w:rsidRPr="00436E67">
        <w:rPr>
          <w:rFonts w:ascii="Arial" w:hAnsi="Arial" w:cs="Arial"/>
          <w:color w:val="000000"/>
          <w:sz w:val="20"/>
          <w:szCs w:val="20"/>
        </w:rPr>
        <w:t xml:space="preserve"> Warntag</w:t>
      </w:r>
      <w:r>
        <w:rPr>
          <w:rFonts w:ascii="Arial" w:hAnsi="Arial" w:cs="Arial"/>
          <w:color w:val="000000"/>
          <w:sz w:val="20"/>
          <w:szCs w:val="20"/>
        </w:rPr>
        <w:t xml:space="preserve"> durchgeführt, dieses Jahr</w:t>
      </w:r>
      <w:r w:rsidR="00E65AED">
        <w:rPr>
          <w:rFonts w:ascii="Arial" w:hAnsi="Arial" w:cs="Arial"/>
          <w:color w:val="000000"/>
          <w:sz w:val="20"/>
          <w:szCs w:val="20"/>
        </w:rPr>
        <w:t xml:space="preserve"> </w:t>
      </w:r>
      <w:r w:rsidR="00E65AED" w:rsidRPr="00436E67">
        <w:rPr>
          <w:rFonts w:ascii="Arial" w:hAnsi="Arial" w:cs="Arial"/>
          <w:color w:val="000000"/>
          <w:sz w:val="20"/>
          <w:szCs w:val="20"/>
        </w:rPr>
        <w:t>am</w:t>
      </w:r>
      <w:r w:rsidR="00395E4C" w:rsidRPr="00436E67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                                 </w:t>
      </w:r>
      <w:r w:rsidR="00395E4C" w:rsidRPr="00BA009A">
        <w:rPr>
          <w:rFonts w:ascii="Arial" w:hAnsi="Arial" w:cs="Arial"/>
          <w:bCs/>
          <w:color w:val="000000"/>
          <w:sz w:val="20"/>
          <w:szCs w:val="20"/>
        </w:rPr>
        <w:t>1</w:t>
      </w:r>
      <w:r w:rsidRPr="00BA009A">
        <w:rPr>
          <w:rFonts w:ascii="Arial" w:hAnsi="Arial" w:cs="Arial"/>
          <w:bCs/>
          <w:color w:val="000000"/>
          <w:sz w:val="20"/>
          <w:szCs w:val="20"/>
        </w:rPr>
        <w:t>0</w:t>
      </w:r>
      <w:r w:rsidR="00395E4C" w:rsidRPr="00BA009A">
        <w:rPr>
          <w:rFonts w:ascii="Arial" w:hAnsi="Arial" w:cs="Arial"/>
          <w:bCs/>
          <w:color w:val="000000"/>
          <w:sz w:val="20"/>
          <w:szCs w:val="20"/>
        </w:rPr>
        <w:t>. September</w:t>
      </w:r>
      <w:r w:rsidR="00E65AED" w:rsidRPr="00BA009A">
        <w:rPr>
          <w:rFonts w:ascii="Arial" w:hAnsi="Arial" w:cs="Arial"/>
          <w:bCs/>
          <w:color w:val="000000"/>
          <w:sz w:val="20"/>
          <w:szCs w:val="20"/>
        </w:rPr>
        <w:t xml:space="preserve"> 202</w:t>
      </w:r>
      <w:r w:rsidRPr="00BA009A">
        <w:rPr>
          <w:rFonts w:ascii="Arial" w:hAnsi="Arial" w:cs="Arial"/>
          <w:bCs/>
          <w:color w:val="000000"/>
          <w:sz w:val="20"/>
          <w:szCs w:val="20"/>
        </w:rPr>
        <w:t>6</w:t>
      </w:r>
      <w:r w:rsidR="00BA009A">
        <w:rPr>
          <w:rFonts w:ascii="Arial" w:hAnsi="Arial" w:cs="Arial"/>
          <w:color w:val="000000"/>
          <w:sz w:val="20"/>
          <w:szCs w:val="20"/>
        </w:rPr>
        <w:t>. D</w:t>
      </w:r>
      <w:r>
        <w:rPr>
          <w:rFonts w:ascii="Arial" w:hAnsi="Arial" w:cs="Arial"/>
          <w:color w:val="000000"/>
          <w:sz w:val="20"/>
          <w:szCs w:val="20"/>
        </w:rPr>
        <w:t xml:space="preserve">ies </w:t>
      </w:r>
      <w:r w:rsidR="00395E4C" w:rsidRPr="00436E67">
        <w:rPr>
          <w:rFonts w:ascii="Arial" w:hAnsi="Arial" w:cs="Arial"/>
          <w:color w:val="000000"/>
          <w:sz w:val="20"/>
          <w:szCs w:val="20"/>
        </w:rPr>
        <w:t xml:space="preserve">ist </w:t>
      </w:r>
      <w:r w:rsidR="008F1DD0" w:rsidRPr="00436E67">
        <w:rPr>
          <w:rFonts w:ascii="Arial" w:hAnsi="Arial" w:cs="Arial"/>
          <w:color w:val="000000"/>
          <w:sz w:val="20"/>
          <w:szCs w:val="20"/>
        </w:rPr>
        <w:t>eine gemeinsame Aktion von Bund, Ländern und Kommunen</w:t>
      </w:r>
      <w:r w:rsidR="00395E4C" w:rsidRPr="00436E67">
        <w:rPr>
          <w:rFonts w:ascii="Arial" w:hAnsi="Arial" w:cs="Arial"/>
          <w:color w:val="000000"/>
          <w:sz w:val="20"/>
          <w:szCs w:val="20"/>
        </w:rPr>
        <w:t>.</w:t>
      </w:r>
      <w:r w:rsidR="008F1DD0" w:rsidRPr="00436E67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74C6749F" w14:textId="77777777" w:rsidR="008F1F75" w:rsidRPr="00436E67" w:rsidRDefault="008F1F75" w:rsidP="00436E67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C74F9D5" w14:textId="77777777" w:rsidR="008F1F75" w:rsidRPr="00436E67" w:rsidRDefault="00E65AED" w:rsidP="00436E67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36E67">
        <w:rPr>
          <w:rFonts w:ascii="Arial" w:hAnsi="Arial" w:cs="Arial"/>
          <w:color w:val="000000"/>
          <w:sz w:val="20"/>
          <w:szCs w:val="20"/>
        </w:rPr>
        <w:t xml:space="preserve">Dabei werden viele Warnkanäle erprobt, mit denen die Menschen in Deutschland vor Gefahren gewarnt werden. Zu den Warnkanälen zählen unter anderem Radio und Fernsehen, </w:t>
      </w:r>
      <w:proofErr w:type="spellStart"/>
      <w:r w:rsidRPr="00436E67">
        <w:rPr>
          <w:rFonts w:ascii="Arial" w:hAnsi="Arial" w:cs="Arial"/>
          <w:color w:val="000000"/>
          <w:sz w:val="20"/>
          <w:szCs w:val="20"/>
        </w:rPr>
        <w:t>WarnApps</w:t>
      </w:r>
      <w:proofErr w:type="spellEnd"/>
      <w:r w:rsidRPr="00436E67">
        <w:rPr>
          <w:rFonts w:ascii="Arial" w:hAnsi="Arial" w:cs="Arial"/>
          <w:color w:val="000000"/>
          <w:sz w:val="20"/>
          <w:szCs w:val="20"/>
        </w:rPr>
        <w:t xml:space="preserve"> wie NINA, Stadtinformationstafeln, Sirenen, Lautsprecherwagen, Infosysteme der Deutschen Bahn und der Mobilfunkdienst </w:t>
      </w:r>
      <w:proofErr w:type="spellStart"/>
      <w:r w:rsidRPr="00436E67">
        <w:rPr>
          <w:rFonts w:ascii="Arial" w:hAnsi="Arial" w:cs="Arial"/>
          <w:color w:val="000000"/>
          <w:sz w:val="20"/>
          <w:szCs w:val="20"/>
        </w:rPr>
        <w:t>Cell</w:t>
      </w:r>
      <w:proofErr w:type="spellEnd"/>
      <w:r w:rsidRPr="00436E67">
        <w:rPr>
          <w:rFonts w:ascii="Arial" w:hAnsi="Arial" w:cs="Arial"/>
          <w:color w:val="000000"/>
          <w:sz w:val="20"/>
          <w:szCs w:val="20"/>
        </w:rPr>
        <w:t xml:space="preserve"> Broadcast. </w:t>
      </w:r>
    </w:p>
    <w:p w14:paraId="2EA16D2C" w14:textId="77777777" w:rsidR="008F1F75" w:rsidRPr="00436E67" w:rsidRDefault="008F1F75" w:rsidP="00436E67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1E5F027" w14:textId="77777777" w:rsidR="008F1DD0" w:rsidRPr="00436E67" w:rsidRDefault="00E65AED" w:rsidP="00436E67">
      <w:pPr>
        <w:pStyle w:val="berschrift3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Gegen 11.00 Uhr löst das </w:t>
      </w:r>
      <w:r>
        <w:rPr>
          <w:rFonts w:ascii="Arial" w:hAnsi="Arial" w:cs="Arial"/>
          <w:color w:val="auto"/>
          <w:sz w:val="20"/>
          <w:szCs w:val="20"/>
        </w:rPr>
        <w:t xml:space="preserve">Bundesamt für Bevölkerungsschutz und </w:t>
      </w:r>
      <w:r w:rsidRPr="00436E67">
        <w:rPr>
          <w:rFonts w:ascii="Arial" w:hAnsi="Arial" w:cs="Arial"/>
          <w:color w:val="auto"/>
          <w:sz w:val="20"/>
          <w:szCs w:val="20"/>
        </w:rPr>
        <w:t xml:space="preserve">Katastrophenhilfe, kurz BBK genannt, </w:t>
      </w:r>
      <w:r w:rsidRPr="00436E67">
        <w:rPr>
          <w:rFonts w:ascii="Arial" w:hAnsi="Arial" w:cs="Arial"/>
          <w:color w:val="000000"/>
          <w:sz w:val="20"/>
          <w:szCs w:val="20"/>
        </w:rPr>
        <w:t>die Probewarnung über das sogenannte Modulare Warnsystem aus. Gleichzeitig lösen die teilnehmenden Länder und Kommunen ihre lokalen Warnmittel wie zum</w:t>
      </w:r>
      <w:r>
        <w:rPr>
          <w:rFonts w:ascii="Arial" w:hAnsi="Arial" w:cs="Arial"/>
          <w:color w:val="000000"/>
          <w:sz w:val="20"/>
          <w:szCs w:val="20"/>
        </w:rPr>
        <w:t xml:space="preserve"> Beispiel Sirenen aus. Gegen 11.</w:t>
      </w:r>
      <w:r w:rsidRPr="00436E67">
        <w:rPr>
          <w:rFonts w:ascii="Arial" w:hAnsi="Arial" w:cs="Arial"/>
          <w:color w:val="000000"/>
          <w:sz w:val="20"/>
          <w:szCs w:val="20"/>
        </w:rPr>
        <w:t xml:space="preserve">45 Uhr erfolgt für die meisten Warnmittel die Entwarnung der Probewarnung. </w:t>
      </w:r>
    </w:p>
    <w:p w14:paraId="6D3AC05D" w14:textId="77777777" w:rsidR="008F1F75" w:rsidRPr="00436E67" w:rsidRDefault="008F1F75" w:rsidP="00436E67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1F29279" w14:textId="77777777" w:rsidR="008F1F75" w:rsidRPr="00436E67" w:rsidRDefault="008F1F75" w:rsidP="00436E67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1E9D88A" w14:textId="77777777" w:rsidR="008F1DD0" w:rsidRPr="00436E67" w:rsidRDefault="00E65AED" w:rsidP="00436E67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36E67">
        <w:rPr>
          <w:rFonts w:ascii="Arial" w:hAnsi="Arial" w:cs="Arial"/>
          <w:color w:val="000000"/>
          <w:sz w:val="20"/>
          <w:szCs w:val="20"/>
        </w:rPr>
        <w:t>Weiter</w:t>
      </w:r>
      <w:r w:rsidR="00436E67">
        <w:rPr>
          <w:rFonts w:ascii="Arial" w:hAnsi="Arial" w:cs="Arial"/>
          <w:color w:val="000000"/>
          <w:sz w:val="20"/>
          <w:szCs w:val="20"/>
        </w:rPr>
        <w:t xml:space="preserve">e Informationen finden </w:t>
      </w:r>
      <w:r w:rsidR="00E93BA1">
        <w:rPr>
          <w:rFonts w:ascii="Arial" w:hAnsi="Arial" w:cs="Arial"/>
          <w:color w:val="000000"/>
          <w:sz w:val="20"/>
          <w:szCs w:val="20"/>
        </w:rPr>
        <w:t>Interessierte auf der Internetseite</w:t>
      </w:r>
      <w:r w:rsidR="00436E67">
        <w:rPr>
          <w:rFonts w:ascii="Arial" w:hAnsi="Arial" w:cs="Arial"/>
          <w:color w:val="000000"/>
          <w:sz w:val="20"/>
          <w:szCs w:val="20"/>
        </w:rPr>
        <w:t xml:space="preserve"> </w:t>
      </w:r>
      <w:hyperlink r:id="rId14" w:history="1">
        <w:r w:rsidR="00E93BA1" w:rsidRPr="000B1659">
          <w:rPr>
            <w:rStyle w:val="Hyperlink"/>
            <w:rFonts w:ascii="Arial" w:hAnsi="Arial" w:cs="Arial"/>
            <w:sz w:val="20"/>
            <w:szCs w:val="20"/>
          </w:rPr>
          <w:t>www.bbk.bund.de</w:t>
        </w:r>
      </w:hyperlink>
      <w:r w:rsidR="00E93BA1">
        <w:rPr>
          <w:rStyle w:val="Hyperlink"/>
          <w:rFonts w:ascii="Arial" w:hAnsi="Arial" w:cs="Arial"/>
          <w:sz w:val="20"/>
          <w:szCs w:val="20"/>
        </w:rPr>
        <w:t>.</w:t>
      </w:r>
    </w:p>
    <w:sectPr w:rsidR="008F1DD0" w:rsidRPr="00436E67">
      <w:type w:val="continuous"/>
      <w:pgSz w:w="11906" w:h="16838" w:code="9"/>
      <w:pgMar w:top="2637" w:right="2909" w:bottom="1134" w:left="1418" w:header="181" w:footer="66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B54D1" w14:textId="77777777" w:rsidR="00676021" w:rsidRDefault="00676021">
      <w:r>
        <w:separator/>
      </w:r>
    </w:p>
  </w:endnote>
  <w:endnote w:type="continuationSeparator" w:id="0">
    <w:p w14:paraId="691ED25B" w14:textId="77777777" w:rsidR="00676021" w:rsidRDefault="00676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FF4F3" w14:textId="77777777" w:rsidR="00F232B6" w:rsidRDefault="00E65AE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 w:rsidR="00676021">
      <w:rPr>
        <w:rStyle w:val="Seitenzahl"/>
      </w:rPr>
      <w:fldChar w:fldCharType="separate"/>
    </w:r>
    <w:r>
      <w:rPr>
        <w:rStyle w:val="Seitenzahl"/>
      </w:rPr>
      <w:fldChar w:fldCharType="end"/>
    </w:r>
  </w:p>
  <w:p w14:paraId="1A94BFE2" w14:textId="77777777" w:rsidR="00F232B6" w:rsidRDefault="00F232B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AD325" w14:textId="77777777" w:rsidR="00F232B6" w:rsidRDefault="00F232B6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4F2BD" w14:textId="77777777" w:rsidR="00F232B6" w:rsidRDefault="00E65AED">
    <w:pPr>
      <w:pStyle w:val="Fuzeile"/>
      <w:tabs>
        <w:tab w:val="clear" w:pos="4536"/>
        <w:tab w:val="clear" w:pos="9072"/>
      </w:tabs>
      <w:ind w:left="7080" w:firstLine="840"/>
      <w:rPr>
        <w:rFonts w:ascii="Tahoma" w:hAnsi="Tahoma" w:cs="Tahoma"/>
        <w:color w:val="808080"/>
        <w:sz w:val="14"/>
      </w:rPr>
    </w:pPr>
    <w:r>
      <w:rPr>
        <w:rFonts w:ascii="Tahoma" w:hAnsi="Tahoma" w:cs="Tahoma"/>
        <w:noProof/>
        <w:color w:val="808080"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56B62B3" wp14:editId="63B66283">
              <wp:simplePos x="0" y="0"/>
              <wp:positionH relativeFrom="column">
                <wp:posOffset>5029200</wp:posOffset>
              </wp:positionH>
              <wp:positionV relativeFrom="paragraph">
                <wp:posOffset>-255905</wp:posOffset>
              </wp:positionV>
              <wp:extent cx="1143000" cy="342900"/>
              <wp:effectExtent l="0" t="127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EE3499" w14:textId="77777777" w:rsidR="00F232B6" w:rsidRDefault="00E65AED">
                          <w:pPr>
                            <w:rPr>
                              <w:rFonts w:ascii="Tahoma" w:hAnsi="Tahoma" w:cs="Tahoma"/>
                              <w:color w:val="777777"/>
                              <w:sz w:val="13"/>
                            </w:rPr>
                          </w:pPr>
                          <w:r>
                            <w:rPr>
                              <w:rStyle w:val="Seitenzahl"/>
                              <w:rFonts w:ascii="Tahoma" w:hAnsi="Tahoma" w:cs="Tahoma"/>
                              <w:color w:val="777777"/>
                              <w:sz w:val="13"/>
                            </w:rPr>
                            <w:t xml:space="preserve">Seite </w:t>
                          </w:r>
                          <w:r>
                            <w:rPr>
                              <w:rStyle w:val="Seitenzahl"/>
                              <w:rFonts w:ascii="Tahoma" w:hAnsi="Tahoma" w:cs="Tahoma"/>
                              <w:color w:val="777777"/>
                              <w:sz w:val="13"/>
                            </w:rPr>
                            <w:fldChar w:fldCharType="begin"/>
                          </w:r>
                          <w:r>
                            <w:rPr>
                              <w:rStyle w:val="Seitenzahl"/>
                              <w:rFonts w:ascii="Tahoma" w:hAnsi="Tahoma" w:cs="Tahoma"/>
                              <w:color w:val="777777"/>
                              <w:sz w:val="13"/>
                            </w:rPr>
                            <w:instrText xml:space="preserve"> PAGE </w:instrText>
                          </w:r>
                          <w:r>
                            <w:rPr>
                              <w:rStyle w:val="Seitenzahl"/>
                              <w:rFonts w:ascii="Tahoma" w:hAnsi="Tahoma" w:cs="Tahoma"/>
                              <w:color w:val="777777"/>
                              <w:sz w:val="13"/>
                            </w:rPr>
                            <w:fldChar w:fldCharType="separate"/>
                          </w:r>
                          <w:r w:rsidR="00A60735">
                            <w:rPr>
                              <w:rStyle w:val="Seitenzahl"/>
                              <w:rFonts w:ascii="Tahoma" w:hAnsi="Tahoma" w:cs="Tahoma"/>
                              <w:noProof/>
                              <w:color w:val="777777"/>
                              <w:sz w:val="13"/>
                            </w:rPr>
                            <w:t>1</w:t>
                          </w:r>
                          <w:r>
                            <w:rPr>
                              <w:rStyle w:val="Seitenzahl"/>
                              <w:rFonts w:ascii="Tahoma" w:hAnsi="Tahoma" w:cs="Tahoma"/>
                              <w:color w:val="777777"/>
                              <w:sz w:val="1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6B62B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96pt;margin-top:-20.15pt;width:90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" stroked="f">
              <v:textbox inset="1mm">
                <w:txbxContent>
                  <w:p w14:paraId="66EE3499" w14:textId="77777777" w:rsidR="00F232B6" w:rsidRDefault="00E65AED">
                    <w:pPr>
                      <w:rPr>
                        <w:rFonts w:ascii="Tahoma" w:hAnsi="Tahoma" w:cs="Tahoma"/>
                        <w:color w:val="777777"/>
                        <w:sz w:val="13"/>
                      </w:rPr>
                    </w:pPr>
                    <w:r>
                      <w:rPr>
                        <w:rStyle w:val="Seitenzahl"/>
                        <w:rFonts w:ascii="Tahoma" w:hAnsi="Tahoma" w:cs="Tahoma"/>
                        <w:color w:val="777777"/>
                        <w:sz w:val="13"/>
                      </w:rPr>
                      <w:t xml:space="preserve">Seite </w:t>
                    </w:r>
                    <w:r>
                      <w:rPr>
                        <w:rStyle w:val="Seitenzahl"/>
                        <w:rFonts w:ascii="Tahoma" w:hAnsi="Tahoma" w:cs="Tahoma"/>
                        <w:color w:val="777777"/>
                        <w:sz w:val="13"/>
                      </w:rPr>
                      <w:fldChar w:fldCharType="begin"/>
                    </w:r>
                    <w:r>
                      <w:rPr>
                        <w:rStyle w:val="Seitenzahl"/>
                        <w:rFonts w:ascii="Tahoma" w:hAnsi="Tahoma" w:cs="Tahoma"/>
                        <w:color w:val="777777"/>
                        <w:sz w:val="13"/>
                      </w:rPr>
                      <w:instrText xml:space="preserve"> PAGE </w:instrText>
                    </w:r>
                    <w:r>
                      <w:rPr>
                        <w:rStyle w:val="Seitenzahl"/>
                        <w:rFonts w:ascii="Tahoma" w:hAnsi="Tahoma" w:cs="Tahoma"/>
                        <w:color w:val="777777"/>
                        <w:sz w:val="13"/>
                      </w:rPr>
                      <w:fldChar w:fldCharType="separate"/>
                    </w:r>
                    <w:r w:rsidR="00A60735">
                      <w:rPr>
                        <w:rStyle w:val="Seitenzahl"/>
                        <w:rFonts w:ascii="Tahoma" w:hAnsi="Tahoma" w:cs="Tahoma"/>
                        <w:noProof/>
                        <w:color w:val="777777"/>
                        <w:sz w:val="13"/>
                      </w:rPr>
                      <w:t>1</w:t>
                    </w:r>
                    <w:r>
                      <w:rPr>
                        <w:rStyle w:val="Seitenzahl"/>
                        <w:rFonts w:ascii="Tahoma" w:hAnsi="Tahoma" w:cs="Tahoma"/>
                        <w:color w:val="777777"/>
                        <w:sz w:val="13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Seitenzahl"/>
        <w:rFonts w:ascii="Tahoma" w:hAnsi="Tahoma" w:cs="Tahoma"/>
        <w:color w:val="808080"/>
        <w:sz w:val="14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6A2D2" w14:textId="77777777" w:rsidR="00676021" w:rsidRDefault="00676021">
      <w:r>
        <w:separator/>
      </w:r>
    </w:p>
  </w:footnote>
  <w:footnote w:type="continuationSeparator" w:id="0">
    <w:p w14:paraId="5C496FC5" w14:textId="77777777" w:rsidR="00676021" w:rsidRDefault="00676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87FBA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7E98CC12" w14:textId="77777777" w:rsidR="00F232B6" w:rsidRDefault="00E65AED">
    <w:pPr>
      <w:pStyle w:val="Kopfzeile"/>
      <w:rPr>
        <w:rFonts w:ascii="Tahoma" w:hAnsi="Tahoma" w:cs="Tahoma"/>
        <w:color w:val="808080"/>
        <w:sz w:val="11"/>
      </w:rPr>
    </w:pPr>
    <w:r>
      <w:rPr>
        <w:noProof/>
        <w:sz w:val="20"/>
      </w:rPr>
      <w:drawing>
        <wp:anchor distT="0" distB="0" distL="114300" distR="114300" simplePos="0" relativeHeight="251655680" behindDoc="0" locked="1" layoutInCell="1" allowOverlap="1" wp14:anchorId="42B39123" wp14:editId="7DD3D25D">
          <wp:simplePos x="0" y="0"/>
          <wp:positionH relativeFrom="margin">
            <wp:posOffset>4140835</wp:posOffset>
          </wp:positionH>
          <wp:positionV relativeFrom="paragraph">
            <wp:posOffset>71755</wp:posOffset>
          </wp:positionV>
          <wp:extent cx="2171065" cy="812800"/>
          <wp:effectExtent l="0" t="0" r="0" b="0"/>
          <wp:wrapThrough wrapText="bothSides">
            <wp:wrapPolygon edited="0">
              <wp:start x="0" y="0"/>
              <wp:lineTo x="0" y="21263"/>
              <wp:lineTo x="21417" y="21263"/>
              <wp:lineTo x="21417" y="0"/>
              <wp:lineTo x="0" y="0"/>
            </wp:wrapPolygon>
          </wp:wrapThrough>
          <wp:docPr id="5" name="Bild 5" descr="Logo mit grauer Silhouet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 mit grauer Silhouet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71065" cy="8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D9D602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2DF3F427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02EA4574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707718FA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2406249D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1AB753E9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061ABFF4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4B42B0DB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5887AAC2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67AEAF36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3384A98C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03692E2A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751CAD9D" w14:textId="06BF45BF" w:rsidR="00F232B6" w:rsidRDefault="00E65AED">
    <w:pPr>
      <w:pStyle w:val="Kopfzeile"/>
      <w:rPr>
        <w:rFonts w:ascii="Tahoma" w:hAnsi="Tahoma" w:cs="Tahoma"/>
        <w:color w:val="777777"/>
        <w:sz w:val="13"/>
      </w:rPr>
    </w:pPr>
    <w:r>
      <w:rPr>
        <w:rFonts w:ascii="Tahoma" w:hAnsi="Tahoma" w:cs="Tahoma"/>
        <w:noProof/>
        <w:color w:val="808080"/>
        <w:sz w:val="20"/>
      </w:rPr>
      <mc:AlternateContent>
        <mc:Choice Requires="wps">
          <w:drawing>
            <wp:anchor distT="36576" distB="36576" distL="36576" distR="36576" simplePos="0" relativeHeight="251659776" behindDoc="0" locked="0" layoutInCell="1" allowOverlap="1" wp14:anchorId="423A3425" wp14:editId="4DEF3ABE">
              <wp:simplePos x="0" y="0"/>
              <wp:positionH relativeFrom="column">
                <wp:posOffset>-914400</wp:posOffset>
              </wp:positionH>
              <wp:positionV relativeFrom="page">
                <wp:posOffset>1788795</wp:posOffset>
              </wp:positionV>
              <wp:extent cx="571500" cy="0"/>
              <wp:effectExtent l="9525" t="17145" r="9525" b="11430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EAEAEA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D19388" id="Line 4" o:spid="_x0000_s1026" style="position:absolute;z-index:2516597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" from="-1in,140.85pt" to="-27pt,14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" strokecolor="#eaeaea" strokeweight="1.5pt">
              <v:shadow color="#ccc"/>
              <w10:wrap anchory="page"/>
            </v:line>
          </w:pict>
        </mc:Fallback>
      </mc:AlternateContent>
    </w:r>
    <w:r>
      <w:rPr>
        <w:rFonts w:ascii="Tahoma" w:hAnsi="Tahoma" w:cs="Tahoma"/>
        <w:color w:val="777777"/>
        <w:sz w:val="13"/>
      </w:rPr>
      <w:t xml:space="preserve">Seite </w:t>
    </w:r>
    <w:r>
      <w:rPr>
        <w:rStyle w:val="Seitenzahl"/>
        <w:rFonts w:ascii="Tahoma" w:hAnsi="Tahoma" w:cs="Tahoma"/>
        <w:color w:val="777777"/>
        <w:sz w:val="13"/>
      </w:rPr>
      <w:fldChar w:fldCharType="begin"/>
    </w:r>
    <w:r>
      <w:rPr>
        <w:rStyle w:val="Seitenzahl"/>
        <w:rFonts w:ascii="Tahoma" w:hAnsi="Tahoma" w:cs="Tahoma"/>
        <w:color w:val="777777"/>
        <w:sz w:val="13"/>
      </w:rPr>
      <w:instrText xml:space="preserve"> PAGE </w:instrText>
    </w:r>
    <w:r>
      <w:rPr>
        <w:rStyle w:val="Seitenzahl"/>
        <w:rFonts w:ascii="Tahoma" w:hAnsi="Tahoma" w:cs="Tahoma"/>
        <w:color w:val="777777"/>
        <w:sz w:val="13"/>
      </w:rPr>
      <w:fldChar w:fldCharType="separate"/>
    </w:r>
    <w:r w:rsidR="0014599A">
      <w:rPr>
        <w:rStyle w:val="Seitenzahl"/>
        <w:rFonts w:ascii="Tahoma" w:hAnsi="Tahoma" w:cs="Tahoma"/>
        <w:noProof/>
        <w:color w:val="777777"/>
        <w:sz w:val="13"/>
      </w:rPr>
      <w:t>2</w:t>
    </w:r>
    <w:r>
      <w:rPr>
        <w:rStyle w:val="Seitenzahl"/>
        <w:rFonts w:ascii="Tahoma" w:hAnsi="Tahoma" w:cs="Tahoma"/>
        <w:color w:val="777777"/>
        <w:sz w:val="13"/>
      </w:rPr>
      <w:fldChar w:fldCharType="end"/>
    </w:r>
    <w:r>
      <w:rPr>
        <w:rStyle w:val="Seitenzahl"/>
        <w:rFonts w:ascii="Tahoma" w:hAnsi="Tahoma" w:cs="Tahoma"/>
        <w:color w:val="777777"/>
        <w:sz w:val="13"/>
      </w:rPr>
      <w:t xml:space="preserve"> des Aktenvermerkes vom </w:t>
    </w:r>
    <w:r>
      <w:rPr>
        <w:rStyle w:val="Seitenzahl"/>
        <w:rFonts w:ascii="Tahoma" w:hAnsi="Tahoma" w:cs="Tahoma"/>
        <w:color w:val="777777"/>
        <w:sz w:val="13"/>
      </w:rPr>
      <w:fldChar w:fldCharType="begin"/>
    </w:r>
    <w:r>
      <w:rPr>
        <w:rStyle w:val="Seitenzahl"/>
        <w:rFonts w:ascii="Tahoma" w:hAnsi="Tahoma" w:cs="Tahoma"/>
        <w:color w:val="777777"/>
        <w:sz w:val="13"/>
      </w:rPr>
      <w:instrText xml:space="preserve"> TIME \@ "d. MMMM yyyy" </w:instrText>
    </w:r>
    <w:r>
      <w:rPr>
        <w:rStyle w:val="Seitenzahl"/>
        <w:rFonts w:ascii="Tahoma" w:hAnsi="Tahoma" w:cs="Tahoma"/>
        <w:color w:val="777777"/>
        <w:sz w:val="13"/>
      </w:rPr>
      <w:fldChar w:fldCharType="separate"/>
    </w:r>
    <w:r w:rsidR="00BA009A">
      <w:rPr>
        <w:rStyle w:val="Seitenzahl"/>
        <w:rFonts w:ascii="Tahoma" w:hAnsi="Tahoma" w:cs="Tahoma"/>
        <w:noProof/>
        <w:color w:val="777777"/>
        <w:sz w:val="13"/>
      </w:rPr>
      <w:t>31. August 2026</w:t>
    </w:r>
    <w:r>
      <w:rPr>
        <w:rStyle w:val="Seitenzahl"/>
        <w:rFonts w:ascii="Tahoma" w:hAnsi="Tahoma" w:cs="Tahoma"/>
        <w:color w:val="777777"/>
        <w:sz w:val="13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61C0A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578E882B" w14:textId="77777777" w:rsidR="00F232B6" w:rsidRDefault="00E65AED">
    <w:pPr>
      <w:pStyle w:val="Kopfzeile"/>
      <w:rPr>
        <w:rFonts w:ascii="Tahoma" w:hAnsi="Tahoma" w:cs="Tahoma"/>
        <w:color w:val="808080"/>
        <w:sz w:val="11"/>
      </w:rPr>
    </w:pPr>
    <w:r>
      <w:rPr>
        <w:noProof/>
        <w:sz w:val="20"/>
      </w:rPr>
      <w:drawing>
        <wp:anchor distT="0" distB="0" distL="114300" distR="114300" simplePos="0" relativeHeight="251657728" behindDoc="0" locked="1" layoutInCell="1" allowOverlap="1" wp14:anchorId="6DAD79EA" wp14:editId="332AFF9E">
          <wp:simplePos x="0" y="0"/>
          <wp:positionH relativeFrom="margin">
            <wp:posOffset>4140835</wp:posOffset>
          </wp:positionH>
          <wp:positionV relativeFrom="paragraph">
            <wp:posOffset>71755</wp:posOffset>
          </wp:positionV>
          <wp:extent cx="2138680" cy="802640"/>
          <wp:effectExtent l="0" t="0" r="0" b="0"/>
          <wp:wrapThrough wrapText="bothSides">
            <wp:wrapPolygon edited="0">
              <wp:start x="0" y="0"/>
              <wp:lineTo x="0" y="21019"/>
              <wp:lineTo x="21356" y="21019"/>
              <wp:lineTo x="21356" y="0"/>
              <wp:lineTo x="0" y="0"/>
            </wp:wrapPolygon>
          </wp:wrapThrough>
          <wp:docPr id="3" name="Bild 3" descr="Logo mit grauer Silhouet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 mit grauer Silhouet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38680" cy="802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0ABFFA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417391F1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09B2A644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25A13EC5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35F1CAA8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17F866A0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2F85C891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3A6C1E3F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60D119DF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50DA68B0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65EEF842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1BB6F164" w14:textId="77777777" w:rsidR="00F232B6" w:rsidRDefault="00E65AED">
    <w:pPr>
      <w:pStyle w:val="Kopfzeile"/>
    </w:pPr>
    <w:r>
      <w:rPr>
        <w:noProof/>
        <w:sz w:val="20"/>
      </w:rPr>
      <mc:AlternateContent>
        <mc:Choice Requires="wps">
          <w:drawing>
            <wp:anchor distT="36576" distB="36576" distL="36576" distR="36576" simplePos="0" relativeHeight="251658752" behindDoc="0" locked="0" layoutInCell="1" allowOverlap="1" wp14:anchorId="139D22BF" wp14:editId="0E4AC4C5">
              <wp:simplePos x="0" y="0"/>
              <wp:positionH relativeFrom="column">
                <wp:posOffset>-914400</wp:posOffset>
              </wp:positionH>
              <wp:positionV relativeFrom="page">
                <wp:posOffset>4356735</wp:posOffset>
              </wp:positionV>
              <wp:extent cx="571500" cy="0"/>
              <wp:effectExtent l="9525" t="13335" r="9525" b="1524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EAEAEA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F46002" id="Line 2" o:spid="_x0000_s1026" style="position:absolute;z-index:2516587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" from="-1in,343.05pt" to="-27pt,3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" strokecolor="#eaeaea" strokeweight="1.5pt">
              <v:shadow color="#ccc"/>
              <w10:wrap anchory="page"/>
            </v:line>
          </w:pict>
        </mc:Fallback>
      </mc:AlternateContent>
    </w:r>
    <w:r>
      <w:rPr>
        <w:noProof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074AF5"/>
    <w:multiLevelType w:val="hybridMultilevel"/>
    <w:tmpl w:val="FC68EF36"/>
    <w:lvl w:ilvl="0" w:tplc="2C066CF0">
      <w:start w:val="8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8FAFB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A4697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9A10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E458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ECEE8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589A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9C5FB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98C27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53047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50"/>
    <w:rsid w:val="00003EB8"/>
    <w:rsid w:val="000156EC"/>
    <w:rsid w:val="00026CF8"/>
    <w:rsid w:val="000549D7"/>
    <w:rsid w:val="00057776"/>
    <w:rsid w:val="000758BA"/>
    <w:rsid w:val="00075F48"/>
    <w:rsid w:val="000861F2"/>
    <w:rsid w:val="000B025D"/>
    <w:rsid w:val="000B1659"/>
    <w:rsid w:val="000C53AD"/>
    <w:rsid w:val="000E11E1"/>
    <w:rsid w:val="000F1C97"/>
    <w:rsid w:val="000F712E"/>
    <w:rsid w:val="000F747C"/>
    <w:rsid w:val="00100361"/>
    <w:rsid w:val="00123171"/>
    <w:rsid w:val="0012623A"/>
    <w:rsid w:val="00137189"/>
    <w:rsid w:val="0014599A"/>
    <w:rsid w:val="00147218"/>
    <w:rsid w:val="00147782"/>
    <w:rsid w:val="00151ECE"/>
    <w:rsid w:val="0015530F"/>
    <w:rsid w:val="00177EEA"/>
    <w:rsid w:val="001B241A"/>
    <w:rsid w:val="001C422C"/>
    <w:rsid w:val="001C452F"/>
    <w:rsid w:val="001D40D3"/>
    <w:rsid w:val="001F1486"/>
    <w:rsid w:val="00205F13"/>
    <w:rsid w:val="002152A2"/>
    <w:rsid w:val="00223097"/>
    <w:rsid w:val="00251E46"/>
    <w:rsid w:val="00261493"/>
    <w:rsid w:val="00290721"/>
    <w:rsid w:val="00291B65"/>
    <w:rsid w:val="002A5FBA"/>
    <w:rsid w:val="002B6616"/>
    <w:rsid w:val="002D2582"/>
    <w:rsid w:val="002E2924"/>
    <w:rsid w:val="002F3D1B"/>
    <w:rsid w:val="003031C5"/>
    <w:rsid w:val="0030684C"/>
    <w:rsid w:val="00320513"/>
    <w:rsid w:val="00354938"/>
    <w:rsid w:val="00374D5B"/>
    <w:rsid w:val="00377B7F"/>
    <w:rsid w:val="00395E4C"/>
    <w:rsid w:val="003E7C39"/>
    <w:rsid w:val="00401888"/>
    <w:rsid w:val="00426631"/>
    <w:rsid w:val="00433A97"/>
    <w:rsid w:val="00436E67"/>
    <w:rsid w:val="00451A3D"/>
    <w:rsid w:val="004A5443"/>
    <w:rsid w:val="004B7FC1"/>
    <w:rsid w:val="004C0985"/>
    <w:rsid w:val="004E5FAA"/>
    <w:rsid w:val="004F739D"/>
    <w:rsid w:val="005111DE"/>
    <w:rsid w:val="0053758B"/>
    <w:rsid w:val="005443CF"/>
    <w:rsid w:val="005522B2"/>
    <w:rsid w:val="0055640B"/>
    <w:rsid w:val="00570332"/>
    <w:rsid w:val="00584556"/>
    <w:rsid w:val="005939AC"/>
    <w:rsid w:val="005C307C"/>
    <w:rsid w:val="005D19B4"/>
    <w:rsid w:val="00652BEF"/>
    <w:rsid w:val="00661509"/>
    <w:rsid w:val="00666946"/>
    <w:rsid w:val="00676021"/>
    <w:rsid w:val="00696C17"/>
    <w:rsid w:val="006B1269"/>
    <w:rsid w:val="006B2C77"/>
    <w:rsid w:val="006D760F"/>
    <w:rsid w:val="006E6774"/>
    <w:rsid w:val="006E76EF"/>
    <w:rsid w:val="006F79FD"/>
    <w:rsid w:val="00704451"/>
    <w:rsid w:val="00730541"/>
    <w:rsid w:val="007431D4"/>
    <w:rsid w:val="00751A00"/>
    <w:rsid w:val="0077034A"/>
    <w:rsid w:val="007731AA"/>
    <w:rsid w:val="00784F1D"/>
    <w:rsid w:val="00795F01"/>
    <w:rsid w:val="007A5F25"/>
    <w:rsid w:val="007E1B67"/>
    <w:rsid w:val="007E1EBA"/>
    <w:rsid w:val="007E2C85"/>
    <w:rsid w:val="007E773D"/>
    <w:rsid w:val="007E7A6D"/>
    <w:rsid w:val="007F0526"/>
    <w:rsid w:val="007F3897"/>
    <w:rsid w:val="00817850"/>
    <w:rsid w:val="008415FF"/>
    <w:rsid w:val="00843E3B"/>
    <w:rsid w:val="00844B0A"/>
    <w:rsid w:val="008502C4"/>
    <w:rsid w:val="00876F5F"/>
    <w:rsid w:val="008930C3"/>
    <w:rsid w:val="0089640B"/>
    <w:rsid w:val="008A51E6"/>
    <w:rsid w:val="008B287F"/>
    <w:rsid w:val="008B46CF"/>
    <w:rsid w:val="008E3A58"/>
    <w:rsid w:val="008E4A25"/>
    <w:rsid w:val="008E7594"/>
    <w:rsid w:val="008F1DD0"/>
    <w:rsid w:val="008F1F75"/>
    <w:rsid w:val="0092157A"/>
    <w:rsid w:val="00926D4A"/>
    <w:rsid w:val="00950E54"/>
    <w:rsid w:val="0097745F"/>
    <w:rsid w:val="009C6F3A"/>
    <w:rsid w:val="00A13437"/>
    <w:rsid w:val="00A23950"/>
    <w:rsid w:val="00A24DE1"/>
    <w:rsid w:val="00A42F74"/>
    <w:rsid w:val="00A60735"/>
    <w:rsid w:val="00A70D01"/>
    <w:rsid w:val="00A9488E"/>
    <w:rsid w:val="00A948D9"/>
    <w:rsid w:val="00AD0CEB"/>
    <w:rsid w:val="00AE30AC"/>
    <w:rsid w:val="00B11F78"/>
    <w:rsid w:val="00BA009A"/>
    <w:rsid w:val="00BA2111"/>
    <w:rsid w:val="00BA387E"/>
    <w:rsid w:val="00BA5F15"/>
    <w:rsid w:val="00BE0C53"/>
    <w:rsid w:val="00C01A43"/>
    <w:rsid w:val="00C059AD"/>
    <w:rsid w:val="00C56005"/>
    <w:rsid w:val="00C56A95"/>
    <w:rsid w:val="00C70A38"/>
    <w:rsid w:val="00CA2DC7"/>
    <w:rsid w:val="00CB64C2"/>
    <w:rsid w:val="00CE44DE"/>
    <w:rsid w:val="00CF3353"/>
    <w:rsid w:val="00D1155D"/>
    <w:rsid w:val="00D164B8"/>
    <w:rsid w:val="00D717B4"/>
    <w:rsid w:val="00D92346"/>
    <w:rsid w:val="00D929FD"/>
    <w:rsid w:val="00D97DD6"/>
    <w:rsid w:val="00DC0C93"/>
    <w:rsid w:val="00DC1804"/>
    <w:rsid w:val="00E03CC7"/>
    <w:rsid w:val="00E35764"/>
    <w:rsid w:val="00E477DE"/>
    <w:rsid w:val="00E60F52"/>
    <w:rsid w:val="00E65AED"/>
    <w:rsid w:val="00E66176"/>
    <w:rsid w:val="00E8467A"/>
    <w:rsid w:val="00E93BA1"/>
    <w:rsid w:val="00F202CC"/>
    <w:rsid w:val="00F232B6"/>
    <w:rsid w:val="00F324C7"/>
    <w:rsid w:val="00FA32D8"/>
    <w:rsid w:val="00FB372F"/>
    <w:rsid w:val="00FB60F7"/>
    <w:rsid w:val="00FC6B18"/>
    <w:rsid w:val="00FD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710901"/>
  <w15:chartTrackingRefBased/>
  <w15:docId w15:val="{86EADE99-78FD-4882-BC53-35FF4A5A8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spacing w:line="300" w:lineRule="auto"/>
      <w:outlineLvl w:val="0"/>
    </w:pPr>
    <w:rPr>
      <w:rFonts w:ascii="Tahoma" w:hAnsi="Tahoma" w:cs="Tahoma"/>
      <w:b/>
      <w:bCs/>
      <w:sz w:val="13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436E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784F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84F1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784F1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paragraph" w:styleId="Textkrper">
    <w:name w:val="Body Text"/>
    <w:basedOn w:val="Standard"/>
    <w:semiHidden/>
    <w:pPr>
      <w:spacing w:line="300" w:lineRule="auto"/>
    </w:pPr>
    <w:rPr>
      <w:rFonts w:ascii="Tahoma" w:hAnsi="Tahoma" w:cs="Tahoma"/>
      <w:b/>
      <w:bCs/>
      <w:color w:val="808080"/>
      <w:sz w:val="13"/>
    </w:rPr>
  </w:style>
  <w:style w:type="character" w:styleId="Seitenzahl">
    <w:name w:val="page number"/>
    <w:basedOn w:val="Absatz-Standardschriftart"/>
    <w:semiHidden/>
  </w:style>
  <w:style w:type="paragraph" w:styleId="Beschriftung">
    <w:name w:val="caption"/>
    <w:basedOn w:val="Standard"/>
    <w:next w:val="Standard"/>
    <w:qFormat/>
    <w:pPr>
      <w:framePr w:w="2330" w:h="13137" w:hRule="exact" w:hSpace="142" w:wrap="notBeside" w:vAnchor="page" w:hAnchor="page" w:x="9357" w:y="2280" w:anchorLock="1"/>
    </w:pPr>
    <w:rPr>
      <w:rFonts w:ascii="Tahoma" w:hAnsi="Tahoma" w:cs="Tahoma"/>
      <w:b/>
      <w:bCs/>
      <w:sz w:val="13"/>
      <w:szCs w:val="20"/>
    </w:rPr>
  </w:style>
  <w:style w:type="paragraph" w:styleId="Sprechblasentext">
    <w:name w:val="Balloon Text"/>
    <w:basedOn w:val="Standard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rarbeitung">
    <w:name w:val="Revision"/>
    <w:hidden/>
    <w:uiPriority w:val="99"/>
    <w:semiHidden/>
    <w:rsid w:val="00A70D01"/>
    <w:rPr>
      <w:sz w:val="24"/>
      <w:szCs w:val="24"/>
    </w:rPr>
  </w:style>
  <w:style w:type="character" w:customStyle="1" w:styleId="berschrift4Zchn">
    <w:name w:val="Überschrift 4 Zchn"/>
    <w:link w:val="berschrift4"/>
    <w:uiPriority w:val="9"/>
    <w:rsid w:val="00784F1D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784F1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rsid w:val="00784F1D"/>
    <w:rPr>
      <w:rFonts w:ascii="Calibri" w:eastAsia="Times New Roman" w:hAnsi="Calibri" w:cs="Times New Roman"/>
      <w:b/>
      <w:bCs/>
      <w:sz w:val="22"/>
      <w:szCs w:val="22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784F1D"/>
    <w:pPr>
      <w:spacing w:after="120"/>
      <w:ind w:left="283"/>
    </w:pPr>
  </w:style>
  <w:style w:type="character" w:customStyle="1" w:styleId="Textkrper-ZeileneinzugZchn">
    <w:name w:val="Textkörper-Zeileneinzug Zchn"/>
    <w:link w:val="Textkrper-Zeileneinzug"/>
    <w:uiPriority w:val="99"/>
    <w:semiHidden/>
    <w:rsid w:val="00784F1D"/>
    <w:rPr>
      <w:sz w:val="24"/>
      <w:szCs w:val="24"/>
    </w:rPr>
  </w:style>
  <w:style w:type="paragraph" w:styleId="Textkrper-Einzug2">
    <w:name w:val="Body Text Indent 2"/>
    <w:basedOn w:val="Standard"/>
    <w:link w:val="Textkrper-Einzug2Zchn"/>
    <w:uiPriority w:val="99"/>
    <w:unhideWhenUsed/>
    <w:rsid w:val="00784F1D"/>
    <w:pPr>
      <w:spacing w:after="120" w:line="480" w:lineRule="auto"/>
      <w:ind w:left="283"/>
    </w:pPr>
  </w:style>
  <w:style w:type="character" w:customStyle="1" w:styleId="Textkrper-Einzug2Zchn">
    <w:name w:val="Textkörper-Einzug 2 Zchn"/>
    <w:link w:val="Textkrper-Einzug2"/>
    <w:uiPriority w:val="99"/>
    <w:rsid w:val="00784F1D"/>
    <w:rPr>
      <w:sz w:val="24"/>
      <w:szCs w:val="24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784F1D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link w:val="Textkrper-Einzug3"/>
    <w:uiPriority w:val="99"/>
    <w:semiHidden/>
    <w:rsid w:val="00784F1D"/>
    <w:rPr>
      <w:sz w:val="16"/>
      <w:szCs w:val="16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784F1D"/>
    <w:pPr>
      <w:spacing w:after="120" w:line="480" w:lineRule="auto"/>
    </w:pPr>
  </w:style>
  <w:style w:type="character" w:customStyle="1" w:styleId="Textkrper2Zchn">
    <w:name w:val="Textkörper 2 Zchn"/>
    <w:link w:val="Textkrper2"/>
    <w:uiPriority w:val="99"/>
    <w:semiHidden/>
    <w:rsid w:val="00784F1D"/>
    <w:rPr>
      <w:sz w:val="24"/>
      <w:szCs w:val="24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784F1D"/>
    <w:pPr>
      <w:spacing w:after="120"/>
    </w:pPr>
    <w:rPr>
      <w:sz w:val="16"/>
      <w:szCs w:val="16"/>
    </w:rPr>
  </w:style>
  <w:style w:type="character" w:customStyle="1" w:styleId="Textkrper3Zchn">
    <w:name w:val="Textkörper 3 Zchn"/>
    <w:link w:val="Textkrper3"/>
    <w:uiPriority w:val="99"/>
    <w:semiHidden/>
    <w:rsid w:val="00784F1D"/>
    <w:rPr>
      <w:sz w:val="16"/>
      <w:szCs w:val="16"/>
    </w:rPr>
  </w:style>
  <w:style w:type="paragraph" w:styleId="NurText">
    <w:name w:val="Plain Text"/>
    <w:basedOn w:val="Standard"/>
    <w:link w:val="NurTextZchn"/>
    <w:uiPriority w:val="99"/>
    <w:semiHidden/>
    <w:unhideWhenUsed/>
    <w:rsid w:val="003031C5"/>
    <w:rPr>
      <w:rFonts w:ascii="Century Gothic" w:eastAsia="Calibri" w:hAnsi="Century Gothic"/>
      <w:color w:val="000000"/>
      <w:sz w:val="20"/>
      <w:szCs w:val="20"/>
      <w:lang w:eastAsia="en-US"/>
    </w:rPr>
  </w:style>
  <w:style w:type="character" w:customStyle="1" w:styleId="NurTextZchn">
    <w:name w:val="Nur Text Zchn"/>
    <w:link w:val="NurText"/>
    <w:uiPriority w:val="99"/>
    <w:semiHidden/>
    <w:rsid w:val="003031C5"/>
    <w:rPr>
      <w:rFonts w:ascii="Century Gothic" w:eastAsia="Calibri" w:hAnsi="Century Gothic"/>
      <w:color w:val="000000"/>
      <w:lang w:eastAsia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F1DD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436E67"/>
    <w:rPr>
      <w:color w:val="954F72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36E6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chheim.de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rams@hochheim.de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://www.bbk.bund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Magistrat der Stadt Hochheim am Main - Postfach 11 40 - 65233 Hochheim am Main</vt:lpstr>
    </vt:vector>
  </TitlesOfParts>
  <Company>Magistrat der Stadt Hochheim am Main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 der Stadt Hochheim am Main - Postfach 11 40 - 65233 Hochheim am Main</dc:title>
  <dc:creator>Schulung1</dc:creator>
  <cp:lastModifiedBy>Schön, Helmut</cp:lastModifiedBy>
  <cp:revision>6</cp:revision>
  <cp:lastPrinted>2026-08-31T09:01:00Z</cp:lastPrinted>
  <dcterms:created xsi:type="dcterms:W3CDTF">2023-08-29T07:23:00Z</dcterms:created>
  <dcterms:modified xsi:type="dcterms:W3CDTF">2024-08-28T06:29:00Z</dcterms:modified>
</cp:coreProperties>
</file>