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23928" w14:textId="0F5E85B7" w:rsidR="00724389" w:rsidRPr="00943971" w:rsidRDefault="00724389" w:rsidP="00AC4C59">
      <w:pPr>
        <w:pStyle w:val="berschrift1"/>
        <w:ind w:right="1701"/>
        <w:jc w:val="center"/>
        <w:rPr>
          <w:rFonts w:ascii="Arial" w:hAnsi="Arial" w:cs="Arial"/>
          <w:bCs/>
          <w:sz w:val="24"/>
        </w:rPr>
      </w:pPr>
      <w:r w:rsidRPr="00713BD7">
        <w:rPr>
          <w:rFonts w:ascii="Arial" w:hAnsi="Arial" w:cs="Arial"/>
          <w:bCs/>
          <w:sz w:val="24"/>
        </w:rPr>
        <w:t xml:space="preserve">Pressemitteilung vom </w:t>
      </w:r>
      <w:r w:rsidR="00713BD7">
        <w:rPr>
          <w:rFonts w:ascii="Arial" w:hAnsi="Arial" w:cs="Arial"/>
          <w:bCs/>
          <w:sz w:val="24"/>
        </w:rPr>
        <w:t>14.09.2026</w:t>
      </w:r>
    </w:p>
    <w:p w14:paraId="1B677984" w14:textId="77777777" w:rsidR="00724389" w:rsidRPr="00943971" w:rsidRDefault="00724389">
      <w:pPr>
        <w:pStyle w:val="berschrift1"/>
        <w:jc w:val="center"/>
        <w:rPr>
          <w:rFonts w:ascii="Arial" w:hAnsi="Arial" w:cs="Arial"/>
          <w:b/>
          <w:sz w:val="28"/>
        </w:rPr>
      </w:pPr>
    </w:p>
    <w:p w14:paraId="6BAD8974" w14:textId="2A4C6DAC" w:rsidR="00724389" w:rsidRPr="00943971" w:rsidRDefault="00680E7B" w:rsidP="00AC4C59">
      <w:pPr>
        <w:pStyle w:val="berschrift1"/>
        <w:suppressAutoHyphens/>
        <w:ind w:right="1701"/>
        <w:jc w:val="center"/>
        <w:rPr>
          <w:rFonts w:ascii="Arial" w:hAnsi="Arial" w:cs="Arial"/>
          <w:bCs/>
          <w:color w:val="0753A6"/>
          <w:sz w:val="20"/>
        </w:rPr>
      </w:pPr>
      <w:r>
        <w:rPr>
          <w:rFonts w:ascii="Arial" w:hAnsi="Arial" w:cs="Arial"/>
          <w:b/>
          <w:color w:val="0753A6"/>
          <w:sz w:val="28"/>
        </w:rPr>
        <w:t>Lampenfieber: Kartenvorverkauf für Theater-Programm in der Bad Hersfelder Stadthalle startet am 1</w:t>
      </w:r>
      <w:r w:rsidR="00956630">
        <w:rPr>
          <w:rFonts w:ascii="Arial" w:hAnsi="Arial" w:cs="Arial"/>
          <w:b/>
          <w:color w:val="0753A6"/>
          <w:sz w:val="28"/>
        </w:rPr>
        <w:t>8</w:t>
      </w:r>
      <w:r>
        <w:rPr>
          <w:rFonts w:ascii="Arial" w:hAnsi="Arial" w:cs="Arial"/>
          <w:b/>
          <w:color w:val="0753A6"/>
          <w:sz w:val="28"/>
        </w:rPr>
        <w:t>. September</w:t>
      </w:r>
    </w:p>
    <w:p w14:paraId="7B7F126F" w14:textId="77777777" w:rsidR="00724389" w:rsidRPr="00943971" w:rsidRDefault="00724389">
      <w:pPr>
        <w:pStyle w:val="berschrift1"/>
        <w:keepNext w:val="0"/>
        <w:suppressAutoHyphens/>
        <w:spacing w:after="120"/>
        <w:ind w:right="1701"/>
        <w:rPr>
          <w:rFonts w:ascii="Arial" w:hAnsi="Arial" w:cs="Arial"/>
          <w:bCs/>
          <w:sz w:val="24"/>
        </w:rPr>
      </w:pPr>
    </w:p>
    <w:p w14:paraId="290C9DF6" w14:textId="206195D6" w:rsidR="00680E7B" w:rsidRPr="007B0690" w:rsidRDefault="0097424B" w:rsidP="00680E7B">
      <w:pPr>
        <w:pStyle w:val="berschrift1"/>
        <w:keepNext w:val="0"/>
        <w:suppressAutoHyphens/>
        <w:spacing w:after="120"/>
        <w:ind w:right="1701"/>
        <w:rPr>
          <w:rFonts w:ascii="Arial" w:hAnsi="Arial" w:cs="Arial"/>
          <w:bCs/>
          <w:sz w:val="24"/>
        </w:rPr>
      </w:pPr>
      <w:r w:rsidRPr="00943971">
        <w:rPr>
          <w:rFonts w:ascii="Arial" w:hAnsi="Arial" w:cs="Arial"/>
          <w:b/>
          <w:bCs/>
          <w:sz w:val="24"/>
        </w:rPr>
        <w:t>Bad Hersfeld.</w:t>
      </w:r>
      <w:r w:rsidRPr="00943971">
        <w:rPr>
          <w:rFonts w:ascii="Arial" w:hAnsi="Arial" w:cs="Arial"/>
          <w:bCs/>
          <w:sz w:val="24"/>
        </w:rPr>
        <w:t xml:space="preserve"> </w:t>
      </w:r>
      <w:r w:rsidR="00680E7B" w:rsidRPr="007B0690">
        <w:rPr>
          <w:rFonts w:ascii="Arial" w:hAnsi="Arial" w:cs="Arial"/>
          <w:bCs/>
          <w:sz w:val="24"/>
        </w:rPr>
        <w:t>Ob Komödie, Drama, interaktive Lesung, Varieté oder Familienstück – ab November bietet die Veranstaltungsreihe Lampenfieber der Stadt Bad Hersfeld wieder ein abwechslungsreiches Programm für alle Geschmäcker. Der Kartenvorverkauf für die Veranstaltungen in der Stadthalle beginnt am Freitag, 18. September</w:t>
      </w:r>
      <w:r w:rsidR="007B0690">
        <w:rPr>
          <w:rFonts w:ascii="Arial" w:hAnsi="Arial" w:cs="Arial"/>
          <w:bCs/>
          <w:sz w:val="24"/>
        </w:rPr>
        <w:t>,</w:t>
      </w:r>
      <w:r w:rsidR="00680E7B" w:rsidRPr="007B0690">
        <w:rPr>
          <w:rFonts w:ascii="Arial" w:hAnsi="Arial" w:cs="Arial"/>
          <w:bCs/>
          <w:sz w:val="24"/>
        </w:rPr>
        <w:t xml:space="preserve"> im Ticket</w:t>
      </w:r>
      <w:r w:rsidR="00AC65B8">
        <w:rPr>
          <w:rFonts w:ascii="Arial" w:hAnsi="Arial" w:cs="Arial"/>
          <w:bCs/>
          <w:sz w:val="24"/>
        </w:rPr>
        <w:t>-S</w:t>
      </w:r>
      <w:r w:rsidR="00680E7B" w:rsidRPr="007B0690">
        <w:rPr>
          <w:rFonts w:ascii="Arial" w:hAnsi="Arial" w:cs="Arial"/>
          <w:bCs/>
          <w:sz w:val="24"/>
        </w:rPr>
        <w:t>ervice der Stadt Bad Hersfeld (Am Markt 1) und im Online-Ticketshop.</w:t>
      </w:r>
    </w:p>
    <w:p w14:paraId="2A546741" w14:textId="1C990AC6" w:rsidR="00680E7B" w:rsidRPr="007B0690" w:rsidRDefault="00680E7B" w:rsidP="007B0690">
      <w:pPr>
        <w:pStyle w:val="berschrift1"/>
        <w:keepNext w:val="0"/>
        <w:suppressAutoHyphens/>
        <w:spacing w:after="120"/>
        <w:ind w:right="1701"/>
        <w:rPr>
          <w:rFonts w:ascii="Arial" w:hAnsi="Arial" w:cs="Arial"/>
          <w:bCs/>
          <w:sz w:val="24"/>
        </w:rPr>
      </w:pPr>
      <w:r w:rsidRPr="007B0690">
        <w:rPr>
          <w:rFonts w:ascii="Arial" w:hAnsi="Arial" w:cs="Arial"/>
          <w:sz w:val="24"/>
          <w:szCs w:val="22"/>
        </w:rPr>
        <w:t xml:space="preserve">Den Auftakt zur neuen Lampenfieber-Saison </w:t>
      </w:r>
      <w:r w:rsidR="00AC65B8">
        <w:rPr>
          <w:rFonts w:ascii="Arial" w:hAnsi="Arial" w:cs="Arial"/>
          <w:sz w:val="24"/>
          <w:szCs w:val="22"/>
        </w:rPr>
        <w:t xml:space="preserve">bildet </w:t>
      </w:r>
      <w:r w:rsidRPr="007B0690">
        <w:rPr>
          <w:rFonts w:ascii="Arial" w:hAnsi="Arial" w:cs="Arial"/>
          <w:sz w:val="24"/>
          <w:szCs w:val="22"/>
        </w:rPr>
        <w:t xml:space="preserve">am </w:t>
      </w:r>
      <w:r w:rsidRPr="007B0690">
        <w:rPr>
          <w:rFonts w:ascii="Arial" w:hAnsi="Arial" w:cs="Arial"/>
          <w:b/>
          <w:bCs/>
          <w:sz w:val="24"/>
          <w:szCs w:val="22"/>
        </w:rPr>
        <w:t>Mittwoch, 4. November</w:t>
      </w:r>
      <w:r w:rsidRPr="007B0690">
        <w:rPr>
          <w:rFonts w:ascii="Arial" w:hAnsi="Arial" w:cs="Arial"/>
          <w:sz w:val="24"/>
          <w:szCs w:val="22"/>
        </w:rPr>
        <w:t xml:space="preserve">, das Familiendrama </w:t>
      </w:r>
      <w:r w:rsidRPr="007B0690">
        <w:rPr>
          <w:rFonts w:ascii="Arial" w:hAnsi="Arial" w:cs="Arial"/>
          <w:b/>
          <w:bCs/>
          <w:sz w:val="24"/>
          <w:szCs w:val="22"/>
        </w:rPr>
        <w:t>„Liebesjahre“</w:t>
      </w:r>
      <w:r w:rsidRPr="007B0690">
        <w:rPr>
          <w:rFonts w:ascii="Arial" w:hAnsi="Arial" w:cs="Arial"/>
          <w:sz w:val="24"/>
          <w:szCs w:val="22"/>
        </w:rPr>
        <w:t xml:space="preserve"> nach dem mit dem Grimme-Preis und der Goldenen Kamera ausgezeichneten </w:t>
      </w:r>
      <w:r w:rsidRPr="007B0690">
        <w:rPr>
          <w:rFonts w:ascii="Arial" w:hAnsi="Arial" w:cs="Arial"/>
          <w:bCs/>
          <w:sz w:val="24"/>
        </w:rPr>
        <w:t xml:space="preserve">Fernsehfilm von Magnus </w:t>
      </w:r>
      <w:proofErr w:type="spellStart"/>
      <w:r w:rsidRPr="007B0690">
        <w:rPr>
          <w:rFonts w:ascii="Arial" w:hAnsi="Arial" w:cs="Arial"/>
          <w:bCs/>
          <w:sz w:val="24"/>
        </w:rPr>
        <w:t>Vattrodt</w:t>
      </w:r>
      <w:proofErr w:type="spellEnd"/>
      <w:r w:rsidRPr="007B0690">
        <w:rPr>
          <w:rFonts w:ascii="Arial" w:hAnsi="Arial" w:cs="Arial"/>
          <w:bCs/>
          <w:sz w:val="24"/>
        </w:rPr>
        <w:t xml:space="preserve">. </w:t>
      </w:r>
    </w:p>
    <w:p w14:paraId="7BCCB347" w14:textId="07E052DB" w:rsidR="00C57A5E" w:rsidRPr="007B0690" w:rsidRDefault="00680E7B"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Am </w:t>
      </w:r>
      <w:r w:rsidRPr="007B0690">
        <w:rPr>
          <w:rFonts w:ascii="Arial" w:hAnsi="Arial" w:cs="Arial"/>
          <w:b/>
          <w:sz w:val="24"/>
        </w:rPr>
        <w:t>Dienstag, 1. Dezember</w:t>
      </w:r>
      <w:r w:rsidRPr="007B0690">
        <w:rPr>
          <w:rFonts w:ascii="Arial" w:hAnsi="Arial" w:cs="Arial"/>
          <w:bCs/>
          <w:sz w:val="24"/>
        </w:rPr>
        <w:t xml:space="preserve">, findet im Kapitelsaal des Museums der Stadt Bad Hersfeld eine </w:t>
      </w:r>
      <w:r w:rsidRPr="007B0690">
        <w:rPr>
          <w:rFonts w:ascii="Arial" w:hAnsi="Arial" w:cs="Arial"/>
          <w:b/>
          <w:sz w:val="24"/>
        </w:rPr>
        <w:t>interaktive Lesung</w:t>
      </w:r>
      <w:r w:rsidRPr="007B0690">
        <w:rPr>
          <w:rFonts w:ascii="Arial" w:hAnsi="Arial" w:cs="Arial"/>
          <w:bCs/>
          <w:sz w:val="24"/>
        </w:rPr>
        <w:t xml:space="preserve"> mit Bad Hersfelds Stadtschreiberin Karen Köhler statt</w:t>
      </w:r>
      <w:r w:rsidR="00C57A5E" w:rsidRPr="007B0690">
        <w:rPr>
          <w:rFonts w:ascii="Arial" w:hAnsi="Arial" w:cs="Arial"/>
          <w:bCs/>
          <w:sz w:val="24"/>
        </w:rPr>
        <w:t>. Im Fokus der Veranstaltung steht Köhlers ausgezeichnetes Sachbuch „Spielen“.</w:t>
      </w:r>
    </w:p>
    <w:p w14:paraId="4EB97B8D" w14:textId="363F0FDE" w:rsidR="00C57A5E" w:rsidRPr="007B0690" w:rsidRDefault="00C57A5E" w:rsidP="007B0690">
      <w:pPr>
        <w:pStyle w:val="berschrift1"/>
        <w:keepNext w:val="0"/>
        <w:suppressAutoHyphens/>
        <w:spacing w:after="120"/>
        <w:ind w:right="1701"/>
        <w:rPr>
          <w:rFonts w:ascii="Arial" w:hAnsi="Arial" w:cs="Arial"/>
          <w:bCs/>
          <w:sz w:val="24"/>
        </w:rPr>
      </w:pPr>
      <w:r w:rsidRPr="007B0690">
        <w:rPr>
          <w:rFonts w:ascii="Arial" w:hAnsi="Arial" w:cs="Arial"/>
          <w:bCs/>
          <w:sz w:val="24"/>
        </w:rPr>
        <w:t>Mit e</w:t>
      </w:r>
      <w:r w:rsidR="007B0690">
        <w:rPr>
          <w:rFonts w:ascii="Arial" w:hAnsi="Arial" w:cs="Arial"/>
          <w:bCs/>
          <w:sz w:val="24"/>
        </w:rPr>
        <w:t>i</w:t>
      </w:r>
      <w:r w:rsidRPr="007B0690">
        <w:rPr>
          <w:rFonts w:ascii="Arial" w:hAnsi="Arial" w:cs="Arial"/>
          <w:bCs/>
          <w:sz w:val="24"/>
        </w:rPr>
        <w:t>ner neuen Auflage des beliebten Varieté</w:t>
      </w:r>
      <w:r w:rsidR="007B0690">
        <w:rPr>
          <w:rFonts w:ascii="Arial" w:hAnsi="Arial" w:cs="Arial"/>
          <w:bCs/>
          <w:sz w:val="24"/>
        </w:rPr>
        <w:t>s</w:t>
      </w:r>
      <w:r w:rsidRPr="007B0690">
        <w:rPr>
          <w:rFonts w:ascii="Arial" w:hAnsi="Arial" w:cs="Arial"/>
          <w:bCs/>
          <w:sz w:val="24"/>
        </w:rPr>
        <w:t xml:space="preserve"> startet das Lampenfieber-Programm ins neue Jahr 2027. </w:t>
      </w:r>
      <w:r w:rsidRPr="007B0690">
        <w:rPr>
          <w:rFonts w:ascii="Arial" w:hAnsi="Arial" w:cs="Arial"/>
          <w:b/>
          <w:sz w:val="24"/>
        </w:rPr>
        <w:t>Am Freitag und Samstag, 22. und 23. Januar</w:t>
      </w:r>
      <w:r w:rsidRPr="007B0690">
        <w:rPr>
          <w:rFonts w:ascii="Arial" w:hAnsi="Arial" w:cs="Arial"/>
          <w:bCs/>
          <w:sz w:val="24"/>
        </w:rPr>
        <w:t xml:space="preserve">, heißt es </w:t>
      </w:r>
      <w:r w:rsidRPr="007B0690">
        <w:rPr>
          <w:rFonts w:ascii="Arial" w:hAnsi="Arial" w:cs="Arial"/>
          <w:b/>
          <w:sz w:val="24"/>
        </w:rPr>
        <w:t>„</w:t>
      </w:r>
      <w:proofErr w:type="spellStart"/>
      <w:r w:rsidRPr="007B0690">
        <w:rPr>
          <w:rFonts w:ascii="Arial" w:hAnsi="Arial" w:cs="Arial"/>
          <w:b/>
          <w:sz w:val="24"/>
        </w:rPr>
        <w:t>Les</w:t>
      </w:r>
      <w:proofErr w:type="spellEnd"/>
      <w:r w:rsidRPr="007B0690">
        <w:rPr>
          <w:rFonts w:ascii="Arial" w:hAnsi="Arial" w:cs="Arial"/>
          <w:b/>
          <w:sz w:val="24"/>
        </w:rPr>
        <w:t xml:space="preserve"> </w:t>
      </w:r>
      <w:proofErr w:type="spellStart"/>
      <w:r w:rsidRPr="007B0690">
        <w:rPr>
          <w:rFonts w:ascii="Arial" w:hAnsi="Arial" w:cs="Arial"/>
          <w:b/>
          <w:sz w:val="24"/>
        </w:rPr>
        <w:t>Étoiles</w:t>
      </w:r>
      <w:proofErr w:type="spellEnd"/>
      <w:r w:rsidRPr="007B0690">
        <w:rPr>
          <w:rFonts w:ascii="Arial" w:hAnsi="Arial" w:cs="Arial"/>
          <w:b/>
          <w:sz w:val="24"/>
        </w:rPr>
        <w:t xml:space="preserve"> – Glanzlichter des Varietés“</w:t>
      </w:r>
      <w:r w:rsidRPr="007B0690">
        <w:rPr>
          <w:rFonts w:ascii="Arial" w:hAnsi="Arial" w:cs="Arial"/>
          <w:bCs/>
          <w:sz w:val="24"/>
        </w:rPr>
        <w:t xml:space="preserve">. Wie bereits in den vergangenen Jahren verzaubert Opus Furore das Publikum mit atemberaubender Artistik und unterhaltsamer Komik. </w:t>
      </w:r>
      <w:r w:rsidR="00956630" w:rsidRPr="00956630">
        <w:rPr>
          <w:rFonts w:ascii="Arial" w:hAnsi="Arial" w:cs="Arial"/>
          <w:bCs/>
          <w:sz w:val="24"/>
        </w:rPr>
        <w:t>Wer den Abend auch kulinarisch abrunden möchte, kann die Veranstaltung inklusive Dinner buchen.</w:t>
      </w:r>
    </w:p>
    <w:p w14:paraId="3F2FACA0" w14:textId="5A0E3345" w:rsidR="00C6604B" w:rsidRPr="007B0690" w:rsidRDefault="00C57A5E"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Wer einen Sinn für schwarzen Humor hat, ist bei </w:t>
      </w:r>
      <w:r w:rsidRPr="007B0690">
        <w:rPr>
          <w:rFonts w:ascii="Arial" w:hAnsi="Arial" w:cs="Arial"/>
          <w:b/>
          <w:sz w:val="24"/>
        </w:rPr>
        <w:t>„Einundzwanzig vor dem Ende“</w:t>
      </w:r>
      <w:r w:rsidRPr="007B0690">
        <w:rPr>
          <w:rFonts w:ascii="Arial" w:hAnsi="Arial" w:cs="Arial"/>
          <w:bCs/>
          <w:sz w:val="24"/>
        </w:rPr>
        <w:t xml:space="preserve"> </w:t>
      </w:r>
      <w:r w:rsidR="00C6604B" w:rsidRPr="007B0690">
        <w:rPr>
          <w:rFonts w:ascii="Arial" w:hAnsi="Arial" w:cs="Arial"/>
          <w:bCs/>
          <w:sz w:val="24"/>
        </w:rPr>
        <w:t xml:space="preserve">am </w:t>
      </w:r>
      <w:r w:rsidR="00C6604B" w:rsidRPr="007B0690">
        <w:rPr>
          <w:rFonts w:ascii="Arial" w:hAnsi="Arial" w:cs="Arial"/>
          <w:b/>
          <w:sz w:val="24"/>
        </w:rPr>
        <w:t>Donnerstag, 18. Februar,</w:t>
      </w:r>
      <w:r w:rsidR="00C6604B" w:rsidRPr="007B0690">
        <w:rPr>
          <w:rFonts w:ascii="Arial" w:hAnsi="Arial" w:cs="Arial"/>
          <w:bCs/>
          <w:sz w:val="24"/>
        </w:rPr>
        <w:t xml:space="preserve"> </w:t>
      </w:r>
      <w:r w:rsidRPr="007B0690">
        <w:rPr>
          <w:rFonts w:ascii="Arial" w:hAnsi="Arial" w:cs="Arial"/>
          <w:bCs/>
          <w:sz w:val="24"/>
        </w:rPr>
        <w:t xml:space="preserve">genau richtig. Bertrand, gespielt von Heiko Ruprecht, der den „Bergdoktor“-Fans als Hans Gruber bekannt ist, versucht </w:t>
      </w:r>
      <w:r w:rsidR="00AC65B8">
        <w:rPr>
          <w:rFonts w:ascii="Arial" w:hAnsi="Arial" w:cs="Arial"/>
          <w:bCs/>
          <w:sz w:val="24"/>
        </w:rPr>
        <w:t xml:space="preserve">sich </w:t>
      </w:r>
      <w:r w:rsidRPr="007B0690">
        <w:rPr>
          <w:rFonts w:ascii="Arial" w:hAnsi="Arial" w:cs="Arial"/>
          <w:bCs/>
          <w:sz w:val="24"/>
        </w:rPr>
        <w:t>gerade ein zweites Mal</w:t>
      </w:r>
      <w:r w:rsidR="00AC65B8">
        <w:rPr>
          <w:rFonts w:ascii="Arial" w:hAnsi="Arial" w:cs="Arial"/>
          <w:bCs/>
          <w:sz w:val="24"/>
        </w:rPr>
        <w:t xml:space="preserve"> </w:t>
      </w:r>
      <w:r w:rsidRPr="007B0690">
        <w:rPr>
          <w:rFonts w:ascii="Arial" w:hAnsi="Arial" w:cs="Arial"/>
          <w:bCs/>
          <w:sz w:val="24"/>
        </w:rPr>
        <w:t xml:space="preserve"> umzubringen, als es an der Tür klingelt und ein Fremder ihm eine Waffe auf die Brust setzt. </w:t>
      </w:r>
      <w:r w:rsidR="00C6604B" w:rsidRPr="007B0690">
        <w:rPr>
          <w:rFonts w:ascii="Arial" w:hAnsi="Arial" w:cs="Arial"/>
          <w:bCs/>
          <w:sz w:val="24"/>
        </w:rPr>
        <w:t xml:space="preserve">Es ist der Tod höchstpersönlich – doch </w:t>
      </w:r>
      <w:r w:rsidR="00956630">
        <w:rPr>
          <w:rFonts w:ascii="Arial" w:hAnsi="Arial" w:cs="Arial"/>
          <w:bCs/>
          <w:sz w:val="24"/>
        </w:rPr>
        <w:t xml:space="preserve">offenbar handelt es sich </w:t>
      </w:r>
      <w:r w:rsidR="00C6604B" w:rsidRPr="007B0690">
        <w:rPr>
          <w:rFonts w:ascii="Arial" w:hAnsi="Arial" w:cs="Arial"/>
          <w:bCs/>
          <w:sz w:val="24"/>
        </w:rPr>
        <w:t>hier</w:t>
      </w:r>
      <w:r w:rsidR="00956630">
        <w:rPr>
          <w:rFonts w:ascii="Arial" w:hAnsi="Arial" w:cs="Arial"/>
          <w:bCs/>
          <w:sz w:val="24"/>
        </w:rPr>
        <w:t xml:space="preserve"> </w:t>
      </w:r>
      <w:r w:rsidR="00C6604B" w:rsidRPr="007B0690">
        <w:rPr>
          <w:rFonts w:ascii="Arial" w:hAnsi="Arial" w:cs="Arial"/>
          <w:bCs/>
          <w:sz w:val="24"/>
        </w:rPr>
        <w:t>um ein Missverständnis</w:t>
      </w:r>
      <w:r w:rsidR="00AC65B8">
        <w:rPr>
          <w:rFonts w:ascii="Arial" w:hAnsi="Arial" w:cs="Arial"/>
          <w:bCs/>
          <w:sz w:val="24"/>
        </w:rPr>
        <w:t>, was allerhand komische Momente bereithält.</w:t>
      </w:r>
    </w:p>
    <w:p w14:paraId="08FC37F4" w14:textId="582D2BAA" w:rsidR="00C6604B" w:rsidRPr="007B0690" w:rsidRDefault="00C6604B"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Auch für das junge Publikum hält das Lampenfieber-Programm wieder ein lustiges Abendteuer bereit. Das Junge Theater Bonn bringt am </w:t>
      </w:r>
      <w:r w:rsidRPr="007B0690">
        <w:rPr>
          <w:rFonts w:ascii="Arial" w:hAnsi="Arial" w:cs="Arial"/>
          <w:b/>
          <w:sz w:val="24"/>
        </w:rPr>
        <w:t>Mittwoch, 24. Februar, „</w:t>
      </w:r>
      <w:proofErr w:type="spellStart"/>
      <w:r w:rsidRPr="007B0690">
        <w:rPr>
          <w:rFonts w:ascii="Arial" w:hAnsi="Arial" w:cs="Arial"/>
          <w:b/>
          <w:sz w:val="24"/>
        </w:rPr>
        <w:t>Furzipups</w:t>
      </w:r>
      <w:proofErr w:type="spellEnd"/>
      <w:r w:rsidRPr="007B0690">
        <w:rPr>
          <w:rFonts w:ascii="Arial" w:hAnsi="Arial" w:cs="Arial"/>
          <w:b/>
          <w:sz w:val="24"/>
        </w:rPr>
        <w:t xml:space="preserve">, der </w:t>
      </w:r>
      <w:proofErr w:type="spellStart"/>
      <w:r w:rsidRPr="007B0690">
        <w:rPr>
          <w:rFonts w:ascii="Arial" w:hAnsi="Arial" w:cs="Arial"/>
          <w:b/>
          <w:sz w:val="24"/>
        </w:rPr>
        <w:t>Kn</w:t>
      </w:r>
      <w:r w:rsidR="00AC65B8">
        <w:rPr>
          <w:rFonts w:ascii="Arial" w:hAnsi="Arial" w:cs="Arial"/>
          <w:b/>
          <w:sz w:val="24"/>
        </w:rPr>
        <w:t>a</w:t>
      </w:r>
      <w:r w:rsidRPr="007B0690">
        <w:rPr>
          <w:rFonts w:ascii="Arial" w:hAnsi="Arial" w:cs="Arial"/>
          <w:b/>
          <w:sz w:val="24"/>
        </w:rPr>
        <w:t>tterdrache</w:t>
      </w:r>
      <w:proofErr w:type="spellEnd"/>
      <w:r w:rsidRPr="007B0690">
        <w:rPr>
          <w:rFonts w:ascii="Arial" w:hAnsi="Arial" w:cs="Arial"/>
          <w:b/>
          <w:sz w:val="24"/>
        </w:rPr>
        <w:t>“</w:t>
      </w:r>
      <w:r w:rsidRPr="007B0690">
        <w:rPr>
          <w:rFonts w:ascii="Arial" w:hAnsi="Arial" w:cs="Arial"/>
          <w:bCs/>
          <w:sz w:val="24"/>
        </w:rPr>
        <w:t xml:space="preserve"> auf die Büh</w:t>
      </w:r>
      <w:r w:rsidR="007B0690">
        <w:rPr>
          <w:rFonts w:ascii="Arial" w:hAnsi="Arial" w:cs="Arial"/>
          <w:bCs/>
          <w:sz w:val="24"/>
        </w:rPr>
        <w:t>ne</w:t>
      </w:r>
      <w:r w:rsidRPr="007B0690">
        <w:rPr>
          <w:rFonts w:ascii="Arial" w:hAnsi="Arial" w:cs="Arial"/>
          <w:bCs/>
          <w:sz w:val="24"/>
        </w:rPr>
        <w:t xml:space="preserve"> der Stadthalle. </w:t>
      </w:r>
      <w:proofErr w:type="spellStart"/>
      <w:r w:rsidR="00AC65B8" w:rsidRPr="00AC65B8">
        <w:rPr>
          <w:rFonts w:ascii="Arial" w:hAnsi="Arial" w:cs="Arial"/>
          <w:bCs/>
          <w:sz w:val="24"/>
        </w:rPr>
        <w:t>Furzipups</w:t>
      </w:r>
      <w:proofErr w:type="spellEnd"/>
      <w:r w:rsidR="00AC65B8" w:rsidRPr="00AC65B8">
        <w:rPr>
          <w:rFonts w:ascii="Arial" w:hAnsi="Arial" w:cs="Arial"/>
          <w:bCs/>
          <w:sz w:val="24"/>
        </w:rPr>
        <w:t xml:space="preserve">, der unter seinen </w:t>
      </w:r>
      <w:r w:rsidR="00AC65B8" w:rsidRPr="00AC65B8">
        <w:rPr>
          <w:rFonts w:ascii="Arial" w:hAnsi="Arial" w:cs="Arial"/>
          <w:bCs/>
          <w:sz w:val="24"/>
        </w:rPr>
        <w:lastRenderedPageBreak/>
        <w:t xml:space="preserve">Artgenossen ausgeschlossen wird, da es ihm einfach nicht gelingt Feuer zu spucken, unternimmt alles ihm Mögliche, um doch Feuer zu spucken und nicht nur zu pupsen. Das </w:t>
      </w:r>
      <w:r w:rsidRPr="007B0690">
        <w:rPr>
          <w:rFonts w:ascii="Arial" w:hAnsi="Arial" w:cs="Arial"/>
          <w:bCs/>
          <w:sz w:val="24"/>
        </w:rPr>
        <w:t>Stück ist für Kinder ab drei Jahre und die ganze Familie geeignet.</w:t>
      </w:r>
    </w:p>
    <w:p w14:paraId="225DD8DB" w14:textId="292B21F3" w:rsidR="00D572A9" w:rsidRPr="007B0690" w:rsidRDefault="00C6604B"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Bei </w:t>
      </w:r>
      <w:r w:rsidRPr="007B0690">
        <w:rPr>
          <w:rFonts w:ascii="Arial" w:hAnsi="Arial" w:cs="Arial"/>
          <w:b/>
          <w:sz w:val="24"/>
        </w:rPr>
        <w:t xml:space="preserve">„Fisch sucht Fahrrad“ </w:t>
      </w:r>
      <w:r w:rsidRPr="007B0690">
        <w:rPr>
          <w:rFonts w:ascii="Arial" w:hAnsi="Arial" w:cs="Arial"/>
          <w:bCs/>
          <w:sz w:val="24"/>
        </w:rPr>
        <w:t xml:space="preserve">nehmen die beiden Protagonisten Julia und Thomas das Publikum mit auf ihre Abenteuer in der Welt des Single-Daseins und </w:t>
      </w:r>
      <w:r w:rsidR="001F3F6A" w:rsidRPr="007B0690">
        <w:rPr>
          <w:rFonts w:ascii="Arial" w:hAnsi="Arial" w:cs="Arial"/>
          <w:bCs/>
          <w:sz w:val="24"/>
        </w:rPr>
        <w:t xml:space="preserve">des </w:t>
      </w:r>
      <w:r w:rsidRPr="007B0690">
        <w:rPr>
          <w:rFonts w:ascii="Arial" w:hAnsi="Arial" w:cs="Arial"/>
          <w:bCs/>
          <w:sz w:val="24"/>
        </w:rPr>
        <w:t xml:space="preserve">Datings. </w:t>
      </w:r>
      <w:r w:rsidR="00956630" w:rsidRPr="00956630">
        <w:rPr>
          <w:rFonts w:ascii="Arial" w:hAnsi="Arial" w:cs="Arial"/>
          <w:bCs/>
          <w:sz w:val="24"/>
        </w:rPr>
        <w:t xml:space="preserve">Für komische Momente ist dabei reichlich gesorgt – nicht zuletzt durch die Beziehung der beiden selbst. Denn Julia und Thomas waren einst verheiratet und laufen sich nun während ihrer Partnersuche ausgerechnet in den ungünstigsten Momenten über den Weg. Zu sehen ist das Stück am </w:t>
      </w:r>
      <w:r w:rsidR="00956630" w:rsidRPr="00956630">
        <w:rPr>
          <w:rFonts w:ascii="Arial" w:hAnsi="Arial" w:cs="Arial"/>
          <w:b/>
          <w:sz w:val="24"/>
        </w:rPr>
        <w:t>Mittwoch, 10. März.</w:t>
      </w:r>
    </w:p>
    <w:p w14:paraId="2D27DE25" w14:textId="16F18895" w:rsidR="00D572A9" w:rsidRPr="007B0690" w:rsidRDefault="001F3F6A" w:rsidP="007B0690">
      <w:pPr>
        <w:pStyle w:val="berschrift1"/>
        <w:keepNext w:val="0"/>
        <w:suppressAutoHyphens/>
        <w:spacing w:after="120"/>
        <w:ind w:right="1701"/>
        <w:rPr>
          <w:rFonts w:ascii="Arial" w:hAnsi="Arial" w:cs="Arial"/>
          <w:bCs/>
          <w:sz w:val="24"/>
        </w:rPr>
      </w:pPr>
      <w:r w:rsidRPr="007B0690">
        <w:rPr>
          <w:rFonts w:ascii="Arial" w:hAnsi="Arial" w:cs="Arial"/>
          <w:bCs/>
          <w:sz w:val="24"/>
        </w:rPr>
        <w:t>Den Abschluss der Lampenfieber- Saison</w:t>
      </w:r>
      <w:r w:rsidR="00956630">
        <w:rPr>
          <w:rFonts w:ascii="Arial" w:hAnsi="Arial" w:cs="Arial"/>
          <w:bCs/>
          <w:sz w:val="24"/>
        </w:rPr>
        <w:t xml:space="preserve"> bildet </w:t>
      </w:r>
      <w:r w:rsidR="00D572A9" w:rsidRPr="007B0690">
        <w:rPr>
          <w:rFonts w:ascii="Arial" w:hAnsi="Arial" w:cs="Arial"/>
          <w:bCs/>
          <w:sz w:val="24"/>
        </w:rPr>
        <w:t xml:space="preserve">am </w:t>
      </w:r>
      <w:r w:rsidR="00D572A9" w:rsidRPr="007B0690">
        <w:rPr>
          <w:rFonts w:ascii="Arial" w:hAnsi="Arial" w:cs="Arial"/>
          <w:b/>
          <w:sz w:val="24"/>
        </w:rPr>
        <w:t>Mittwoch, 21. April,</w:t>
      </w:r>
      <w:r w:rsidR="00D572A9" w:rsidRPr="007B0690">
        <w:rPr>
          <w:rFonts w:ascii="Arial" w:hAnsi="Arial" w:cs="Arial"/>
          <w:bCs/>
          <w:sz w:val="24"/>
        </w:rPr>
        <w:t xml:space="preserve"> </w:t>
      </w:r>
      <w:r w:rsidRPr="007B0690">
        <w:rPr>
          <w:rFonts w:ascii="Arial" w:hAnsi="Arial" w:cs="Arial"/>
          <w:bCs/>
          <w:sz w:val="24"/>
        </w:rPr>
        <w:t xml:space="preserve">die Komödie </w:t>
      </w:r>
      <w:r w:rsidRPr="007B0690">
        <w:rPr>
          <w:rFonts w:ascii="Arial" w:hAnsi="Arial" w:cs="Arial"/>
          <w:b/>
          <w:sz w:val="24"/>
        </w:rPr>
        <w:t>„Putsch“</w:t>
      </w:r>
      <w:r w:rsidR="00D572A9" w:rsidRPr="007B0690">
        <w:rPr>
          <w:rFonts w:ascii="Arial" w:hAnsi="Arial" w:cs="Arial"/>
          <w:b/>
          <w:sz w:val="24"/>
        </w:rPr>
        <w:t>.</w:t>
      </w:r>
      <w:r w:rsidR="00D572A9" w:rsidRPr="007B0690">
        <w:rPr>
          <w:rFonts w:ascii="Arial" w:hAnsi="Arial" w:cs="Arial"/>
          <w:bCs/>
          <w:sz w:val="24"/>
        </w:rPr>
        <w:t xml:space="preserve"> </w:t>
      </w:r>
      <w:r w:rsidR="00956630" w:rsidRPr="00956630">
        <w:rPr>
          <w:rFonts w:ascii="Arial" w:hAnsi="Arial" w:cs="Arial"/>
          <w:bCs/>
          <w:sz w:val="24"/>
        </w:rPr>
        <w:t>Mit viel Witz, Musik und brillanten Dialogen zeigen die Autoren, was passiert, wenn Populismus und Rechtsnationalismus Raum ergreifen. Das hochaktuelle Stück provoziert</w:t>
      </w:r>
      <w:r w:rsidR="00AC65B8">
        <w:rPr>
          <w:rFonts w:ascii="Arial" w:hAnsi="Arial" w:cs="Arial"/>
          <w:bCs/>
          <w:sz w:val="24"/>
        </w:rPr>
        <w:t xml:space="preserve">, </w:t>
      </w:r>
      <w:r w:rsidR="00956630" w:rsidRPr="00956630">
        <w:rPr>
          <w:rFonts w:ascii="Arial" w:hAnsi="Arial" w:cs="Arial"/>
          <w:bCs/>
          <w:sz w:val="24"/>
        </w:rPr>
        <w:t>unterhält und mahnt dabei dennoch ohne erhobenen Zeigefinger.</w:t>
      </w:r>
    </w:p>
    <w:p w14:paraId="356B44E5" w14:textId="07C157FC" w:rsidR="00D572A9" w:rsidRPr="007B0690" w:rsidRDefault="00D572A9"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Alle Informationen zum Programm </w:t>
      </w:r>
      <w:r w:rsidR="00AC65B8">
        <w:rPr>
          <w:rFonts w:ascii="Arial" w:hAnsi="Arial" w:cs="Arial"/>
          <w:bCs/>
          <w:sz w:val="24"/>
        </w:rPr>
        <w:t xml:space="preserve">sind </w:t>
      </w:r>
      <w:r w:rsidRPr="007B0690">
        <w:rPr>
          <w:rFonts w:ascii="Arial" w:hAnsi="Arial" w:cs="Arial"/>
          <w:bCs/>
          <w:sz w:val="24"/>
        </w:rPr>
        <w:t>im aktuellen Flyer zusammengefasst, der unter anderem in der Tourist-Information (Am Markt 1), und online unter</w:t>
      </w:r>
      <w:r w:rsidR="00AC65B8">
        <w:rPr>
          <w:rFonts w:ascii="Arial" w:hAnsi="Arial" w:cs="Arial"/>
          <w:bCs/>
          <w:sz w:val="24"/>
        </w:rPr>
        <w:t xml:space="preserve"> </w:t>
      </w:r>
      <w:r w:rsidRPr="007B0690">
        <w:rPr>
          <w:rFonts w:ascii="Arial" w:hAnsi="Arial" w:cs="Arial"/>
          <w:bCs/>
          <w:sz w:val="24"/>
        </w:rPr>
        <w:t>badhersfeld-tourismus.de/</w:t>
      </w:r>
      <w:proofErr w:type="spellStart"/>
      <w:r w:rsidRPr="007B0690">
        <w:rPr>
          <w:rFonts w:ascii="Arial" w:hAnsi="Arial" w:cs="Arial"/>
          <w:bCs/>
          <w:sz w:val="24"/>
        </w:rPr>
        <w:t>lampenfieber</w:t>
      </w:r>
      <w:proofErr w:type="spellEnd"/>
      <w:r w:rsidRPr="007B0690">
        <w:rPr>
          <w:rFonts w:ascii="Arial" w:hAnsi="Arial" w:cs="Arial"/>
          <w:bCs/>
          <w:sz w:val="24"/>
        </w:rPr>
        <w:t xml:space="preserve"> verfügbar ist. </w:t>
      </w:r>
    </w:p>
    <w:p w14:paraId="29FBE19C" w14:textId="17FF0AA3" w:rsidR="00D572A9" w:rsidRPr="007B0690" w:rsidRDefault="00D572A9" w:rsidP="007B0690">
      <w:pPr>
        <w:pStyle w:val="berschrift1"/>
        <w:keepNext w:val="0"/>
        <w:suppressAutoHyphens/>
        <w:spacing w:after="120"/>
        <w:ind w:right="1701"/>
        <w:rPr>
          <w:rFonts w:ascii="Arial" w:hAnsi="Arial" w:cs="Arial"/>
          <w:bCs/>
          <w:sz w:val="24"/>
        </w:rPr>
      </w:pPr>
      <w:r w:rsidRPr="007B0690">
        <w:rPr>
          <w:rFonts w:ascii="Arial" w:hAnsi="Arial" w:cs="Arial"/>
          <w:bCs/>
          <w:sz w:val="24"/>
        </w:rPr>
        <w:t xml:space="preserve">Wer von mehreren Stücken begeistert ist, hat über das </w:t>
      </w:r>
      <w:proofErr w:type="spellStart"/>
      <w:r w:rsidRPr="007B0690">
        <w:rPr>
          <w:rFonts w:ascii="Arial" w:hAnsi="Arial" w:cs="Arial"/>
          <w:bCs/>
          <w:sz w:val="24"/>
        </w:rPr>
        <w:t>Wahlabo</w:t>
      </w:r>
      <w:proofErr w:type="spellEnd"/>
      <w:r w:rsidRPr="007B0690">
        <w:rPr>
          <w:rFonts w:ascii="Arial" w:hAnsi="Arial" w:cs="Arial"/>
          <w:bCs/>
          <w:sz w:val="24"/>
        </w:rPr>
        <w:t xml:space="preserve"> die Möglichkeit, beim Kauf mehrerer Tickets einen Preisnachlass von zehn oder 15 Prozent zu erhalten. Aber auch für Kurzentschlossene bestehet die Möglichkeit, an der Abendkasse Tickets zu erwerben. </w:t>
      </w:r>
    </w:p>
    <w:p w14:paraId="1E5C8117" w14:textId="35B691A1" w:rsidR="00D572A9" w:rsidRPr="007B0690" w:rsidRDefault="00D572A9" w:rsidP="007B0690">
      <w:pPr>
        <w:pStyle w:val="berschrift1"/>
        <w:keepNext w:val="0"/>
        <w:suppressAutoHyphens/>
        <w:spacing w:after="120"/>
        <w:ind w:right="1701"/>
        <w:rPr>
          <w:rFonts w:ascii="Arial" w:hAnsi="Arial" w:cs="Arial"/>
          <w:sz w:val="24"/>
          <w:szCs w:val="22"/>
        </w:rPr>
      </w:pPr>
      <w:r w:rsidRPr="007B0690">
        <w:rPr>
          <w:rFonts w:ascii="Arial" w:hAnsi="Arial" w:cs="Arial"/>
          <w:bCs/>
          <w:sz w:val="24"/>
        </w:rPr>
        <w:t>„Un</w:t>
      </w:r>
      <w:r w:rsidR="00AC65B8">
        <w:rPr>
          <w:rFonts w:ascii="Arial" w:hAnsi="Arial" w:cs="Arial"/>
          <w:bCs/>
          <w:sz w:val="24"/>
        </w:rPr>
        <w:t>s</w:t>
      </w:r>
      <w:r w:rsidRPr="007B0690">
        <w:rPr>
          <w:rFonts w:ascii="Arial" w:hAnsi="Arial" w:cs="Arial"/>
          <w:bCs/>
          <w:sz w:val="24"/>
        </w:rPr>
        <w:t xml:space="preserve">er Lampenfieber-Programm ist fester Bestandteil des Kulturjahres in Bad Hersfeld – egal ob Stammgast oder </w:t>
      </w:r>
      <w:proofErr w:type="spellStart"/>
      <w:r w:rsidR="007B0690" w:rsidRPr="007B0690">
        <w:rPr>
          <w:rFonts w:ascii="Arial" w:hAnsi="Arial" w:cs="Arial"/>
          <w:bCs/>
          <w:sz w:val="24"/>
        </w:rPr>
        <w:t>Neuzugänger</w:t>
      </w:r>
      <w:proofErr w:type="spellEnd"/>
      <w:r w:rsidR="007B0690" w:rsidRPr="007B0690">
        <w:rPr>
          <w:rFonts w:ascii="Arial" w:hAnsi="Arial" w:cs="Arial"/>
          <w:bCs/>
          <w:sz w:val="24"/>
        </w:rPr>
        <w:t xml:space="preserve"> – die Events in der Stadthalle</w:t>
      </w:r>
      <w:r w:rsidR="007B0690" w:rsidRPr="007B0690">
        <w:rPr>
          <w:rFonts w:ascii="Arial" w:hAnsi="Arial" w:cs="Arial"/>
          <w:sz w:val="24"/>
          <w:szCs w:val="22"/>
        </w:rPr>
        <w:t xml:space="preserve"> sorgen – gerade in der grauen Jahreszeit – für Glanzmomente in unserem Alltag“, freut sich Bürgermeisterin Anke Hofmann. </w:t>
      </w:r>
    </w:p>
    <w:p w14:paraId="7E4D90CC" w14:textId="57E07E9D" w:rsidR="00C6604B" w:rsidRDefault="00C6604B" w:rsidP="00C6604B"/>
    <w:p w14:paraId="5A66224D" w14:textId="77777777" w:rsidR="00D572A9" w:rsidRDefault="00D572A9" w:rsidP="00C6604B"/>
    <w:p w14:paraId="501C8564" w14:textId="77777777" w:rsidR="00C6604B" w:rsidRPr="00C6604B" w:rsidRDefault="00C6604B" w:rsidP="00C6604B"/>
    <w:p w14:paraId="44A166C7" w14:textId="2E14A6DD" w:rsidR="00724389" w:rsidRPr="00943971"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Foto:</w:t>
      </w:r>
      <w:r w:rsidR="00651166">
        <w:rPr>
          <w:rFonts w:ascii="Arial" w:hAnsi="Arial" w:cs="Arial"/>
          <w:bCs/>
          <w:sz w:val="24"/>
        </w:rPr>
        <w:t xml:space="preserve"> </w:t>
      </w:r>
      <w:r w:rsidR="00651166" w:rsidRPr="00651166">
        <w:rPr>
          <w:rFonts w:ascii="Arial" w:hAnsi="Arial" w:cs="Arial"/>
          <w:bCs/>
          <w:sz w:val="24"/>
        </w:rPr>
        <w:t>bad-hersfeld_varieté_2026_8</w:t>
      </w:r>
    </w:p>
    <w:p w14:paraId="7EF0CC1C" w14:textId="21416A0F" w:rsidR="00724389" w:rsidRDefault="00D15267"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Bildunterschrift: </w:t>
      </w:r>
      <w:r w:rsidR="00651166">
        <w:rPr>
          <w:rFonts w:ascii="Arial" w:hAnsi="Arial" w:cs="Arial"/>
          <w:bCs/>
          <w:sz w:val="24"/>
        </w:rPr>
        <w:t xml:space="preserve">Im vergangenen Jahr hat das Duo </w:t>
      </w:r>
      <w:proofErr w:type="spellStart"/>
      <w:r w:rsidR="00651166">
        <w:rPr>
          <w:rFonts w:ascii="Arial" w:hAnsi="Arial" w:cs="Arial"/>
          <w:bCs/>
          <w:sz w:val="24"/>
        </w:rPr>
        <w:t>MonaLaura</w:t>
      </w:r>
      <w:proofErr w:type="spellEnd"/>
      <w:r w:rsidR="00651166">
        <w:rPr>
          <w:rFonts w:ascii="Arial" w:hAnsi="Arial" w:cs="Arial"/>
          <w:bCs/>
          <w:sz w:val="24"/>
        </w:rPr>
        <w:t xml:space="preserve"> die Gäste des Varietés begeistert.</w:t>
      </w:r>
    </w:p>
    <w:p w14:paraId="658E967E" w14:textId="2A303FD5" w:rsidR="00651166" w:rsidRDefault="00651166" w:rsidP="00651166"/>
    <w:p w14:paraId="2AC1910F" w14:textId="77777777" w:rsidR="00651166" w:rsidRDefault="00651166" w:rsidP="00651166">
      <w:pPr>
        <w:pStyle w:val="berschrift1"/>
        <w:keepNext w:val="0"/>
        <w:suppressAutoHyphens/>
        <w:spacing w:after="120"/>
        <w:ind w:right="1701"/>
        <w:rPr>
          <w:rFonts w:ascii="Arial" w:hAnsi="Arial" w:cs="Arial"/>
          <w:bCs/>
          <w:sz w:val="24"/>
        </w:rPr>
      </w:pPr>
    </w:p>
    <w:p w14:paraId="515E2F96" w14:textId="77777777" w:rsidR="00651166" w:rsidRDefault="00651166" w:rsidP="00651166">
      <w:pPr>
        <w:pStyle w:val="berschrift1"/>
        <w:keepNext w:val="0"/>
        <w:suppressAutoHyphens/>
        <w:spacing w:after="120"/>
        <w:ind w:right="1701"/>
        <w:rPr>
          <w:rFonts w:ascii="Arial" w:hAnsi="Arial" w:cs="Arial"/>
          <w:bCs/>
          <w:sz w:val="24"/>
        </w:rPr>
      </w:pPr>
    </w:p>
    <w:p w14:paraId="3420C1A0" w14:textId="77777777" w:rsidR="00651166" w:rsidRDefault="00651166" w:rsidP="00651166">
      <w:pPr>
        <w:pStyle w:val="berschrift1"/>
        <w:keepNext w:val="0"/>
        <w:suppressAutoHyphens/>
        <w:spacing w:after="120"/>
        <w:ind w:right="1701"/>
        <w:rPr>
          <w:rFonts w:ascii="Arial" w:hAnsi="Arial" w:cs="Arial"/>
          <w:bCs/>
          <w:sz w:val="24"/>
        </w:rPr>
      </w:pPr>
    </w:p>
    <w:p w14:paraId="180DA2FA" w14:textId="25547532" w:rsidR="00651166" w:rsidRPr="00651166" w:rsidRDefault="00651166" w:rsidP="00651166">
      <w:pPr>
        <w:pStyle w:val="berschrift1"/>
        <w:keepNext w:val="0"/>
        <w:suppressAutoHyphens/>
        <w:spacing w:after="120"/>
        <w:ind w:right="1701"/>
        <w:rPr>
          <w:rFonts w:ascii="Arial" w:hAnsi="Arial" w:cs="Arial"/>
          <w:bCs/>
          <w:sz w:val="24"/>
        </w:rPr>
      </w:pPr>
      <w:r w:rsidRPr="00651166">
        <w:rPr>
          <w:rFonts w:ascii="Arial" w:hAnsi="Arial" w:cs="Arial"/>
          <w:bCs/>
          <w:sz w:val="24"/>
        </w:rPr>
        <w:t>Foto: bad-hersfeld_varieté_2026_18</w:t>
      </w:r>
    </w:p>
    <w:p w14:paraId="5CB44E7A" w14:textId="337B2704" w:rsidR="00651166" w:rsidRPr="00651166" w:rsidRDefault="00651166" w:rsidP="00651166">
      <w:pPr>
        <w:pStyle w:val="berschrift1"/>
        <w:keepNext w:val="0"/>
        <w:suppressAutoHyphens/>
        <w:spacing w:after="120"/>
        <w:ind w:right="1701"/>
        <w:rPr>
          <w:rFonts w:ascii="Arial" w:hAnsi="Arial" w:cs="Arial"/>
          <w:bCs/>
          <w:sz w:val="24"/>
        </w:rPr>
      </w:pPr>
      <w:r w:rsidRPr="00651166">
        <w:rPr>
          <w:rFonts w:ascii="Arial" w:hAnsi="Arial" w:cs="Arial"/>
          <w:bCs/>
          <w:sz w:val="24"/>
        </w:rPr>
        <w:t>Bildunterschrift: Das Moderatoren-Duo Opus Furore sorgt auch im kommenden Januar wieder für den ein oder anderen Lacher auf der Bühne der Stadthalle.</w:t>
      </w:r>
    </w:p>
    <w:p w14:paraId="76D35CFB" w14:textId="77777777" w:rsidR="00724389" w:rsidRPr="00943971" w:rsidRDefault="00724389">
      <w:pPr>
        <w:pStyle w:val="berschrift1"/>
        <w:keepNext w:val="0"/>
        <w:suppressAutoHyphens/>
        <w:spacing w:after="120"/>
        <w:ind w:right="1701"/>
        <w:rPr>
          <w:rFonts w:ascii="Arial" w:hAnsi="Arial" w:cs="Arial"/>
          <w:bCs/>
          <w:sz w:val="24"/>
        </w:rPr>
      </w:pPr>
    </w:p>
    <w:p w14:paraId="25A3117B" w14:textId="67B0F562" w:rsidR="00724389" w:rsidRDefault="00724389">
      <w:pPr>
        <w:pStyle w:val="berschrift1"/>
        <w:keepNext w:val="0"/>
        <w:suppressAutoHyphens/>
        <w:spacing w:after="120"/>
        <w:ind w:right="1701"/>
        <w:rPr>
          <w:rFonts w:ascii="Arial" w:hAnsi="Arial" w:cs="Arial"/>
          <w:bCs/>
          <w:sz w:val="24"/>
        </w:rPr>
      </w:pPr>
    </w:p>
    <w:p w14:paraId="0AC29DC7" w14:textId="77777777" w:rsidR="00651166" w:rsidRPr="00651166" w:rsidRDefault="00651166" w:rsidP="00651166"/>
    <w:p w14:paraId="7BE25EBE" w14:textId="77777777" w:rsidR="00724389"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Verantwortlich für den Inhalt: Bürgermeister</w:t>
      </w:r>
      <w:r w:rsidR="00DC3DBE" w:rsidRPr="00943971">
        <w:rPr>
          <w:rFonts w:ascii="Arial" w:hAnsi="Arial" w:cs="Arial"/>
          <w:bCs/>
          <w:sz w:val="24"/>
        </w:rPr>
        <w:t>in Anke Hofmann</w:t>
      </w:r>
    </w:p>
    <w:p w14:paraId="36598EAB" w14:textId="281733B4" w:rsidR="003D5214" w:rsidRPr="00943971" w:rsidRDefault="00724389" w:rsidP="00136A42">
      <w:pPr>
        <w:pStyle w:val="berschrift1"/>
        <w:keepNext w:val="0"/>
        <w:suppressAutoHyphens/>
        <w:spacing w:after="120"/>
        <w:ind w:right="1701"/>
        <w:rPr>
          <w:rFonts w:ascii="Arial" w:hAnsi="Arial" w:cs="Arial"/>
          <w:bCs/>
          <w:sz w:val="24"/>
        </w:rPr>
      </w:pPr>
      <w:r w:rsidRPr="00943971">
        <w:rPr>
          <w:rFonts w:ascii="Arial" w:hAnsi="Arial" w:cs="Arial"/>
          <w:bCs/>
          <w:sz w:val="24"/>
        </w:rPr>
        <w:t xml:space="preserve">Auskunft erteilt: </w:t>
      </w:r>
      <w:r w:rsidR="00680E7B">
        <w:rPr>
          <w:rFonts w:ascii="Arial" w:hAnsi="Arial" w:cs="Arial"/>
          <w:bCs/>
          <w:sz w:val="24"/>
        </w:rPr>
        <w:t>Pressesprecherin Laura Hellwig, Tel. 06621 201-506</w:t>
      </w:r>
    </w:p>
    <w:sectPr w:rsidR="003D5214" w:rsidRPr="00943971" w:rsidSect="002125CE">
      <w:headerReference w:type="default" r:id="rId7"/>
      <w:footerReference w:type="even" r:id="rId8"/>
      <w:footerReference w:type="default" r:id="rId9"/>
      <w:type w:val="continuous"/>
      <w:pgSz w:w="11906" w:h="16838" w:code="9"/>
      <w:pgMar w:top="2268" w:right="1418" w:bottom="2268" w:left="1418" w:header="567" w:footer="73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8E21C" w14:textId="77777777" w:rsidR="00680E7B" w:rsidRDefault="00680E7B">
      <w:r>
        <w:separator/>
      </w:r>
    </w:p>
  </w:endnote>
  <w:endnote w:type="continuationSeparator" w:id="0">
    <w:p w14:paraId="080E5B9F" w14:textId="77777777" w:rsidR="00680E7B" w:rsidRDefault="00680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2725D" w14:textId="77777777" w:rsidR="00724389" w:rsidRDefault="00724389">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AEA5C9B" w14:textId="77777777" w:rsidR="00724389" w:rsidRDefault="0072438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877C5" w14:textId="77777777" w:rsidR="00724389" w:rsidRPr="00663A91" w:rsidRDefault="00724389">
    <w:pPr>
      <w:pStyle w:val="StandardWeb"/>
      <w:pBdr>
        <w:top w:val="single" w:sz="4" w:space="1" w:color="auto"/>
      </w:pBdr>
      <w:jc w:val="center"/>
      <w:rPr>
        <w:rFonts w:ascii="Lato" w:hAnsi="Lato" w:cs="Arial"/>
        <w:sz w:val="20"/>
      </w:rPr>
    </w:pPr>
    <w:r w:rsidRPr="00663A91">
      <w:rPr>
        <w:rFonts w:ascii="Lato" w:hAnsi="Lato" w:cs="Arial"/>
        <w:sz w:val="20"/>
      </w:rPr>
      <w:t>Magistrat der Kreisstadt Bad Hersfeld, Weinstraße 16, 36251 Bad Hersfeld</w:t>
    </w:r>
    <w:r w:rsidRPr="00663A91">
      <w:rPr>
        <w:rFonts w:ascii="Lato" w:hAnsi="Lato" w:cs="Arial"/>
        <w:sz w:val="20"/>
      </w:rPr>
      <w:br/>
      <w:t xml:space="preserve">Telefon +49 (0) 6621 201-0,  Internet: </w:t>
    </w:r>
    <w:hyperlink r:id="rId1" w:history="1">
      <w:r w:rsidRPr="00663A91">
        <w:rPr>
          <w:rStyle w:val="Hyperlink"/>
          <w:rFonts w:ascii="Lato" w:hAnsi="Lato" w:cs="Arial"/>
          <w:sz w:val="20"/>
        </w:rPr>
        <w:t>www.bad-hersfeld.de</w:t>
      </w:r>
    </w:hyperlink>
  </w:p>
  <w:p w14:paraId="4E077C82" w14:textId="77777777" w:rsidR="00724389" w:rsidRPr="00663A91" w:rsidRDefault="00724389">
    <w:pPr>
      <w:pStyle w:val="Fuzeile"/>
      <w:jc w:val="center"/>
      <w:rPr>
        <w:rStyle w:val="Seitenzahl"/>
        <w:rFonts w:ascii="Lato" w:hAnsi="Lato" w:cs="Arial"/>
      </w:rPr>
    </w:pPr>
  </w:p>
  <w:p w14:paraId="10406D0F" w14:textId="77777777" w:rsidR="00724389" w:rsidRPr="00663A91" w:rsidRDefault="00724389">
    <w:pPr>
      <w:pStyle w:val="Fuzeile"/>
      <w:jc w:val="center"/>
      <w:rPr>
        <w:rFonts w:ascii="Lato" w:hAnsi="Lato" w:cs="Arial"/>
      </w:rPr>
    </w:pPr>
    <w:r w:rsidRPr="00663A91">
      <w:rPr>
        <w:rStyle w:val="Seitenzahl"/>
        <w:rFonts w:ascii="Lato" w:hAnsi="Lato" w:cs="Arial"/>
      </w:rPr>
      <w:t xml:space="preserve">Seite </w:t>
    </w:r>
    <w:r w:rsidRPr="00663A91">
      <w:rPr>
        <w:rStyle w:val="Seitenzahl"/>
        <w:rFonts w:ascii="Lato" w:hAnsi="Lato" w:cs="Arial"/>
      </w:rPr>
      <w:fldChar w:fldCharType="begin"/>
    </w:r>
    <w:r w:rsidRPr="00663A91">
      <w:rPr>
        <w:rStyle w:val="Seitenzahl"/>
        <w:rFonts w:ascii="Lato" w:hAnsi="Lato" w:cs="Arial"/>
      </w:rPr>
      <w:instrText xml:space="preserve">PAGE  </w:instrText>
    </w:r>
    <w:r w:rsidRPr="00663A91">
      <w:rPr>
        <w:rStyle w:val="Seitenzahl"/>
        <w:rFonts w:ascii="Lato" w:hAnsi="Lato" w:cs="Arial"/>
      </w:rPr>
      <w:fldChar w:fldCharType="separate"/>
    </w:r>
    <w:r w:rsidR="00E36703">
      <w:rPr>
        <w:rStyle w:val="Seitenzahl"/>
        <w:rFonts w:ascii="Lato" w:hAnsi="Lato" w:cs="Arial"/>
        <w:noProof/>
      </w:rPr>
      <w:t>1</w:t>
    </w:r>
    <w:r w:rsidRPr="00663A91">
      <w:rPr>
        <w:rStyle w:val="Seitenzahl"/>
        <w:rFonts w:ascii="Lato" w:hAnsi="Lato" w:cs="Arial"/>
      </w:rPr>
      <w:fldChar w:fldCharType="end"/>
    </w:r>
    <w:r w:rsidRPr="00663A91">
      <w:rPr>
        <w:rStyle w:val="Seitenzahl"/>
        <w:rFonts w:ascii="Lato" w:hAnsi="Lato" w:cs="Arial"/>
      </w:rPr>
      <w:t xml:space="preserve"> von </w:t>
    </w:r>
    <w:r w:rsidRPr="00663A91">
      <w:rPr>
        <w:rStyle w:val="Seitenzahl"/>
        <w:rFonts w:ascii="Lato" w:hAnsi="Lato" w:cs="Arial"/>
      </w:rPr>
      <w:fldChar w:fldCharType="begin"/>
    </w:r>
    <w:r w:rsidRPr="00663A91">
      <w:rPr>
        <w:rStyle w:val="Seitenzahl"/>
        <w:rFonts w:ascii="Lato" w:hAnsi="Lato" w:cs="Arial"/>
      </w:rPr>
      <w:instrText xml:space="preserve"> NUMPAGES  \* MERGEFORMAT </w:instrText>
    </w:r>
    <w:r w:rsidRPr="00663A91">
      <w:rPr>
        <w:rStyle w:val="Seitenzahl"/>
        <w:rFonts w:ascii="Lato" w:hAnsi="Lato" w:cs="Arial"/>
      </w:rPr>
      <w:fldChar w:fldCharType="separate"/>
    </w:r>
    <w:r w:rsidR="00E36703" w:rsidRPr="00E36703">
      <w:rPr>
        <w:rStyle w:val="Seitenzahl"/>
        <w:rFonts w:ascii="Lato" w:hAnsi="Lato"/>
        <w:noProof/>
      </w:rPr>
      <w:t>1</w:t>
    </w:r>
    <w:r w:rsidRPr="00663A91">
      <w:rPr>
        <w:rStyle w:val="Seitenzahl"/>
        <w:rFonts w:ascii="Lato" w:hAnsi="Lato"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3027A" w14:textId="77777777" w:rsidR="00680E7B" w:rsidRDefault="00680E7B">
      <w:r>
        <w:separator/>
      </w:r>
    </w:p>
  </w:footnote>
  <w:footnote w:type="continuationSeparator" w:id="0">
    <w:p w14:paraId="62CC3EB3" w14:textId="77777777" w:rsidR="00680E7B" w:rsidRDefault="00680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9E4F" w14:textId="77777777" w:rsidR="00724389" w:rsidRDefault="00E36703" w:rsidP="001C79B3">
    <w:pPr>
      <w:pStyle w:val="Kopfzeile"/>
      <w:jc w:val="center"/>
      <w:rPr>
        <w:noProof/>
      </w:rPr>
    </w:pPr>
    <w:r w:rsidRPr="00432239">
      <w:rPr>
        <w:noProof/>
      </w:rPr>
      <w:drawing>
        <wp:inline distT="0" distB="0" distL="0" distR="0" wp14:anchorId="4FF98960" wp14:editId="3317FF9E">
          <wp:extent cx="4882515" cy="1242060"/>
          <wp:effectExtent l="0" t="0" r="0" b="0"/>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2515" cy="1242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3E1"/>
    <w:multiLevelType w:val="hybridMultilevel"/>
    <w:tmpl w:val="191EDF9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1" w15:restartNumberingAfterBreak="0">
    <w:nsid w:val="04DA4679"/>
    <w:multiLevelType w:val="hybridMultilevel"/>
    <w:tmpl w:val="CBF6432E"/>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2" w15:restartNumberingAfterBreak="0">
    <w:nsid w:val="1AAD0386"/>
    <w:multiLevelType w:val="hybridMultilevel"/>
    <w:tmpl w:val="922E6096"/>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DCC7250"/>
    <w:multiLevelType w:val="hybridMultilevel"/>
    <w:tmpl w:val="6FC4273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E0F501F"/>
    <w:multiLevelType w:val="hybridMultilevel"/>
    <w:tmpl w:val="F08857FA"/>
    <w:lvl w:ilvl="0" w:tplc="04070001">
      <w:start w:val="1"/>
      <w:numFmt w:val="bullet"/>
      <w:lvlText w:val=""/>
      <w:lvlJc w:val="left"/>
      <w:pPr>
        <w:tabs>
          <w:tab w:val="num" w:pos="1428"/>
        </w:tabs>
        <w:ind w:left="1428" w:hanging="360"/>
      </w:pPr>
      <w:rPr>
        <w:rFonts w:ascii="Symbol" w:hAnsi="Symbol" w:hint="default"/>
      </w:rPr>
    </w:lvl>
    <w:lvl w:ilvl="1" w:tplc="04070003" w:tentative="1">
      <w:start w:val="1"/>
      <w:numFmt w:val="bullet"/>
      <w:lvlText w:val="o"/>
      <w:lvlJc w:val="left"/>
      <w:pPr>
        <w:tabs>
          <w:tab w:val="num" w:pos="2148"/>
        </w:tabs>
        <w:ind w:left="2148" w:hanging="360"/>
      </w:pPr>
      <w:rPr>
        <w:rFonts w:ascii="Courier New" w:hAnsi="Courier New" w:hint="default"/>
      </w:rPr>
    </w:lvl>
    <w:lvl w:ilvl="2" w:tplc="04070005" w:tentative="1">
      <w:start w:val="1"/>
      <w:numFmt w:val="bullet"/>
      <w:lvlText w:val=""/>
      <w:lvlJc w:val="left"/>
      <w:pPr>
        <w:tabs>
          <w:tab w:val="num" w:pos="2868"/>
        </w:tabs>
        <w:ind w:left="2868" w:hanging="360"/>
      </w:pPr>
      <w:rPr>
        <w:rFonts w:ascii="Wingdings" w:hAnsi="Wingdings" w:hint="default"/>
      </w:rPr>
    </w:lvl>
    <w:lvl w:ilvl="3" w:tplc="04070001" w:tentative="1">
      <w:start w:val="1"/>
      <w:numFmt w:val="bullet"/>
      <w:lvlText w:val=""/>
      <w:lvlJc w:val="left"/>
      <w:pPr>
        <w:tabs>
          <w:tab w:val="num" w:pos="3588"/>
        </w:tabs>
        <w:ind w:left="3588" w:hanging="360"/>
      </w:pPr>
      <w:rPr>
        <w:rFonts w:ascii="Symbol" w:hAnsi="Symbol" w:hint="default"/>
      </w:rPr>
    </w:lvl>
    <w:lvl w:ilvl="4" w:tplc="04070003" w:tentative="1">
      <w:start w:val="1"/>
      <w:numFmt w:val="bullet"/>
      <w:lvlText w:val="o"/>
      <w:lvlJc w:val="left"/>
      <w:pPr>
        <w:tabs>
          <w:tab w:val="num" w:pos="4308"/>
        </w:tabs>
        <w:ind w:left="4308" w:hanging="360"/>
      </w:pPr>
      <w:rPr>
        <w:rFonts w:ascii="Courier New" w:hAnsi="Courier New" w:hint="default"/>
      </w:rPr>
    </w:lvl>
    <w:lvl w:ilvl="5" w:tplc="04070005" w:tentative="1">
      <w:start w:val="1"/>
      <w:numFmt w:val="bullet"/>
      <w:lvlText w:val=""/>
      <w:lvlJc w:val="left"/>
      <w:pPr>
        <w:tabs>
          <w:tab w:val="num" w:pos="5028"/>
        </w:tabs>
        <w:ind w:left="5028" w:hanging="360"/>
      </w:pPr>
      <w:rPr>
        <w:rFonts w:ascii="Wingdings" w:hAnsi="Wingdings" w:hint="default"/>
      </w:rPr>
    </w:lvl>
    <w:lvl w:ilvl="6" w:tplc="04070001" w:tentative="1">
      <w:start w:val="1"/>
      <w:numFmt w:val="bullet"/>
      <w:lvlText w:val=""/>
      <w:lvlJc w:val="left"/>
      <w:pPr>
        <w:tabs>
          <w:tab w:val="num" w:pos="5748"/>
        </w:tabs>
        <w:ind w:left="5748" w:hanging="360"/>
      </w:pPr>
      <w:rPr>
        <w:rFonts w:ascii="Symbol" w:hAnsi="Symbol" w:hint="default"/>
      </w:rPr>
    </w:lvl>
    <w:lvl w:ilvl="7" w:tplc="04070003" w:tentative="1">
      <w:start w:val="1"/>
      <w:numFmt w:val="bullet"/>
      <w:lvlText w:val="o"/>
      <w:lvlJc w:val="left"/>
      <w:pPr>
        <w:tabs>
          <w:tab w:val="num" w:pos="6468"/>
        </w:tabs>
        <w:ind w:left="6468" w:hanging="360"/>
      </w:pPr>
      <w:rPr>
        <w:rFonts w:ascii="Courier New" w:hAnsi="Courier New" w:hint="default"/>
      </w:rPr>
    </w:lvl>
    <w:lvl w:ilvl="8" w:tplc="0407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50B624CB"/>
    <w:multiLevelType w:val="hybridMultilevel"/>
    <w:tmpl w:val="D9BA653C"/>
    <w:lvl w:ilvl="0" w:tplc="77240F64">
      <w:start w:val="1"/>
      <w:numFmt w:val="decimalZero"/>
      <w:lvlText w:val="%1."/>
      <w:lvlJc w:val="left"/>
      <w:pPr>
        <w:tabs>
          <w:tab w:val="num" w:pos="840"/>
        </w:tabs>
        <w:ind w:left="840" w:hanging="48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54C13375"/>
    <w:multiLevelType w:val="hybridMultilevel"/>
    <w:tmpl w:val="9C68B0D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56054B04"/>
    <w:multiLevelType w:val="hybridMultilevel"/>
    <w:tmpl w:val="ED94FF1A"/>
    <w:lvl w:ilvl="0" w:tplc="4A64416A">
      <w:numFmt w:val="bullet"/>
      <w:lvlText w:val="-"/>
      <w:lvlJc w:val="left"/>
      <w:pPr>
        <w:tabs>
          <w:tab w:val="num" w:pos="420"/>
        </w:tabs>
        <w:ind w:left="420" w:hanging="360"/>
      </w:pPr>
      <w:rPr>
        <w:rFonts w:ascii="Times New Roman" w:eastAsia="Times New Roman" w:hAnsi="Times New Roman" w:cs="Times New Roman" w:hint="default"/>
      </w:rPr>
    </w:lvl>
    <w:lvl w:ilvl="1" w:tplc="04070003" w:tentative="1">
      <w:start w:val="1"/>
      <w:numFmt w:val="bullet"/>
      <w:lvlText w:val="o"/>
      <w:lvlJc w:val="left"/>
      <w:pPr>
        <w:tabs>
          <w:tab w:val="num" w:pos="1140"/>
        </w:tabs>
        <w:ind w:left="1140" w:hanging="360"/>
      </w:pPr>
      <w:rPr>
        <w:rFonts w:ascii="Courier New" w:hAnsi="Courier New" w:hint="default"/>
      </w:rPr>
    </w:lvl>
    <w:lvl w:ilvl="2" w:tplc="04070005" w:tentative="1">
      <w:start w:val="1"/>
      <w:numFmt w:val="bullet"/>
      <w:lvlText w:val=""/>
      <w:lvlJc w:val="left"/>
      <w:pPr>
        <w:tabs>
          <w:tab w:val="num" w:pos="1860"/>
        </w:tabs>
        <w:ind w:left="1860" w:hanging="360"/>
      </w:pPr>
      <w:rPr>
        <w:rFonts w:ascii="Wingdings" w:hAnsi="Wingdings" w:hint="default"/>
      </w:rPr>
    </w:lvl>
    <w:lvl w:ilvl="3" w:tplc="04070001" w:tentative="1">
      <w:start w:val="1"/>
      <w:numFmt w:val="bullet"/>
      <w:lvlText w:val=""/>
      <w:lvlJc w:val="left"/>
      <w:pPr>
        <w:tabs>
          <w:tab w:val="num" w:pos="2580"/>
        </w:tabs>
        <w:ind w:left="2580" w:hanging="360"/>
      </w:pPr>
      <w:rPr>
        <w:rFonts w:ascii="Symbol" w:hAnsi="Symbol" w:hint="default"/>
      </w:rPr>
    </w:lvl>
    <w:lvl w:ilvl="4" w:tplc="04070003" w:tentative="1">
      <w:start w:val="1"/>
      <w:numFmt w:val="bullet"/>
      <w:lvlText w:val="o"/>
      <w:lvlJc w:val="left"/>
      <w:pPr>
        <w:tabs>
          <w:tab w:val="num" w:pos="3300"/>
        </w:tabs>
        <w:ind w:left="3300" w:hanging="360"/>
      </w:pPr>
      <w:rPr>
        <w:rFonts w:ascii="Courier New" w:hAnsi="Courier New" w:hint="default"/>
      </w:rPr>
    </w:lvl>
    <w:lvl w:ilvl="5" w:tplc="04070005" w:tentative="1">
      <w:start w:val="1"/>
      <w:numFmt w:val="bullet"/>
      <w:lvlText w:val=""/>
      <w:lvlJc w:val="left"/>
      <w:pPr>
        <w:tabs>
          <w:tab w:val="num" w:pos="4020"/>
        </w:tabs>
        <w:ind w:left="4020" w:hanging="360"/>
      </w:pPr>
      <w:rPr>
        <w:rFonts w:ascii="Wingdings" w:hAnsi="Wingdings" w:hint="default"/>
      </w:rPr>
    </w:lvl>
    <w:lvl w:ilvl="6" w:tplc="04070001" w:tentative="1">
      <w:start w:val="1"/>
      <w:numFmt w:val="bullet"/>
      <w:lvlText w:val=""/>
      <w:lvlJc w:val="left"/>
      <w:pPr>
        <w:tabs>
          <w:tab w:val="num" w:pos="4740"/>
        </w:tabs>
        <w:ind w:left="4740" w:hanging="360"/>
      </w:pPr>
      <w:rPr>
        <w:rFonts w:ascii="Symbol" w:hAnsi="Symbol" w:hint="default"/>
      </w:rPr>
    </w:lvl>
    <w:lvl w:ilvl="7" w:tplc="04070003" w:tentative="1">
      <w:start w:val="1"/>
      <w:numFmt w:val="bullet"/>
      <w:lvlText w:val="o"/>
      <w:lvlJc w:val="left"/>
      <w:pPr>
        <w:tabs>
          <w:tab w:val="num" w:pos="5460"/>
        </w:tabs>
        <w:ind w:left="5460" w:hanging="360"/>
      </w:pPr>
      <w:rPr>
        <w:rFonts w:ascii="Courier New" w:hAnsi="Courier New" w:hint="default"/>
      </w:rPr>
    </w:lvl>
    <w:lvl w:ilvl="8" w:tplc="04070005" w:tentative="1">
      <w:start w:val="1"/>
      <w:numFmt w:val="bullet"/>
      <w:lvlText w:val=""/>
      <w:lvlJc w:val="left"/>
      <w:pPr>
        <w:tabs>
          <w:tab w:val="num" w:pos="6180"/>
        </w:tabs>
        <w:ind w:left="6180" w:hanging="360"/>
      </w:pPr>
      <w:rPr>
        <w:rFonts w:ascii="Wingdings" w:hAnsi="Wingdings" w:hint="default"/>
      </w:rPr>
    </w:lvl>
  </w:abstractNum>
  <w:abstractNum w:abstractNumId="8" w15:restartNumberingAfterBreak="0">
    <w:nsid w:val="6F4E4A37"/>
    <w:multiLevelType w:val="hybridMultilevel"/>
    <w:tmpl w:val="B7664EA2"/>
    <w:lvl w:ilvl="0" w:tplc="04070001">
      <w:start w:val="1"/>
      <w:numFmt w:val="bullet"/>
      <w:lvlText w:val=""/>
      <w:lvlJc w:val="left"/>
      <w:pPr>
        <w:tabs>
          <w:tab w:val="num" w:pos="1146"/>
        </w:tabs>
        <w:ind w:left="1146" w:hanging="360"/>
      </w:pPr>
      <w:rPr>
        <w:rFonts w:ascii="Symbol" w:hAnsi="Symbol" w:hint="default"/>
      </w:rPr>
    </w:lvl>
    <w:lvl w:ilvl="1" w:tplc="04070003" w:tentative="1">
      <w:start w:val="1"/>
      <w:numFmt w:val="bullet"/>
      <w:lvlText w:val="o"/>
      <w:lvlJc w:val="left"/>
      <w:pPr>
        <w:tabs>
          <w:tab w:val="num" w:pos="1866"/>
        </w:tabs>
        <w:ind w:left="1866" w:hanging="360"/>
      </w:pPr>
      <w:rPr>
        <w:rFonts w:ascii="Courier New" w:hAnsi="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9" w15:restartNumberingAfterBreak="0">
    <w:nsid w:val="7AD6399C"/>
    <w:multiLevelType w:val="hybridMultilevel"/>
    <w:tmpl w:val="C5F00E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7"/>
  </w:num>
  <w:num w:numId="2">
    <w:abstractNumId w:val="4"/>
  </w:num>
  <w:num w:numId="3">
    <w:abstractNumId w:val="5"/>
  </w:num>
  <w:num w:numId="4">
    <w:abstractNumId w:val="3"/>
  </w:num>
  <w:num w:numId="5">
    <w:abstractNumId w:val="0"/>
  </w:num>
  <w:num w:numId="6">
    <w:abstractNumId w:val="2"/>
  </w:num>
  <w:num w:numId="7">
    <w:abstractNumId w:val="8"/>
  </w:num>
  <w:num w:numId="8">
    <w:abstractNumId w:val="1"/>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proofState w:spelling="clean" w:grammar="clean"/>
  <w:attachedTemplate r:id="rId1"/>
  <w:defaultTabStop w:val="708"/>
  <w:autoHyphenation/>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E7B"/>
    <w:rsid w:val="00136A42"/>
    <w:rsid w:val="001572FA"/>
    <w:rsid w:val="001958FE"/>
    <w:rsid w:val="001C79B3"/>
    <w:rsid w:val="001F3F6A"/>
    <w:rsid w:val="002125CE"/>
    <w:rsid w:val="002B5D60"/>
    <w:rsid w:val="002D0D42"/>
    <w:rsid w:val="00350E4E"/>
    <w:rsid w:val="003D5214"/>
    <w:rsid w:val="00472598"/>
    <w:rsid w:val="00651166"/>
    <w:rsid w:val="00663A91"/>
    <w:rsid w:val="00680E7B"/>
    <w:rsid w:val="0069493F"/>
    <w:rsid w:val="00713BD7"/>
    <w:rsid w:val="00721888"/>
    <w:rsid w:val="00724389"/>
    <w:rsid w:val="007330E9"/>
    <w:rsid w:val="007B0690"/>
    <w:rsid w:val="0081176E"/>
    <w:rsid w:val="00943971"/>
    <w:rsid w:val="00956630"/>
    <w:rsid w:val="0097424B"/>
    <w:rsid w:val="00986124"/>
    <w:rsid w:val="009D49A6"/>
    <w:rsid w:val="00AC4C59"/>
    <w:rsid w:val="00AC65B8"/>
    <w:rsid w:val="00B84FE9"/>
    <w:rsid w:val="00C50196"/>
    <w:rsid w:val="00C57A5E"/>
    <w:rsid w:val="00C6604B"/>
    <w:rsid w:val="00D15267"/>
    <w:rsid w:val="00D572A9"/>
    <w:rsid w:val="00DB7D42"/>
    <w:rsid w:val="00DC3DBE"/>
    <w:rsid w:val="00E307A6"/>
    <w:rsid w:val="00E36703"/>
    <w:rsid w:val="00EA4F49"/>
    <w:rsid w:val="00FA2C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C76B9E"/>
  <w15:chartTrackingRefBased/>
  <w15:docId w15:val="{7D3F223E-8288-45DE-B48E-255FDA92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outlineLvl w:val="0"/>
    </w:pPr>
    <w:rPr>
      <w:rFonts w:ascii="Century Gothic" w:hAnsi="Century Gothic"/>
      <w:sz w:val="32"/>
    </w:rPr>
  </w:style>
  <w:style w:type="paragraph" w:styleId="berschrift2">
    <w:name w:val="heading 2"/>
    <w:basedOn w:val="Standard"/>
    <w:next w:val="Standard"/>
    <w:qFormat/>
    <w:pPr>
      <w:keepNext/>
      <w:outlineLvl w:val="1"/>
    </w:pPr>
    <w:rPr>
      <w:sz w:val="32"/>
    </w:rPr>
  </w:style>
  <w:style w:type="paragraph" w:styleId="berschrift3">
    <w:name w:val="heading 3"/>
    <w:basedOn w:val="Standard"/>
    <w:next w:val="Standard"/>
    <w:qFormat/>
    <w:pPr>
      <w:keepNext/>
      <w:ind w:left="360"/>
      <w:jc w:val="center"/>
      <w:outlineLvl w:val="2"/>
    </w:pPr>
    <w:rPr>
      <w:rFonts w:ascii="Century Gothic" w:hAnsi="Century Gothic"/>
      <w:sz w:val="28"/>
    </w:rPr>
  </w:style>
  <w:style w:type="paragraph" w:styleId="berschrift4">
    <w:name w:val="heading 4"/>
    <w:basedOn w:val="Standard"/>
    <w:next w:val="Standard"/>
    <w:qFormat/>
    <w:pPr>
      <w:keepNext/>
      <w:ind w:left="426"/>
      <w:outlineLvl w:val="3"/>
    </w:pPr>
    <w:rPr>
      <w:rFonts w:ascii="Century Gothic" w:hAnsi="Century Gothic"/>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bz">
    <w:name w:val="Überschriftbz"/>
    <w:basedOn w:val="Standard"/>
    <w:pPr>
      <w:ind w:left="142"/>
      <w:jc w:val="center"/>
    </w:pPr>
    <w:rPr>
      <w:b/>
      <w:sz w:val="32"/>
      <w:u w:val="single"/>
    </w:rPr>
  </w:style>
  <w:style w:type="paragraph" w:customStyle="1" w:styleId="OrtDatum">
    <w:name w:val="Ort/Datum"/>
    <w:basedOn w:val="Standard"/>
    <w:pPr>
      <w:tabs>
        <w:tab w:val="right" w:pos="8505"/>
      </w:tabs>
      <w:ind w:left="142"/>
    </w:pPr>
  </w:style>
  <w:style w:type="paragraph" w:styleId="Textkrper">
    <w:name w:val="Body Text"/>
    <w:basedOn w:val="Standard"/>
    <w:semiHidden/>
    <w:pPr>
      <w:jc w:val="both"/>
    </w:pPr>
    <w:rPr>
      <w:sz w:val="24"/>
    </w:rPr>
  </w:style>
  <w:style w:type="paragraph" w:styleId="Textkrper-Zeileneinzug">
    <w:name w:val="Body Text Indent"/>
    <w:basedOn w:val="Standard"/>
    <w:semiHidden/>
    <w:pPr>
      <w:ind w:left="284"/>
    </w:pPr>
    <w:rPr>
      <w:rFonts w:ascii="Century Gothic" w:hAnsi="Century Gothic" w:cs="Arial"/>
      <w:color w:val="000000"/>
    </w:rPr>
  </w:style>
  <w:style w:type="paragraph" w:styleId="Textkrper-Einzug2">
    <w:name w:val="Body Text Indent 2"/>
    <w:basedOn w:val="Standard"/>
    <w:semiHidden/>
    <w:pPr>
      <w:ind w:left="284"/>
      <w:jc w:val="both"/>
    </w:pPr>
    <w:rPr>
      <w:rFonts w:ascii="Century Gothic" w:hAnsi="Century Gothic"/>
      <w:sz w:val="24"/>
    </w:rPr>
  </w:style>
  <w:style w:type="paragraph" w:styleId="Textkrper-Einzug3">
    <w:name w:val="Body Text Indent 3"/>
    <w:basedOn w:val="Standard"/>
    <w:semiHidden/>
    <w:pPr>
      <w:ind w:left="284"/>
    </w:pPr>
    <w:rPr>
      <w:rFonts w:ascii="Century Gothic" w:hAnsi="Century Gothic"/>
      <w:sz w:val="24"/>
    </w:rPr>
  </w:style>
  <w:style w:type="paragraph" w:styleId="Textkrper2">
    <w:name w:val="Body Text 2"/>
    <w:basedOn w:val="Standard"/>
    <w:semiHidden/>
    <w:pPr>
      <w:jc w:val="both"/>
    </w:pPr>
    <w:rPr>
      <w:rFonts w:ascii="Century Gothic" w:hAnsi="Century Gothic"/>
    </w:rPr>
  </w:style>
  <w:style w:type="paragraph" w:styleId="StandardWeb">
    <w:name w:val="Normal (Web)"/>
    <w:basedOn w:val="Standard"/>
    <w:semiHidden/>
    <w:unhideWhenUsed/>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Fett">
    <w:name w:val="Strong"/>
    <w:qFormat/>
    <w:rPr>
      <w:b/>
      <w:bCs/>
    </w:rPr>
  </w:style>
  <w:style w:type="character" w:styleId="Hervorhebung">
    <w:name w:val="Emphasis"/>
    <w:qFormat/>
    <w:rPr>
      <w:i/>
      <w:iCs/>
    </w:rPr>
  </w:style>
  <w:style w:type="paragraph" w:styleId="HTMLVorformatiert">
    <w:name w:val="HTML Preformatted"/>
    <w:basedOn w:val="Standard"/>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Arial Unicode MS" w:eastAsia="Arial Unicode MS" w:hAnsi="Arial Unicode MS" w:cs="Arial Unicode MS"/>
      <w:sz w:val="20"/>
    </w:rPr>
  </w:style>
  <w:style w:type="character" w:styleId="Hyperlink">
    <w:name w:val="Hyperlink"/>
    <w:semiHidden/>
    <w:rPr>
      <w:color w:val="0000FF"/>
      <w:u w:val="single"/>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itel">
    <w:name w:val="Title"/>
    <w:basedOn w:val="Standard"/>
    <w:qFormat/>
    <w:pPr>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bad-hersfel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WINWORD\DOVO\Pressemitteilung%20202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2024</Template>
  <TotalTime>0</TotalTime>
  <Pages>3</Pages>
  <Words>599</Words>
  <Characters>3752</Characters>
  <Application>Microsoft Office Word</Application>
  <DocSecurity>0</DocSecurity>
  <Lines>125</Lines>
  <Paragraphs>39</Paragraphs>
  <ScaleCrop>false</ScaleCrop>
  <HeadingPairs>
    <vt:vector size="2" baseType="variant">
      <vt:variant>
        <vt:lpstr>Titel</vt:lpstr>
      </vt:variant>
      <vt:variant>
        <vt:i4>1</vt:i4>
      </vt:variant>
    </vt:vector>
  </HeadingPairs>
  <TitlesOfParts>
    <vt:vector size="1" baseType="lpstr">
      <vt:lpstr> </vt:lpstr>
    </vt:vector>
  </TitlesOfParts>
  <Company>Stadt Bad Hersfeld</Company>
  <LinksUpToDate>false</LinksUpToDate>
  <CharactersWithSpaces>4312</CharactersWithSpaces>
  <SharedDoc>false</SharedDoc>
  <HLinks>
    <vt:vector size="6" baseType="variant">
      <vt:variant>
        <vt:i4>7733359</vt:i4>
      </vt:variant>
      <vt:variant>
        <vt:i4>3</vt:i4>
      </vt:variant>
      <vt:variant>
        <vt:i4>0</vt:i4>
      </vt:variant>
      <vt:variant>
        <vt:i4>5</vt:i4>
      </vt:variant>
      <vt:variant>
        <vt:lpwstr>http://www.bad-hersfeld.de/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Laura Hellwig</dc:creator>
  <cp:keywords/>
  <dc:description/>
  <cp:lastModifiedBy>Laura Hellwig</cp:lastModifiedBy>
  <cp:revision>4</cp:revision>
  <cp:lastPrinted>2013-11-18T13:02:00Z</cp:lastPrinted>
  <dcterms:created xsi:type="dcterms:W3CDTF">2026-09-11T06:14:00Z</dcterms:created>
  <dcterms:modified xsi:type="dcterms:W3CDTF">2026-09-11T08:53:00Z</dcterms:modified>
</cp:coreProperties>
</file>