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6A89A8" w14:textId="77777777" w:rsidR="00190C41" w:rsidRPr="004B6A26" w:rsidRDefault="00190C41" w:rsidP="00190C41">
      <w:pPr>
        <w:ind w:left="4956" w:firstLine="708"/>
        <w:rPr>
          <w:rFonts w:cs="Arial"/>
          <w:b/>
        </w:rPr>
      </w:pPr>
      <w:r w:rsidRPr="0054435F">
        <w:rPr>
          <w:noProof/>
          <w:sz w:val="24"/>
          <w:lang w:eastAsia="de-DE"/>
        </w:rPr>
        <w:drawing>
          <wp:anchor distT="0" distB="0" distL="114300" distR="114300" simplePos="0" relativeHeight="251649536" behindDoc="1" locked="0" layoutInCell="1" allowOverlap="1" wp14:anchorId="29DAC6A5" wp14:editId="490379D6">
            <wp:simplePos x="0" y="0"/>
            <wp:positionH relativeFrom="column">
              <wp:posOffset>-4445</wp:posOffset>
            </wp:positionH>
            <wp:positionV relativeFrom="paragraph">
              <wp:posOffset>-137795</wp:posOffset>
            </wp:positionV>
            <wp:extent cx="1842770" cy="923925"/>
            <wp:effectExtent l="0" t="0" r="5080" b="9525"/>
            <wp:wrapTight wrapText="bothSides">
              <wp:wrapPolygon edited="0">
                <wp:start x="0" y="0"/>
                <wp:lineTo x="0" y="21377"/>
                <wp:lineTo x="21436" y="21377"/>
                <wp:lineTo x="21436" y="0"/>
                <wp:lineTo x="0" y="0"/>
              </wp:wrapPolygon>
            </wp:wrapTight>
            <wp:docPr id="5" name="Grafik 5" descr="Stadt Buchholz i. d. Nordheide - Buchholz erleben!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Stadt Buchholz i. d. Nordheide - Buchholz erleben!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2770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Arial"/>
          <w:b/>
        </w:rPr>
        <w:t>Für Rückfragen der Presse:</w:t>
      </w:r>
    </w:p>
    <w:p w14:paraId="0C2FDA7C" w14:textId="77777777" w:rsidR="00190C41" w:rsidRPr="004B6A26" w:rsidRDefault="00190C41" w:rsidP="00190C41">
      <w:pPr>
        <w:pStyle w:val="BKontakt1Bereichsbezeichnung"/>
        <w:spacing w:line="240" w:lineRule="auto"/>
        <w:rPr>
          <w:sz w:val="18"/>
          <w:szCs w:val="18"/>
        </w:rPr>
      </w:pPr>
    </w:p>
    <w:p w14:paraId="22DD8278" w14:textId="77777777" w:rsidR="00190C41" w:rsidRPr="004C0955" w:rsidRDefault="00036FEA" w:rsidP="00190C41">
      <w:pPr>
        <w:pStyle w:val="BKontakt3normal"/>
        <w:spacing w:line="240" w:lineRule="auto"/>
        <w:ind w:left="4956" w:firstLine="708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Stab</w:t>
      </w:r>
      <w:r w:rsidR="002472F1">
        <w:rPr>
          <w:rFonts w:cs="Arial"/>
          <w:sz w:val="18"/>
          <w:szCs w:val="18"/>
        </w:rPr>
        <w:t>s</w:t>
      </w:r>
      <w:r>
        <w:rPr>
          <w:rFonts w:cs="Arial"/>
          <w:sz w:val="18"/>
          <w:szCs w:val="18"/>
        </w:rPr>
        <w:t>stelle Presse</w:t>
      </w:r>
    </w:p>
    <w:p w14:paraId="26E2EAA5" w14:textId="77777777" w:rsidR="00DC79DA" w:rsidRDefault="00190C41" w:rsidP="002472F1">
      <w:pPr>
        <w:pStyle w:val="BKontakt3normal"/>
        <w:spacing w:line="240" w:lineRule="auto"/>
        <w:ind w:left="5664"/>
        <w:rPr>
          <w:sz w:val="18"/>
          <w:szCs w:val="18"/>
        </w:rPr>
      </w:pPr>
      <w:r w:rsidRPr="00DB667F">
        <w:rPr>
          <w:rFonts w:cs="Arial"/>
          <w:sz w:val="18"/>
          <w:szCs w:val="18"/>
        </w:rPr>
        <w:br/>
      </w:r>
      <w:r w:rsidR="00DB667F" w:rsidRPr="00DB667F">
        <w:rPr>
          <w:sz w:val="18"/>
          <w:szCs w:val="18"/>
        </w:rPr>
        <w:t>Tel. 04181 / 214-784</w:t>
      </w:r>
    </w:p>
    <w:p w14:paraId="6A50867E" w14:textId="77777777" w:rsidR="00DB667F" w:rsidRPr="004C0955" w:rsidRDefault="00DB667F" w:rsidP="00DB667F">
      <w:pPr>
        <w:pStyle w:val="BKontakt3normal"/>
        <w:spacing w:line="240" w:lineRule="auto"/>
        <w:ind w:left="5664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anna.meuche@</w:t>
      </w:r>
      <w:r w:rsidRPr="004C0955">
        <w:rPr>
          <w:rFonts w:cs="Arial"/>
          <w:sz w:val="18"/>
          <w:szCs w:val="18"/>
        </w:rPr>
        <w:t>buchholz.de</w:t>
      </w:r>
    </w:p>
    <w:p w14:paraId="2E4485B6" w14:textId="77777777" w:rsidR="00DB667F" w:rsidRPr="00DB667F" w:rsidRDefault="00DB667F" w:rsidP="00DB667F">
      <w:pPr>
        <w:pStyle w:val="BKontakt1Bereichsbezeichnung"/>
      </w:pPr>
    </w:p>
    <w:p w14:paraId="15CA6D36" w14:textId="77777777" w:rsidR="00DC79DA" w:rsidRDefault="00DC79DA" w:rsidP="00DC79DA">
      <w:pPr>
        <w:pStyle w:val="BKontakt3normal"/>
        <w:spacing w:line="240" w:lineRule="auto"/>
        <w:ind w:left="5664"/>
        <w:rPr>
          <w:rFonts w:cs="Arial"/>
          <w:sz w:val="18"/>
          <w:szCs w:val="18"/>
        </w:rPr>
      </w:pPr>
      <w:r w:rsidRPr="004C0955">
        <w:rPr>
          <w:rFonts w:cs="Arial"/>
          <w:sz w:val="18"/>
          <w:szCs w:val="18"/>
        </w:rPr>
        <w:t>Tel. 0 41 81 / 214-</w:t>
      </w:r>
      <w:r>
        <w:rPr>
          <w:rFonts w:cs="Arial"/>
          <w:sz w:val="18"/>
          <w:szCs w:val="18"/>
        </w:rPr>
        <w:t>7</w:t>
      </w:r>
      <w:r w:rsidR="002A0120">
        <w:rPr>
          <w:rFonts w:cs="Arial"/>
          <w:sz w:val="18"/>
          <w:szCs w:val="18"/>
        </w:rPr>
        <w:t>7</w:t>
      </w:r>
      <w:r>
        <w:rPr>
          <w:rFonts w:cs="Arial"/>
          <w:sz w:val="18"/>
          <w:szCs w:val="18"/>
        </w:rPr>
        <w:t>8</w:t>
      </w:r>
    </w:p>
    <w:p w14:paraId="11CC7F25" w14:textId="77777777" w:rsidR="00DC79DA" w:rsidRPr="004C0955" w:rsidRDefault="00DC79DA" w:rsidP="00DC79DA">
      <w:pPr>
        <w:pStyle w:val="BKontakt3normal"/>
        <w:spacing w:line="240" w:lineRule="auto"/>
        <w:ind w:left="5664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oliver.sander</w:t>
      </w:r>
      <w:r w:rsidRPr="004C0955">
        <w:rPr>
          <w:rFonts w:cs="Arial"/>
          <w:sz w:val="18"/>
          <w:szCs w:val="18"/>
        </w:rPr>
        <w:t>@buchholz.de</w:t>
      </w:r>
    </w:p>
    <w:p w14:paraId="6D366FB4" w14:textId="77777777" w:rsidR="00DC79DA" w:rsidRPr="00DC79DA" w:rsidRDefault="00DC79DA" w:rsidP="00DC79DA">
      <w:pPr>
        <w:pStyle w:val="BKontakt1Bereichsbezeichnung"/>
      </w:pPr>
    </w:p>
    <w:p w14:paraId="5C682E3F" w14:textId="77777777" w:rsidR="00805E4C" w:rsidRDefault="00805E4C" w:rsidP="00805E4C">
      <w:pPr>
        <w:jc w:val="right"/>
        <w:rPr>
          <w:sz w:val="24"/>
        </w:rPr>
      </w:pPr>
    </w:p>
    <w:p w14:paraId="23C3096B" w14:textId="28397A97" w:rsidR="0054435F" w:rsidRPr="0054435F" w:rsidRDefault="0054435F" w:rsidP="00DC79DA">
      <w:pPr>
        <w:ind w:left="4956" w:firstLine="708"/>
      </w:pPr>
      <w:r w:rsidRPr="0054435F">
        <w:rPr>
          <w:sz w:val="24"/>
        </w:rPr>
        <w:t>Pressemitteilung</w:t>
      </w:r>
      <w:r w:rsidR="00391DBC">
        <w:rPr>
          <w:sz w:val="24"/>
        </w:rPr>
        <w:t xml:space="preserve"> </w:t>
      </w:r>
      <w:r>
        <w:rPr>
          <w:sz w:val="24"/>
        </w:rPr>
        <w:t xml:space="preserve">vom </w:t>
      </w:r>
      <w:r w:rsidR="003D6563">
        <w:rPr>
          <w:sz w:val="24"/>
        </w:rPr>
        <w:t>23</w:t>
      </w:r>
      <w:r>
        <w:rPr>
          <w:sz w:val="24"/>
        </w:rPr>
        <w:t>.</w:t>
      </w:r>
      <w:r w:rsidR="003D6563">
        <w:rPr>
          <w:sz w:val="24"/>
        </w:rPr>
        <w:t>10</w:t>
      </w:r>
      <w:r>
        <w:rPr>
          <w:sz w:val="24"/>
        </w:rPr>
        <w:t>.202</w:t>
      </w:r>
      <w:r w:rsidR="009013A3">
        <w:rPr>
          <w:sz w:val="24"/>
        </w:rPr>
        <w:t>6</w:t>
      </w:r>
    </w:p>
    <w:p w14:paraId="1632CDE0" w14:textId="77777777" w:rsidR="0031628B" w:rsidRDefault="0031628B" w:rsidP="0054435F">
      <w:pPr>
        <w:jc w:val="both"/>
        <w:rPr>
          <w:b/>
          <w:sz w:val="42"/>
          <w:szCs w:val="42"/>
        </w:rPr>
      </w:pPr>
    </w:p>
    <w:p w14:paraId="3753A849" w14:textId="23AA27CE" w:rsidR="007E4B17" w:rsidRDefault="003D6563" w:rsidP="007620B5">
      <w:pPr>
        <w:jc w:val="both"/>
        <w:rPr>
          <w:b/>
          <w:sz w:val="42"/>
          <w:szCs w:val="42"/>
        </w:rPr>
      </w:pPr>
      <w:r>
        <w:rPr>
          <w:b/>
          <w:sz w:val="42"/>
          <w:szCs w:val="42"/>
        </w:rPr>
        <w:t>Abstrakte Acrylmalerei</w:t>
      </w:r>
    </w:p>
    <w:p w14:paraId="59D24CB3" w14:textId="77777777" w:rsidR="002209EA" w:rsidRDefault="002209EA" w:rsidP="00D35550">
      <w:pPr>
        <w:pStyle w:val="xmsonormal"/>
        <w:rPr>
          <w:rFonts w:asciiTheme="minorHAnsi" w:hAnsiTheme="minorHAnsi" w:cstheme="minorBidi"/>
          <w:b/>
          <w:sz w:val="28"/>
          <w:szCs w:val="28"/>
          <w:lang w:eastAsia="en-US"/>
        </w:rPr>
      </w:pPr>
      <w:r w:rsidRPr="002209EA">
        <w:rPr>
          <w:rFonts w:asciiTheme="minorHAnsi" w:hAnsiTheme="minorHAnsi" w:cstheme="minorBidi"/>
          <w:b/>
          <w:sz w:val="28"/>
          <w:szCs w:val="28"/>
          <w:lang w:eastAsia="en-US"/>
        </w:rPr>
        <w:t xml:space="preserve">Künstlerin Myra </w:t>
      </w:r>
      <w:proofErr w:type="spellStart"/>
      <w:r w:rsidRPr="002209EA">
        <w:rPr>
          <w:rFonts w:asciiTheme="minorHAnsi" w:hAnsiTheme="minorHAnsi" w:cstheme="minorBidi"/>
          <w:b/>
          <w:sz w:val="28"/>
          <w:szCs w:val="28"/>
          <w:lang w:eastAsia="en-US"/>
        </w:rPr>
        <w:t>Çakan</w:t>
      </w:r>
      <w:proofErr w:type="spellEnd"/>
      <w:r w:rsidRPr="002209EA">
        <w:rPr>
          <w:rFonts w:asciiTheme="minorHAnsi" w:hAnsiTheme="minorHAnsi" w:cstheme="minorBidi"/>
          <w:b/>
          <w:sz w:val="28"/>
          <w:szCs w:val="28"/>
          <w:lang w:eastAsia="en-US"/>
        </w:rPr>
        <w:t xml:space="preserve"> stellt ihre Werke im Rathaus aus</w:t>
      </w:r>
    </w:p>
    <w:p w14:paraId="187E32A1" w14:textId="7B21C6BD" w:rsidR="00D35550" w:rsidRDefault="002237CA" w:rsidP="00D35550">
      <w:pPr>
        <w:pStyle w:val="xmsonormal"/>
      </w:pPr>
      <w:r>
        <w:rPr>
          <w:b/>
        </w:rPr>
        <w:br/>
      </w:r>
      <w:r w:rsidR="002209EA" w:rsidRPr="002209EA">
        <w:rPr>
          <w:b/>
        </w:rPr>
        <w:t>(</w:t>
      </w:r>
      <w:proofErr w:type="spellStart"/>
      <w:r w:rsidR="002209EA" w:rsidRPr="002209EA">
        <w:rPr>
          <w:b/>
        </w:rPr>
        <w:t>os</w:t>
      </w:r>
      <w:proofErr w:type="spellEnd"/>
      <w:r w:rsidR="002209EA" w:rsidRPr="002209EA">
        <w:rPr>
          <w:b/>
        </w:rPr>
        <w:t xml:space="preserve">) Die Wände im Buchholzer Rathaus werden wieder zur Ausstellungfläche: Unter dem Motto "Zwischen den Tönen" präsentiert die Künstlerin Myra </w:t>
      </w:r>
      <w:proofErr w:type="spellStart"/>
      <w:r w:rsidR="002209EA" w:rsidRPr="002209EA">
        <w:rPr>
          <w:b/>
        </w:rPr>
        <w:t>Çakan</w:t>
      </w:r>
      <w:proofErr w:type="spellEnd"/>
      <w:r w:rsidR="002209EA" w:rsidRPr="002209EA">
        <w:rPr>
          <w:b/>
        </w:rPr>
        <w:t xml:space="preserve"> im Erdgeschoss verschiedene Werke ihrer abstrakten Acrylmalerei. Die Ausstellung läuft von Donnerstag, 29. Oktober, bis 1. Februar 2027 und kann zu den regulären Öffnungszeiten des Bürgerbüros angeschaut werden.</w:t>
      </w:r>
      <w:r w:rsidR="00D35550" w:rsidRPr="00D35550">
        <w:rPr>
          <w:b/>
          <w:bCs/>
        </w:rPr>
        <w:t xml:space="preserve"> </w:t>
      </w:r>
    </w:p>
    <w:p w14:paraId="3E8F5180" w14:textId="77777777" w:rsidR="002209EA" w:rsidRPr="002209EA" w:rsidRDefault="002209EA" w:rsidP="002209EA">
      <w:pPr>
        <w:pStyle w:val="StandardWeb"/>
        <w:rPr>
          <w:rFonts w:asciiTheme="minorHAnsi" w:hAnsiTheme="minorHAnsi" w:cstheme="minorHAnsi"/>
          <w:sz w:val="22"/>
          <w:szCs w:val="22"/>
        </w:rPr>
      </w:pPr>
      <w:r w:rsidRPr="002209EA">
        <w:rPr>
          <w:rFonts w:asciiTheme="minorHAnsi" w:hAnsiTheme="minorHAnsi" w:cstheme="minorHAnsi"/>
          <w:sz w:val="22"/>
          <w:szCs w:val="22"/>
        </w:rPr>
        <w:t>In den gezeigten Arbeiten bricht die Künstlerin die visuelle Welt auf ihre Essenz herunter. Statt um Aufmerksamkeit zu heischen, regieren  minimalistische Farbpaletten (</w:t>
      </w:r>
      <w:proofErr w:type="spellStart"/>
      <w:r w:rsidRPr="002209EA">
        <w:rPr>
          <w:rFonts w:asciiTheme="minorHAnsi" w:hAnsiTheme="minorHAnsi" w:cstheme="minorHAnsi"/>
          <w:sz w:val="22"/>
          <w:szCs w:val="22"/>
        </w:rPr>
        <w:t>Oligochromie</w:t>
      </w:r>
      <w:proofErr w:type="spellEnd"/>
      <w:r w:rsidRPr="002209EA">
        <w:rPr>
          <w:rFonts w:asciiTheme="minorHAnsi" w:hAnsiTheme="minorHAnsi" w:cstheme="minorHAnsi"/>
          <w:sz w:val="22"/>
          <w:szCs w:val="22"/>
        </w:rPr>
        <w:t xml:space="preserve"> und Monochromie) und das bewusste Spiel mit Nuancen. So beschreibt Myra </w:t>
      </w:r>
      <w:proofErr w:type="spellStart"/>
      <w:r w:rsidRPr="002209EA">
        <w:rPr>
          <w:rFonts w:asciiTheme="minorHAnsi" w:hAnsiTheme="minorHAnsi" w:cstheme="minorHAnsi"/>
          <w:sz w:val="22"/>
          <w:szCs w:val="22"/>
        </w:rPr>
        <w:t>Çakan</w:t>
      </w:r>
      <w:proofErr w:type="spellEnd"/>
      <w:r w:rsidRPr="002209EA">
        <w:rPr>
          <w:rFonts w:asciiTheme="minorHAnsi" w:hAnsiTheme="minorHAnsi" w:cstheme="minorHAnsi"/>
          <w:sz w:val="22"/>
          <w:szCs w:val="22"/>
        </w:rPr>
        <w:t xml:space="preserve"> selbst die Ausstellung.</w:t>
      </w:r>
    </w:p>
    <w:p w14:paraId="1B366801" w14:textId="77777777" w:rsidR="002209EA" w:rsidRPr="002209EA" w:rsidRDefault="002209EA" w:rsidP="002209EA">
      <w:pPr>
        <w:pStyle w:val="StandardWeb"/>
        <w:rPr>
          <w:rFonts w:asciiTheme="minorHAnsi" w:hAnsiTheme="minorHAnsi" w:cstheme="minorHAnsi"/>
          <w:sz w:val="22"/>
          <w:szCs w:val="22"/>
        </w:rPr>
      </w:pPr>
      <w:r w:rsidRPr="002209EA">
        <w:rPr>
          <w:rFonts w:asciiTheme="minorHAnsi" w:hAnsiTheme="minorHAnsi" w:cstheme="minorHAnsi"/>
          <w:sz w:val="22"/>
          <w:szCs w:val="22"/>
        </w:rPr>
        <w:t xml:space="preserve">Jedes Werk sei eine Einladung an den Betrachter, innezuhalten. Denn Kunst entstehe hier in den Zwischenräumen – dort, wo sich Kontraste berühren, Schichten sich überlagern und die Farbe den Moment einfängt. Neben der gegenständlichen Malerei umfasst das Œuvre von Myra </w:t>
      </w:r>
      <w:proofErr w:type="spellStart"/>
      <w:r w:rsidRPr="002209EA">
        <w:rPr>
          <w:rFonts w:asciiTheme="minorHAnsi" w:hAnsiTheme="minorHAnsi" w:cstheme="minorHAnsi"/>
          <w:sz w:val="22"/>
          <w:szCs w:val="22"/>
        </w:rPr>
        <w:t>Çakan</w:t>
      </w:r>
      <w:proofErr w:type="spellEnd"/>
      <w:r w:rsidRPr="002209EA">
        <w:rPr>
          <w:rFonts w:asciiTheme="minorHAnsi" w:hAnsiTheme="minorHAnsi" w:cstheme="minorHAnsi"/>
          <w:sz w:val="22"/>
          <w:szCs w:val="22"/>
        </w:rPr>
        <w:t xml:space="preserve"> auch abstrakte Werke. </w:t>
      </w:r>
    </w:p>
    <w:p w14:paraId="1140B34D" w14:textId="77777777" w:rsidR="002209EA" w:rsidRPr="002209EA" w:rsidRDefault="002209EA" w:rsidP="002209EA">
      <w:pPr>
        <w:pStyle w:val="StandardWeb"/>
        <w:rPr>
          <w:rFonts w:asciiTheme="minorHAnsi" w:hAnsiTheme="minorHAnsi" w:cstheme="minorHAnsi"/>
          <w:sz w:val="22"/>
          <w:szCs w:val="22"/>
        </w:rPr>
      </w:pPr>
      <w:r w:rsidRPr="002209EA">
        <w:rPr>
          <w:rFonts w:asciiTheme="minorHAnsi" w:hAnsiTheme="minorHAnsi" w:cstheme="minorHAnsi"/>
          <w:sz w:val="22"/>
          <w:szCs w:val="22"/>
        </w:rPr>
        <w:t>Die gebürtige Hamburgerin lebt seit einigen Jahren in der Nordheide, wo sich auch ihr Atelier befindet.</w:t>
      </w:r>
    </w:p>
    <w:p w14:paraId="450D49F3" w14:textId="77777777" w:rsidR="00010349" w:rsidRPr="002209EA" w:rsidRDefault="00010349" w:rsidP="002209EA">
      <w:pPr>
        <w:pStyle w:val="StandardWeb"/>
        <w:rPr>
          <w:rFonts w:asciiTheme="minorHAnsi" w:hAnsiTheme="minorHAnsi" w:cstheme="minorHAnsi"/>
          <w:i/>
          <w:sz w:val="22"/>
          <w:szCs w:val="22"/>
        </w:rPr>
      </w:pPr>
    </w:p>
    <w:sectPr w:rsidR="00010349" w:rsidRPr="002209EA" w:rsidSect="002208E5">
      <w:footerReference w:type="default" r:id="rId8"/>
      <w:pgSz w:w="11906" w:h="16838"/>
      <w:pgMar w:top="1417" w:right="1417" w:bottom="1134" w:left="1417" w:header="567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824728" w14:textId="77777777" w:rsidR="002208E5" w:rsidRDefault="002208E5" w:rsidP="002208E5">
      <w:pPr>
        <w:spacing w:after="0" w:line="240" w:lineRule="auto"/>
      </w:pPr>
      <w:r>
        <w:separator/>
      </w:r>
    </w:p>
  </w:endnote>
  <w:endnote w:type="continuationSeparator" w:id="0">
    <w:p w14:paraId="320F5ADB" w14:textId="77777777" w:rsidR="002208E5" w:rsidRDefault="002208E5" w:rsidP="002208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partan Thin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-Bold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1C802F" w14:textId="77777777" w:rsidR="002208E5" w:rsidRDefault="002208E5" w:rsidP="002208E5">
    <w:pPr>
      <w:ind w:left="4248"/>
      <w:jc w:val="both"/>
    </w:pPr>
    <w:r>
      <w:rPr>
        <w:noProof/>
      </w:rPr>
      <w:drawing>
        <wp:anchor distT="0" distB="0" distL="114300" distR="114300" simplePos="0" relativeHeight="251687936" behindDoc="0" locked="0" layoutInCell="1" allowOverlap="1" wp14:anchorId="5C94D504" wp14:editId="54BCE560">
          <wp:simplePos x="0" y="0"/>
          <wp:positionH relativeFrom="column">
            <wp:posOffset>843280</wp:posOffset>
          </wp:positionH>
          <wp:positionV relativeFrom="paragraph">
            <wp:posOffset>401955</wp:posOffset>
          </wp:positionV>
          <wp:extent cx="238125" cy="238125"/>
          <wp:effectExtent l="0" t="0" r="9525" b="9525"/>
          <wp:wrapSquare wrapText="bothSides"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8125" cy="238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7216" behindDoc="1" locked="0" layoutInCell="1" allowOverlap="1" wp14:anchorId="6DB8756E" wp14:editId="587DE9D5">
          <wp:simplePos x="0" y="0"/>
          <wp:positionH relativeFrom="column">
            <wp:posOffset>3700780</wp:posOffset>
          </wp:positionH>
          <wp:positionV relativeFrom="paragraph">
            <wp:posOffset>401955</wp:posOffset>
          </wp:positionV>
          <wp:extent cx="276225" cy="276225"/>
          <wp:effectExtent l="0" t="0" r="9525" b="9525"/>
          <wp:wrapTight wrapText="bothSides">
            <wp:wrapPolygon edited="0">
              <wp:start x="0" y="0"/>
              <wp:lineTo x="0" y="20855"/>
              <wp:lineTo x="20855" y="20855"/>
              <wp:lineTo x="20855" y="0"/>
              <wp:lineTo x="0" y="0"/>
            </wp:wrapPolygon>
          </wp:wrapTight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6225" cy="276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t xml:space="preserve">       </w:t>
    </w:r>
    <w:r>
      <w:rPr>
        <w:noProof/>
      </w:rPr>
      <w:br/>
    </w:r>
  </w:p>
  <w:p w14:paraId="256E3004" w14:textId="77777777" w:rsidR="002208E5" w:rsidRDefault="002208E5">
    <w:pPr>
      <w:pStyle w:val="Fuzeile"/>
    </w:pPr>
    <w:r>
      <w:t xml:space="preserve">                                     </w:t>
    </w:r>
    <w:hyperlink r:id="rId3" w:history="1">
      <w:r w:rsidRPr="002208E5">
        <w:rPr>
          <w:rStyle w:val="Hyperlink"/>
          <w:color w:val="auto"/>
          <w:u w:val="none"/>
        </w:rPr>
        <w:t>www.buchholz.de</w:t>
      </w:r>
    </w:hyperlink>
    <w:r w:rsidRPr="002208E5">
      <w:t xml:space="preserve">                                                          </w:t>
    </w:r>
    <w:proofErr w:type="spellStart"/>
    <w:r>
      <w:t>stadtbuchholzidn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65F50A" w14:textId="77777777" w:rsidR="002208E5" w:rsidRDefault="002208E5" w:rsidP="002208E5">
      <w:pPr>
        <w:spacing w:after="0" w:line="240" w:lineRule="auto"/>
      </w:pPr>
      <w:r>
        <w:separator/>
      </w:r>
    </w:p>
  </w:footnote>
  <w:footnote w:type="continuationSeparator" w:id="0">
    <w:p w14:paraId="7AE1CF03" w14:textId="77777777" w:rsidR="002208E5" w:rsidRDefault="002208E5" w:rsidP="002208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3F26A2"/>
    <w:multiLevelType w:val="hybridMultilevel"/>
    <w:tmpl w:val="8CFAC7A4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5A5A35"/>
    <w:multiLevelType w:val="hybridMultilevel"/>
    <w:tmpl w:val="D5A6F55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452C19"/>
    <w:multiLevelType w:val="hybridMultilevel"/>
    <w:tmpl w:val="98B01168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EF7C96"/>
    <w:multiLevelType w:val="hybridMultilevel"/>
    <w:tmpl w:val="A9523300"/>
    <w:lvl w:ilvl="0" w:tplc="76E6F53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139F"/>
    <w:rsid w:val="00010349"/>
    <w:rsid w:val="00013C1E"/>
    <w:rsid w:val="00031007"/>
    <w:rsid w:val="00036FEA"/>
    <w:rsid w:val="00042C58"/>
    <w:rsid w:val="000D6F0A"/>
    <w:rsid w:val="00102E74"/>
    <w:rsid w:val="00112C34"/>
    <w:rsid w:val="001310BF"/>
    <w:rsid w:val="00190C41"/>
    <w:rsid w:val="001B2902"/>
    <w:rsid w:val="001F2C14"/>
    <w:rsid w:val="00213B10"/>
    <w:rsid w:val="002208E5"/>
    <w:rsid w:val="002209EA"/>
    <w:rsid w:val="00221D95"/>
    <w:rsid w:val="002237CA"/>
    <w:rsid w:val="00245DD8"/>
    <w:rsid w:val="002472F1"/>
    <w:rsid w:val="002A0120"/>
    <w:rsid w:val="002A6CBD"/>
    <w:rsid w:val="002B2EAE"/>
    <w:rsid w:val="002C718A"/>
    <w:rsid w:val="002D1179"/>
    <w:rsid w:val="002F7E6F"/>
    <w:rsid w:val="00307902"/>
    <w:rsid w:val="0031628B"/>
    <w:rsid w:val="00391DBC"/>
    <w:rsid w:val="003D6563"/>
    <w:rsid w:val="003E1FB1"/>
    <w:rsid w:val="003F1D41"/>
    <w:rsid w:val="00414BCA"/>
    <w:rsid w:val="00432F27"/>
    <w:rsid w:val="0044058F"/>
    <w:rsid w:val="004768A1"/>
    <w:rsid w:val="004919E4"/>
    <w:rsid w:val="004B2D61"/>
    <w:rsid w:val="004B6AC9"/>
    <w:rsid w:val="004C619C"/>
    <w:rsid w:val="00504EFF"/>
    <w:rsid w:val="005131C1"/>
    <w:rsid w:val="0054435F"/>
    <w:rsid w:val="00596677"/>
    <w:rsid w:val="005A482B"/>
    <w:rsid w:val="005A7A9D"/>
    <w:rsid w:val="005B78B9"/>
    <w:rsid w:val="005C0950"/>
    <w:rsid w:val="005C4FAB"/>
    <w:rsid w:val="005F7F74"/>
    <w:rsid w:val="00622773"/>
    <w:rsid w:val="00632B19"/>
    <w:rsid w:val="00642F4D"/>
    <w:rsid w:val="00683C29"/>
    <w:rsid w:val="006C41E2"/>
    <w:rsid w:val="00703064"/>
    <w:rsid w:val="00707A30"/>
    <w:rsid w:val="0074482C"/>
    <w:rsid w:val="007620B5"/>
    <w:rsid w:val="00764E57"/>
    <w:rsid w:val="00790BB0"/>
    <w:rsid w:val="007C00E3"/>
    <w:rsid w:val="007C15F1"/>
    <w:rsid w:val="007D1E7C"/>
    <w:rsid w:val="007D3F0B"/>
    <w:rsid w:val="007E4B17"/>
    <w:rsid w:val="00805E4C"/>
    <w:rsid w:val="00876478"/>
    <w:rsid w:val="00877DF5"/>
    <w:rsid w:val="008A5A49"/>
    <w:rsid w:val="008B53BA"/>
    <w:rsid w:val="009013A3"/>
    <w:rsid w:val="009369F3"/>
    <w:rsid w:val="009B1C8D"/>
    <w:rsid w:val="009D2B05"/>
    <w:rsid w:val="00A0754B"/>
    <w:rsid w:val="00A1139F"/>
    <w:rsid w:val="00B35E38"/>
    <w:rsid w:val="00B45752"/>
    <w:rsid w:val="00BB1CB7"/>
    <w:rsid w:val="00BB232E"/>
    <w:rsid w:val="00C5590F"/>
    <w:rsid w:val="00CC7ACE"/>
    <w:rsid w:val="00D35550"/>
    <w:rsid w:val="00D75B0A"/>
    <w:rsid w:val="00DA62F3"/>
    <w:rsid w:val="00DB667F"/>
    <w:rsid w:val="00DC358A"/>
    <w:rsid w:val="00DC79DA"/>
    <w:rsid w:val="00DE0472"/>
    <w:rsid w:val="00DE4126"/>
    <w:rsid w:val="00DE6A93"/>
    <w:rsid w:val="00E07D00"/>
    <w:rsid w:val="00EB7542"/>
    <w:rsid w:val="00ED0F9D"/>
    <w:rsid w:val="00ED7D1D"/>
    <w:rsid w:val="00EF10DF"/>
    <w:rsid w:val="00F21296"/>
    <w:rsid w:val="00F212D9"/>
    <w:rsid w:val="00F77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0A7CEE"/>
  <w15:docId w15:val="{DED7ADF1-51E0-4294-B933-05DC150EB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paragraph">
    <w:name w:val="paragraph"/>
    <w:basedOn w:val="Standard"/>
    <w:rsid w:val="00DE41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Default">
    <w:name w:val="Default"/>
    <w:rsid w:val="002B2EAE"/>
    <w:pPr>
      <w:autoSpaceDE w:val="0"/>
      <w:autoSpaceDN w:val="0"/>
      <w:adjustRightInd w:val="0"/>
      <w:spacing w:after="0" w:line="240" w:lineRule="auto"/>
    </w:pPr>
    <w:rPr>
      <w:rFonts w:ascii="Spartan Thin" w:hAnsi="Spartan Thin" w:cs="Spartan Thin"/>
      <w:color w:val="000000"/>
      <w:sz w:val="24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B2E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B2EAE"/>
    <w:rPr>
      <w:rFonts w:ascii="Tahoma" w:hAnsi="Tahoma" w:cs="Tahoma"/>
      <w:sz w:val="16"/>
      <w:szCs w:val="16"/>
    </w:rPr>
  </w:style>
  <w:style w:type="paragraph" w:customStyle="1" w:styleId="BKontakt1Bereichsbezeichnung">
    <w:name w:val="B Kontakt_1_Bereichsbezeichnung"/>
    <w:basedOn w:val="Standard"/>
    <w:qFormat/>
    <w:rsid w:val="00190C41"/>
    <w:pPr>
      <w:widowControl w:val="0"/>
      <w:tabs>
        <w:tab w:val="left" w:pos="340"/>
      </w:tabs>
      <w:suppressAutoHyphens/>
      <w:autoSpaceDE w:val="0"/>
      <w:autoSpaceDN w:val="0"/>
      <w:adjustRightInd w:val="0"/>
      <w:spacing w:after="0" w:line="288" w:lineRule="auto"/>
      <w:textAlignment w:val="center"/>
    </w:pPr>
    <w:rPr>
      <w:rFonts w:ascii="Arial" w:eastAsia="MS Mincho" w:hAnsi="Arial" w:cs="Arial-BoldMT"/>
      <w:b/>
      <w:bCs/>
      <w:color w:val="000000"/>
      <w:spacing w:val="6"/>
      <w:sz w:val="20"/>
      <w:szCs w:val="20"/>
      <w:lang w:eastAsia="ja-JP"/>
    </w:rPr>
  </w:style>
  <w:style w:type="paragraph" w:customStyle="1" w:styleId="BKontakt3normal">
    <w:name w:val="B Kontakt_3_normal"/>
    <w:next w:val="BKontakt1Bereichsbezeichnung"/>
    <w:qFormat/>
    <w:rsid w:val="00190C41"/>
    <w:pPr>
      <w:spacing w:after="0" w:line="200" w:lineRule="exact"/>
    </w:pPr>
    <w:rPr>
      <w:rFonts w:ascii="Arial" w:eastAsia="MS Mincho" w:hAnsi="Arial" w:cs="Arial-BoldMT"/>
      <w:color w:val="000000"/>
      <w:sz w:val="16"/>
      <w:szCs w:val="16"/>
      <w:lang w:eastAsia="ja-JP"/>
    </w:rPr>
  </w:style>
  <w:style w:type="character" w:styleId="Hyperlink">
    <w:name w:val="Hyperlink"/>
    <w:basedOn w:val="Absatz-Standardschriftart"/>
    <w:uiPriority w:val="99"/>
    <w:unhideWhenUsed/>
    <w:rsid w:val="002237CA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504EFF"/>
    <w:rPr>
      <w:color w:val="605E5C"/>
      <w:shd w:val="clear" w:color="auto" w:fill="E1DFDD"/>
    </w:rPr>
  </w:style>
  <w:style w:type="paragraph" w:styleId="Kopfzeile">
    <w:name w:val="header"/>
    <w:basedOn w:val="Standard"/>
    <w:link w:val="KopfzeileZchn"/>
    <w:uiPriority w:val="99"/>
    <w:unhideWhenUsed/>
    <w:rsid w:val="002208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208E5"/>
  </w:style>
  <w:style w:type="paragraph" w:styleId="Fuzeile">
    <w:name w:val="footer"/>
    <w:basedOn w:val="Standard"/>
    <w:link w:val="FuzeileZchn"/>
    <w:uiPriority w:val="99"/>
    <w:unhideWhenUsed/>
    <w:rsid w:val="002208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208E5"/>
  </w:style>
  <w:style w:type="paragraph" w:styleId="Listenabsatz">
    <w:name w:val="List Paragraph"/>
    <w:basedOn w:val="Standard"/>
    <w:uiPriority w:val="34"/>
    <w:qFormat/>
    <w:rsid w:val="00683C29"/>
    <w:pPr>
      <w:ind w:left="720"/>
      <w:contextualSpacing/>
    </w:pPr>
  </w:style>
  <w:style w:type="paragraph" w:styleId="StandardWeb">
    <w:name w:val="Normal (Web)"/>
    <w:basedOn w:val="Standard"/>
    <w:uiPriority w:val="99"/>
    <w:unhideWhenUsed/>
    <w:rsid w:val="00B457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xmsonormal">
    <w:name w:val="x_msonormal"/>
    <w:basedOn w:val="Standard"/>
    <w:rsid w:val="00D35550"/>
    <w:pPr>
      <w:spacing w:after="0" w:line="240" w:lineRule="auto"/>
    </w:pPr>
    <w:rPr>
      <w:rFonts w:ascii="Calibri" w:hAnsi="Calibri" w:cs="Calibri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87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7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54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6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9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2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90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446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7445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640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7272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99877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36501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69928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00787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840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75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buchholz.de" TargetMode="External"/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Buchholz</Company>
  <LinksUpToDate>false</LinksUpToDate>
  <CharactersWithSpaces>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Eisenhut, Jasmin</dc:creator>
  <cp:lastModifiedBy>Sander, Oliver</cp:lastModifiedBy>
  <cp:revision>9</cp:revision>
  <cp:lastPrinted>2024-07-08T11:20:00Z</cp:lastPrinted>
  <dcterms:created xsi:type="dcterms:W3CDTF">2026-03-19T14:10:00Z</dcterms:created>
  <dcterms:modified xsi:type="dcterms:W3CDTF">2026-10-23T08:58:00Z</dcterms:modified>
</cp:coreProperties>
</file>