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D9BAB" w14:textId="77777777" w:rsidR="008343D1" w:rsidRDefault="008343D1" w:rsidP="003B5A55">
      <w:pPr>
        <w:spacing w:line="360" w:lineRule="atLeast"/>
        <w:ind w:left="284"/>
        <w:jc w:val="both"/>
        <w:rPr>
          <w:rFonts w:ascii="Calibri" w:hAnsi="Calibri" w:cs="Calibri"/>
          <w:szCs w:val="22"/>
        </w:rPr>
      </w:pPr>
      <w:bookmarkStart w:id="0" w:name="_Hlk128741084"/>
      <w:bookmarkStart w:id="1" w:name="_Hlk187740582"/>
    </w:p>
    <w:p w14:paraId="6C09A0F2" w14:textId="5BAE151D" w:rsidR="00A5263A" w:rsidRPr="00D16B72" w:rsidRDefault="00A5263A" w:rsidP="009E3E4B">
      <w:pPr>
        <w:spacing w:line="360" w:lineRule="atLeast"/>
        <w:ind w:left="284"/>
        <w:rPr>
          <w:rFonts w:ascii="Calibri" w:hAnsi="Calibri" w:cs="Calibri"/>
          <w:szCs w:val="22"/>
        </w:rPr>
      </w:pPr>
      <w:bookmarkStart w:id="2" w:name="_Hlk198647183"/>
      <w:bookmarkEnd w:id="0"/>
      <w:bookmarkEnd w:id="1"/>
      <w:r w:rsidRPr="00D16B72">
        <w:rPr>
          <w:rFonts w:ascii="Calibri" w:hAnsi="Calibri" w:cs="Calibri"/>
          <w:szCs w:val="22"/>
        </w:rPr>
        <w:t>Pressemitteilung Nr. 2</w:t>
      </w:r>
      <w:r w:rsidR="004057F2" w:rsidRPr="00D16B72">
        <w:rPr>
          <w:rFonts w:ascii="Calibri" w:hAnsi="Calibri" w:cs="Calibri"/>
          <w:szCs w:val="22"/>
        </w:rPr>
        <w:t>6</w:t>
      </w:r>
      <w:r w:rsidRPr="00D16B72">
        <w:rPr>
          <w:rFonts w:ascii="Calibri" w:hAnsi="Calibri" w:cs="Calibri"/>
          <w:szCs w:val="22"/>
        </w:rPr>
        <w:t xml:space="preserve"> </w:t>
      </w:r>
      <w:r w:rsidR="00633335">
        <w:rPr>
          <w:rFonts w:ascii="Calibri" w:hAnsi="Calibri" w:cs="Calibri"/>
          <w:szCs w:val="22"/>
        </w:rPr>
        <w:t>-</w:t>
      </w:r>
      <w:r w:rsidRPr="00D16B72">
        <w:rPr>
          <w:rFonts w:ascii="Calibri" w:hAnsi="Calibri" w:cs="Calibri"/>
          <w:szCs w:val="22"/>
        </w:rPr>
        <w:t xml:space="preserve"> </w:t>
      </w:r>
      <w:r w:rsidR="00AC37E5">
        <w:rPr>
          <w:rFonts w:ascii="Calibri" w:hAnsi="Calibri" w:cs="Calibri"/>
          <w:szCs w:val="22"/>
        </w:rPr>
        <w:t>573</w:t>
      </w:r>
      <w:r w:rsidRPr="00D16B72">
        <w:rPr>
          <w:rFonts w:ascii="Calibri" w:hAnsi="Calibri" w:cs="Calibri"/>
          <w:szCs w:val="22"/>
        </w:rPr>
        <w:t xml:space="preserve"> vom </w:t>
      </w:r>
      <w:r w:rsidR="003C4AA8">
        <w:rPr>
          <w:rFonts w:ascii="Calibri" w:hAnsi="Calibri" w:cs="Calibri"/>
          <w:szCs w:val="22"/>
        </w:rPr>
        <w:t>1</w:t>
      </w:r>
      <w:r w:rsidR="00AC37E5">
        <w:rPr>
          <w:rFonts w:ascii="Calibri" w:hAnsi="Calibri" w:cs="Calibri"/>
          <w:szCs w:val="22"/>
        </w:rPr>
        <w:t>5</w:t>
      </w:r>
      <w:r w:rsidR="003C4AA8">
        <w:rPr>
          <w:rFonts w:ascii="Calibri" w:hAnsi="Calibri" w:cs="Calibri"/>
          <w:szCs w:val="22"/>
        </w:rPr>
        <w:t xml:space="preserve">. </w:t>
      </w:r>
      <w:r w:rsidR="00540E48">
        <w:rPr>
          <w:rFonts w:ascii="Calibri" w:hAnsi="Calibri" w:cs="Calibri"/>
          <w:szCs w:val="22"/>
        </w:rPr>
        <w:t>Oktober</w:t>
      </w:r>
      <w:r w:rsidRPr="00D16B72">
        <w:rPr>
          <w:rFonts w:ascii="Calibri" w:hAnsi="Calibri" w:cs="Calibri"/>
          <w:szCs w:val="22"/>
        </w:rPr>
        <w:t xml:space="preserve"> 202</w:t>
      </w:r>
      <w:r w:rsidR="00936CB6" w:rsidRPr="00D16B72">
        <w:rPr>
          <w:rFonts w:ascii="Calibri" w:hAnsi="Calibri" w:cs="Calibri"/>
          <w:szCs w:val="22"/>
        </w:rPr>
        <w:t>6</w:t>
      </w:r>
    </w:p>
    <w:p w14:paraId="48705C19" w14:textId="77777777" w:rsidR="00A5263A" w:rsidRPr="00592E70" w:rsidRDefault="00A5263A" w:rsidP="009E3E4B">
      <w:pPr>
        <w:spacing w:line="360" w:lineRule="atLeast"/>
        <w:ind w:left="284"/>
        <w:rPr>
          <w:rFonts w:ascii="Calibri" w:hAnsi="Calibri" w:cs="Calibri"/>
          <w:szCs w:val="22"/>
        </w:rPr>
      </w:pPr>
    </w:p>
    <w:p w14:paraId="3CB91DA0" w14:textId="77777777" w:rsidR="00A23B4D" w:rsidRPr="00A23B4D" w:rsidRDefault="00A23B4D" w:rsidP="00A23B4D">
      <w:pPr>
        <w:spacing w:line="276" w:lineRule="auto"/>
        <w:ind w:left="284"/>
        <w:rPr>
          <w:rFonts w:asciiTheme="minorHAnsi" w:hAnsiTheme="minorHAnsi" w:cstheme="minorHAnsi"/>
          <w:b/>
          <w:bCs/>
          <w:szCs w:val="22"/>
        </w:rPr>
      </w:pPr>
      <w:bookmarkStart w:id="3" w:name="_Hlk242888214"/>
      <w:bookmarkEnd w:id="2"/>
      <w:r w:rsidRPr="00A23B4D">
        <w:rPr>
          <w:rFonts w:asciiTheme="minorHAnsi" w:hAnsiTheme="minorHAnsi" w:cstheme="minorHAnsi"/>
          <w:b/>
          <w:bCs/>
          <w:szCs w:val="22"/>
        </w:rPr>
        <w:t>Neues Logo für das Sanierungsgebiet St. Jürgen steht fest</w:t>
      </w:r>
    </w:p>
    <w:p w14:paraId="24B24703" w14:textId="12F4944E" w:rsidR="00A23B4D" w:rsidRPr="00A23B4D" w:rsidRDefault="00A23B4D" w:rsidP="00A23B4D">
      <w:pPr>
        <w:spacing w:line="276" w:lineRule="auto"/>
        <w:ind w:left="284"/>
        <w:rPr>
          <w:rFonts w:asciiTheme="minorHAnsi" w:hAnsiTheme="minorHAnsi" w:cstheme="minorHAnsi"/>
          <w:b/>
          <w:bCs/>
          <w:szCs w:val="22"/>
        </w:rPr>
      </w:pPr>
      <w:r w:rsidRPr="00A23B4D">
        <w:rPr>
          <w:rFonts w:asciiTheme="minorHAnsi" w:hAnsiTheme="minorHAnsi" w:cstheme="minorHAnsi"/>
          <w:b/>
          <w:bCs/>
          <w:szCs w:val="22"/>
        </w:rPr>
        <w:t xml:space="preserve">„Die grüne Perle St. Jürgen </w:t>
      </w:r>
      <w:r>
        <w:rPr>
          <w:rFonts w:asciiTheme="minorHAnsi" w:hAnsiTheme="minorHAnsi" w:cstheme="minorHAnsi"/>
          <w:b/>
          <w:bCs/>
          <w:szCs w:val="22"/>
        </w:rPr>
        <w:t>-</w:t>
      </w:r>
      <w:r w:rsidRPr="00A23B4D">
        <w:rPr>
          <w:rFonts w:asciiTheme="minorHAnsi" w:hAnsiTheme="minorHAnsi" w:cstheme="minorHAnsi"/>
          <w:b/>
          <w:bCs/>
          <w:szCs w:val="22"/>
        </w:rPr>
        <w:t xml:space="preserve"> gemeinsam, bunt, zuhause“ wird zum Erkennungszeichen des Stadtteils</w:t>
      </w:r>
    </w:p>
    <w:p w14:paraId="2A3F170A" w14:textId="77777777" w:rsidR="00A23B4D" w:rsidRDefault="00A23B4D" w:rsidP="00A23B4D">
      <w:pPr>
        <w:spacing w:line="276" w:lineRule="auto"/>
        <w:ind w:left="284"/>
        <w:rPr>
          <w:rFonts w:asciiTheme="minorHAnsi" w:hAnsiTheme="minorHAnsi" w:cstheme="minorHAnsi"/>
          <w:szCs w:val="22"/>
        </w:rPr>
      </w:pPr>
    </w:p>
    <w:bookmarkEnd w:id="3"/>
    <w:p w14:paraId="7B849A27" w14:textId="77777777" w:rsidR="00B8607F" w:rsidRPr="00B8607F" w:rsidRDefault="00B8607F" w:rsidP="00B8607F">
      <w:pPr>
        <w:spacing w:line="276" w:lineRule="auto"/>
        <w:ind w:left="284"/>
        <w:rPr>
          <w:rFonts w:asciiTheme="minorHAnsi" w:hAnsiTheme="minorHAnsi" w:cstheme="minorHAnsi"/>
          <w:szCs w:val="22"/>
        </w:rPr>
      </w:pPr>
      <w:r w:rsidRPr="00B8607F">
        <w:rPr>
          <w:rFonts w:asciiTheme="minorHAnsi" w:hAnsiTheme="minorHAnsi" w:cstheme="minorHAnsi"/>
          <w:szCs w:val="22"/>
        </w:rPr>
        <w:t xml:space="preserve">SCHLESWIG. Das Sanierungsgebiet St. Jürgen erhält ein eigenes Logo. Der Sanierungsbeirat entschied sich in seiner Sitzung am 7. Oktober 2026 mit zwölf von 17 Stimmen mehrheitlich für eine von drei grafischen Varianten, die auf Grundlage des zuvor gewählten Mottos „Die grüne Perle St. Jürgen - gemeinsam, bunt, zuhause“ entwickelt worden waren. </w:t>
      </w:r>
    </w:p>
    <w:p w14:paraId="291AB997" w14:textId="77777777" w:rsidR="00B8607F" w:rsidRPr="00B8607F" w:rsidRDefault="00B8607F" w:rsidP="00B8607F">
      <w:pPr>
        <w:spacing w:line="276" w:lineRule="auto"/>
        <w:ind w:left="284"/>
        <w:rPr>
          <w:rFonts w:asciiTheme="minorHAnsi" w:hAnsiTheme="minorHAnsi" w:cstheme="minorHAnsi"/>
          <w:szCs w:val="22"/>
        </w:rPr>
      </w:pPr>
    </w:p>
    <w:p w14:paraId="014E8D3B" w14:textId="77777777" w:rsidR="00B8607F" w:rsidRPr="00B8607F" w:rsidRDefault="00B8607F" w:rsidP="00B8607F">
      <w:pPr>
        <w:spacing w:line="276" w:lineRule="auto"/>
        <w:ind w:left="284"/>
        <w:rPr>
          <w:rFonts w:asciiTheme="minorHAnsi" w:hAnsiTheme="minorHAnsi" w:cstheme="minorHAnsi"/>
          <w:szCs w:val="22"/>
        </w:rPr>
      </w:pPr>
      <w:r w:rsidRPr="00B8607F">
        <w:rPr>
          <w:rFonts w:asciiTheme="minorHAnsi" w:hAnsiTheme="minorHAnsi" w:cstheme="minorHAnsi"/>
          <w:szCs w:val="22"/>
        </w:rPr>
        <w:t xml:space="preserve">Die Gestaltung der gewählten Variante greift die Besonderheiten des Stadtteils auf. Die Perle steht für die grüne Umgebung und die charakteristische Landschaft mit ihrer hügeligen Struktur, dem </w:t>
      </w:r>
      <w:proofErr w:type="spellStart"/>
      <w:r w:rsidRPr="00B8607F">
        <w:rPr>
          <w:rFonts w:asciiTheme="minorHAnsi" w:hAnsiTheme="minorHAnsi" w:cstheme="minorHAnsi"/>
          <w:szCs w:val="22"/>
        </w:rPr>
        <w:t>Brautsee</w:t>
      </w:r>
      <w:proofErr w:type="spellEnd"/>
      <w:r w:rsidRPr="00B8607F">
        <w:rPr>
          <w:rFonts w:asciiTheme="minorHAnsi" w:hAnsiTheme="minorHAnsi" w:cstheme="minorHAnsi"/>
          <w:szCs w:val="22"/>
        </w:rPr>
        <w:t>, vielen Bäumen und öffentlichen Grünflächen, Fußwegen und den angrenzenden Feldern. Der kurze Slogan rahmt das Logo ein und verbindet die Themen Natur und Zusammenleben.</w:t>
      </w:r>
    </w:p>
    <w:p w14:paraId="3D8CCCD4" w14:textId="77777777" w:rsidR="00B8607F" w:rsidRPr="00B8607F" w:rsidRDefault="00B8607F" w:rsidP="00B8607F">
      <w:pPr>
        <w:spacing w:line="276" w:lineRule="auto"/>
        <w:ind w:left="284"/>
        <w:rPr>
          <w:rFonts w:asciiTheme="minorHAnsi" w:hAnsiTheme="minorHAnsi" w:cstheme="minorHAnsi"/>
          <w:szCs w:val="22"/>
        </w:rPr>
      </w:pPr>
    </w:p>
    <w:p w14:paraId="5D9AA3ED" w14:textId="77777777" w:rsidR="00B8607F" w:rsidRPr="00B8607F" w:rsidRDefault="00B8607F" w:rsidP="00B8607F">
      <w:pPr>
        <w:spacing w:line="276" w:lineRule="auto"/>
        <w:ind w:left="284"/>
        <w:rPr>
          <w:rFonts w:asciiTheme="minorHAnsi" w:hAnsiTheme="minorHAnsi" w:cstheme="minorHAnsi"/>
          <w:szCs w:val="22"/>
        </w:rPr>
      </w:pPr>
      <w:r w:rsidRPr="00B8607F">
        <w:rPr>
          <w:rFonts w:asciiTheme="minorHAnsi" w:hAnsiTheme="minorHAnsi" w:cstheme="minorHAnsi"/>
          <w:szCs w:val="22"/>
        </w:rPr>
        <w:t>Die gewählten Blau- und Grüntöne orientieren sich am bereits vom Quartiersmanagement entwickelten öffentlichen Erscheinungsbild für St. Jürgen und ergänzen die rot-blaue Farbgebung des Logos der Stadt Schleswig. Auch die Gestaltung der grafischen Elemente knüpft an die bisherige Außendarstellung des Stadtteils an und greift die runde Formensprache der dort verwendeten Piktogramme auf.</w:t>
      </w:r>
    </w:p>
    <w:p w14:paraId="108FA845" w14:textId="77777777" w:rsidR="00B8607F" w:rsidRPr="00B8607F" w:rsidRDefault="00B8607F" w:rsidP="00B8607F">
      <w:pPr>
        <w:spacing w:line="276" w:lineRule="auto"/>
        <w:ind w:left="284"/>
        <w:rPr>
          <w:rFonts w:asciiTheme="minorHAnsi" w:hAnsiTheme="minorHAnsi" w:cstheme="minorHAnsi"/>
          <w:szCs w:val="22"/>
        </w:rPr>
      </w:pPr>
    </w:p>
    <w:p w14:paraId="72372B7E" w14:textId="31000E51" w:rsidR="00B8607F" w:rsidRPr="00B8607F" w:rsidRDefault="00B8607F" w:rsidP="00B8607F">
      <w:pPr>
        <w:spacing w:line="276" w:lineRule="auto"/>
        <w:ind w:left="284"/>
        <w:rPr>
          <w:rFonts w:asciiTheme="minorHAnsi" w:hAnsiTheme="minorHAnsi" w:cstheme="minorHAnsi"/>
          <w:szCs w:val="22"/>
        </w:rPr>
      </w:pPr>
      <w:r w:rsidRPr="00B8607F">
        <w:rPr>
          <w:rFonts w:asciiTheme="minorHAnsi" w:hAnsiTheme="minorHAnsi" w:cstheme="minorHAnsi"/>
          <w:szCs w:val="22"/>
        </w:rPr>
        <w:t xml:space="preserve">Künftig soll das Logo dazu beitragen, das Sanierungsgebiet sowie die dort stattfindenden Projekte und Aktionen einheitlich nach außen darzustellen. Dazu gehören auch Vorhaben, die über den Verfügungsfonds gefördert werden. Das Logo ist </w:t>
      </w:r>
      <w:r w:rsidR="00AC37E5">
        <w:rPr>
          <w:rFonts w:asciiTheme="minorHAnsi" w:hAnsiTheme="minorHAnsi" w:cstheme="minorHAnsi"/>
          <w:szCs w:val="22"/>
        </w:rPr>
        <w:t xml:space="preserve">auch </w:t>
      </w:r>
      <w:r w:rsidRPr="00B8607F">
        <w:rPr>
          <w:rFonts w:asciiTheme="minorHAnsi" w:hAnsiTheme="minorHAnsi" w:cstheme="minorHAnsi"/>
          <w:szCs w:val="22"/>
        </w:rPr>
        <w:t>beim Quartiersmanagement St. Jürgen erhältlich.</w:t>
      </w:r>
    </w:p>
    <w:p w14:paraId="498C651A" w14:textId="77777777" w:rsidR="00B8607F" w:rsidRPr="00B8607F" w:rsidRDefault="00B8607F" w:rsidP="00B8607F">
      <w:pPr>
        <w:spacing w:line="276" w:lineRule="auto"/>
        <w:ind w:left="284"/>
        <w:rPr>
          <w:rFonts w:asciiTheme="minorHAnsi" w:hAnsiTheme="minorHAnsi" w:cstheme="minorHAnsi"/>
          <w:szCs w:val="22"/>
        </w:rPr>
      </w:pPr>
    </w:p>
    <w:p w14:paraId="2A0F78AE" w14:textId="77777777" w:rsidR="00B8607F" w:rsidRPr="00B8607F" w:rsidRDefault="00B8607F" w:rsidP="00B8607F">
      <w:pPr>
        <w:spacing w:line="276" w:lineRule="auto"/>
        <w:ind w:left="284"/>
        <w:rPr>
          <w:rFonts w:asciiTheme="minorHAnsi" w:hAnsiTheme="minorHAnsi" w:cstheme="minorHAnsi"/>
          <w:b/>
          <w:bCs/>
          <w:szCs w:val="22"/>
        </w:rPr>
      </w:pPr>
      <w:r w:rsidRPr="00B8607F">
        <w:rPr>
          <w:rFonts w:asciiTheme="minorHAnsi" w:hAnsiTheme="minorHAnsi" w:cstheme="minorHAnsi"/>
          <w:b/>
          <w:bCs/>
          <w:szCs w:val="22"/>
        </w:rPr>
        <w:t>Vom Motto zum Logo</w:t>
      </w:r>
    </w:p>
    <w:p w14:paraId="2E9563B5" w14:textId="77777777" w:rsidR="00B8607F" w:rsidRPr="00B8607F" w:rsidRDefault="00B8607F" w:rsidP="00B8607F">
      <w:pPr>
        <w:spacing w:line="276" w:lineRule="auto"/>
        <w:ind w:left="284"/>
        <w:rPr>
          <w:rFonts w:asciiTheme="minorHAnsi" w:hAnsiTheme="minorHAnsi" w:cstheme="minorHAnsi"/>
          <w:szCs w:val="22"/>
        </w:rPr>
      </w:pPr>
      <w:r w:rsidRPr="00B8607F">
        <w:rPr>
          <w:rFonts w:asciiTheme="minorHAnsi" w:hAnsiTheme="minorHAnsi" w:cstheme="minorHAnsi"/>
          <w:szCs w:val="22"/>
        </w:rPr>
        <w:t>Der Auswahl des Logos ging ein Beteiligungsprozess voraus. Ende April 2026 hatte das Quartiersmanagement unter dem Motto „Das ist St. Jürgen für mich!“ dazu aufgerufen, Ideen für ein Logo und einen kurzen Slogan einzureichen. Ziel war es, ein gemeinsames Erkennungszeichen zu entwickeln, mit dem sich die Menschen im Sanierungsgebiet identifizieren können und das die Besonderheiten des Stadtteils verständlich und wiedererkennbar zum Ausdruck bringt.</w:t>
      </w:r>
    </w:p>
    <w:p w14:paraId="341EEEF2" w14:textId="77777777" w:rsidR="00B8607F" w:rsidRPr="00B8607F" w:rsidRDefault="00B8607F" w:rsidP="00B8607F">
      <w:pPr>
        <w:spacing w:line="276" w:lineRule="auto"/>
        <w:ind w:left="284"/>
        <w:rPr>
          <w:rFonts w:asciiTheme="minorHAnsi" w:hAnsiTheme="minorHAnsi" w:cstheme="minorHAnsi"/>
          <w:szCs w:val="22"/>
        </w:rPr>
      </w:pPr>
    </w:p>
    <w:p w14:paraId="21C18BBD" w14:textId="77777777" w:rsidR="00B8607F" w:rsidRPr="00B8607F" w:rsidRDefault="00B8607F" w:rsidP="00B8607F">
      <w:pPr>
        <w:spacing w:line="276" w:lineRule="auto"/>
        <w:ind w:left="284"/>
        <w:rPr>
          <w:rFonts w:asciiTheme="minorHAnsi" w:hAnsiTheme="minorHAnsi" w:cstheme="minorHAnsi"/>
          <w:szCs w:val="22"/>
        </w:rPr>
      </w:pPr>
      <w:r w:rsidRPr="00B8607F">
        <w:rPr>
          <w:rFonts w:asciiTheme="minorHAnsi" w:hAnsiTheme="minorHAnsi" w:cstheme="minorHAnsi"/>
          <w:szCs w:val="22"/>
        </w:rPr>
        <w:t>Von Mai bis Mitte Juni 2026 sammelte das Quartiersmanagement insgesamt 24 Ideen für ein Motto mit direktem Bezug zu St. Jürgen. Die Vorschläge kamen unter anderem bei einem Informationsstand auf dem Schulhof der St.-Jürgen-Schule, während eines Stadtteilspaziergangs, über Plakate in Einrichtungen und über eine Sammelbox zusammen.</w:t>
      </w:r>
    </w:p>
    <w:p w14:paraId="191A92A0" w14:textId="77777777" w:rsidR="00B8607F" w:rsidRPr="00B8607F" w:rsidRDefault="00B8607F" w:rsidP="00B8607F">
      <w:pPr>
        <w:spacing w:line="276" w:lineRule="auto"/>
        <w:ind w:left="284"/>
        <w:rPr>
          <w:rFonts w:asciiTheme="minorHAnsi" w:hAnsiTheme="minorHAnsi" w:cstheme="minorHAnsi"/>
          <w:szCs w:val="22"/>
        </w:rPr>
      </w:pPr>
    </w:p>
    <w:p w14:paraId="2B77CA1C" w14:textId="77777777" w:rsidR="00B8607F" w:rsidRPr="00B8607F" w:rsidRDefault="00B8607F" w:rsidP="00B8607F">
      <w:pPr>
        <w:spacing w:line="276" w:lineRule="auto"/>
        <w:ind w:left="284"/>
        <w:rPr>
          <w:rFonts w:asciiTheme="minorHAnsi" w:hAnsiTheme="minorHAnsi" w:cstheme="minorHAnsi"/>
          <w:szCs w:val="22"/>
        </w:rPr>
      </w:pPr>
      <w:r w:rsidRPr="00B8607F">
        <w:rPr>
          <w:rFonts w:asciiTheme="minorHAnsi" w:hAnsiTheme="minorHAnsi" w:cstheme="minorHAnsi"/>
          <w:szCs w:val="22"/>
        </w:rPr>
        <w:t>In seiner Sitzung am 1. Juli 2026 verständigte sich der Sanierungsbeirat mehrheitlich darauf, die Themen Natur und Zusammenleben miteinander zu verbinden. Daraus ging das Motto „Die grüne Perle St. Jürgen - gemeinsam, bunt, zuhause“ hervor, welches nun auch die Grundlage/Slogan für das neue Logo bildet.</w:t>
      </w:r>
    </w:p>
    <w:p w14:paraId="2D9160AD" w14:textId="77777777" w:rsidR="00B8607F" w:rsidRPr="00B8607F" w:rsidRDefault="00B8607F" w:rsidP="00B8607F">
      <w:pPr>
        <w:spacing w:line="276" w:lineRule="auto"/>
        <w:ind w:left="284"/>
        <w:rPr>
          <w:rFonts w:asciiTheme="minorHAnsi" w:hAnsiTheme="minorHAnsi" w:cstheme="minorHAnsi"/>
          <w:szCs w:val="22"/>
        </w:rPr>
      </w:pPr>
    </w:p>
    <w:p w14:paraId="3D3691C8" w14:textId="77777777" w:rsidR="00B8607F" w:rsidRPr="00B8607F" w:rsidRDefault="00B8607F" w:rsidP="00B8607F">
      <w:pPr>
        <w:spacing w:line="276" w:lineRule="auto"/>
        <w:ind w:left="284"/>
        <w:rPr>
          <w:rFonts w:asciiTheme="minorHAnsi" w:hAnsiTheme="minorHAnsi" w:cstheme="minorHAnsi"/>
          <w:szCs w:val="22"/>
        </w:rPr>
      </w:pPr>
      <w:r w:rsidRPr="00B8607F">
        <w:rPr>
          <w:rFonts w:asciiTheme="minorHAnsi" w:hAnsiTheme="minorHAnsi" w:cstheme="minorHAnsi"/>
          <w:szCs w:val="22"/>
        </w:rPr>
        <w:lastRenderedPageBreak/>
        <w:t xml:space="preserve">Das Quartiersmanagement und Stadtteilbüro St. Jürgen ist unter </w:t>
      </w:r>
      <w:hyperlink r:id="rId7" w:history="1">
        <w:r w:rsidRPr="00B8607F">
          <w:rPr>
            <w:rStyle w:val="Hyperlink"/>
            <w:rFonts w:asciiTheme="minorHAnsi" w:hAnsiTheme="minorHAnsi" w:cstheme="minorHAnsi"/>
            <w:szCs w:val="22"/>
          </w:rPr>
          <w:t>st.juergen@tollerort-hamburg.de</w:t>
        </w:r>
      </w:hyperlink>
      <w:r w:rsidRPr="00B8607F">
        <w:rPr>
          <w:rFonts w:asciiTheme="minorHAnsi" w:hAnsiTheme="minorHAnsi" w:cstheme="minorHAnsi"/>
          <w:szCs w:val="22"/>
        </w:rPr>
        <w:t xml:space="preserve"> sowie telefonisch bei Karina Meißner (+49 176 8064 6507), Sophia </w:t>
      </w:r>
      <w:proofErr w:type="spellStart"/>
      <w:r w:rsidRPr="00B8607F">
        <w:rPr>
          <w:rFonts w:asciiTheme="minorHAnsi" w:hAnsiTheme="minorHAnsi" w:cstheme="minorHAnsi"/>
          <w:szCs w:val="22"/>
        </w:rPr>
        <w:t>Hogeback</w:t>
      </w:r>
      <w:proofErr w:type="spellEnd"/>
      <w:r w:rsidRPr="00B8607F">
        <w:rPr>
          <w:rFonts w:asciiTheme="minorHAnsi" w:hAnsiTheme="minorHAnsi" w:cstheme="minorHAnsi"/>
          <w:szCs w:val="22"/>
        </w:rPr>
        <w:t xml:space="preserve"> (+49 176 8766 1204) und Béatrice </w:t>
      </w:r>
      <w:proofErr w:type="spellStart"/>
      <w:r w:rsidRPr="00B8607F">
        <w:rPr>
          <w:rFonts w:asciiTheme="minorHAnsi" w:hAnsiTheme="minorHAnsi" w:cstheme="minorHAnsi"/>
          <w:szCs w:val="22"/>
        </w:rPr>
        <w:t>Barelmann</w:t>
      </w:r>
      <w:proofErr w:type="spellEnd"/>
      <w:r w:rsidRPr="00B8607F">
        <w:rPr>
          <w:rFonts w:asciiTheme="minorHAnsi" w:hAnsiTheme="minorHAnsi" w:cstheme="minorHAnsi"/>
          <w:szCs w:val="22"/>
        </w:rPr>
        <w:t xml:space="preserve"> (+49 176 4339 6730) erreichbar.</w:t>
      </w:r>
    </w:p>
    <w:p w14:paraId="29C80685" w14:textId="68E53898" w:rsidR="006A10B7" w:rsidRPr="00D16B72" w:rsidRDefault="006A10B7" w:rsidP="00B8607F">
      <w:pPr>
        <w:spacing w:line="276" w:lineRule="auto"/>
        <w:ind w:left="284"/>
        <w:rPr>
          <w:szCs w:val="22"/>
        </w:rPr>
      </w:pPr>
    </w:p>
    <w:sectPr w:rsidR="006A10B7" w:rsidRPr="00D16B72" w:rsidSect="00F66AA4">
      <w:headerReference w:type="first" r:id="rId8"/>
      <w:footerReference w:type="first" r:id="rId9"/>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2BE8C" w14:textId="77777777" w:rsidR="00064F2F" w:rsidRDefault="00064F2F">
      <w:r>
        <w:separator/>
      </w:r>
    </w:p>
  </w:endnote>
  <w:endnote w:type="continuationSeparator" w:id="0">
    <w:p w14:paraId="7D35BCD5" w14:textId="77777777" w:rsidR="00064F2F" w:rsidRDefault="00064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6430F"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34EACC9D" wp14:editId="2EB870D0">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428C28B9" w14:textId="77777777" w:rsidTr="008343D1">
                            <w:tc>
                              <w:tcPr>
                                <w:tcW w:w="1630" w:type="dxa"/>
                              </w:tcPr>
                              <w:p w14:paraId="19A0614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38BFCB29"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30E1C7DA"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60BCB582"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1545F273" w14:textId="77777777" w:rsidTr="008343D1">
                            <w:trPr>
                              <w:trHeight w:val="80"/>
                            </w:trPr>
                            <w:tc>
                              <w:tcPr>
                                <w:tcW w:w="1630" w:type="dxa"/>
                              </w:tcPr>
                              <w:p w14:paraId="16031BA6"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10486C0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4563F46C"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26A4A475"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03140D58" w14:textId="77777777" w:rsidTr="008343D1">
                            <w:tc>
                              <w:tcPr>
                                <w:tcW w:w="1630" w:type="dxa"/>
                              </w:tcPr>
                              <w:p w14:paraId="3772E65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DFC6DA7"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80780C6"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02E4155C"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2C9EFDFF" w14:textId="77777777" w:rsidTr="008343D1">
                            <w:tc>
                              <w:tcPr>
                                <w:tcW w:w="1630" w:type="dxa"/>
                              </w:tcPr>
                              <w:p w14:paraId="33508ED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3483819F"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34108E9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7A3A60C2"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48918DB3" w14:textId="77777777" w:rsidTr="008343D1">
                            <w:tc>
                              <w:tcPr>
                                <w:tcW w:w="1630" w:type="dxa"/>
                              </w:tcPr>
                              <w:p w14:paraId="6A82DB8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392BC2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EDA0B65"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6DF419E0" w14:textId="77777777" w:rsidR="000F27CA" w:rsidRPr="000F27CA" w:rsidRDefault="000F27CA" w:rsidP="00BF0B9D">
                                <w:pPr>
                                  <w:spacing w:line="180" w:lineRule="exact"/>
                                  <w:rPr>
                                    <w:rFonts w:asciiTheme="minorHAnsi" w:hAnsiTheme="minorHAnsi" w:cstheme="minorHAnsi"/>
                                    <w:sz w:val="16"/>
                                    <w:szCs w:val="16"/>
                                  </w:rPr>
                                </w:pPr>
                              </w:p>
                            </w:tc>
                          </w:tr>
                        </w:tbl>
                        <w:p w14:paraId="12F5F874"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ACC9D"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428C28B9" w14:textId="77777777" w:rsidTr="008343D1">
                      <w:tc>
                        <w:tcPr>
                          <w:tcW w:w="1630" w:type="dxa"/>
                        </w:tcPr>
                        <w:p w14:paraId="19A0614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38BFCB29"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30E1C7DA"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60BCB582"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1545F273" w14:textId="77777777" w:rsidTr="008343D1">
                      <w:trPr>
                        <w:trHeight w:val="80"/>
                      </w:trPr>
                      <w:tc>
                        <w:tcPr>
                          <w:tcW w:w="1630" w:type="dxa"/>
                        </w:tcPr>
                        <w:p w14:paraId="16031BA6"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10486C0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4563F46C"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26A4A475"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03140D58" w14:textId="77777777" w:rsidTr="008343D1">
                      <w:tc>
                        <w:tcPr>
                          <w:tcW w:w="1630" w:type="dxa"/>
                        </w:tcPr>
                        <w:p w14:paraId="3772E65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DFC6DA7"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80780C6"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02E4155C"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2C9EFDFF" w14:textId="77777777" w:rsidTr="008343D1">
                      <w:tc>
                        <w:tcPr>
                          <w:tcW w:w="1630" w:type="dxa"/>
                        </w:tcPr>
                        <w:p w14:paraId="33508ED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3483819F"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34108E9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7A3A60C2"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48918DB3" w14:textId="77777777" w:rsidTr="008343D1">
                      <w:tc>
                        <w:tcPr>
                          <w:tcW w:w="1630" w:type="dxa"/>
                        </w:tcPr>
                        <w:p w14:paraId="6A82DB8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392BC2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EDA0B65"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6DF419E0" w14:textId="77777777" w:rsidR="000F27CA" w:rsidRPr="000F27CA" w:rsidRDefault="000F27CA" w:rsidP="00BF0B9D">
                          <w:pPr>
                            <w:spacing w:line="180" w:lineRule="exact"/>
                            <w:rPr>
                              <w:rFonts w:asciiTheme="minorHAnsi" w:hAnsiTheme="minorHAnsi" w:cstheme="minorHAnsi"/>
                              <w:sz w:val="16"/>
                              <w:szCs w:val="16"/>
                            </w:rPr>
                          </w:pPr>
                        </w:p>
                      </w:tc>
                    </w:tr>
                  </w:tbl>
                  <w:p w14:paraId="12F5F874" w14:textId="77777777" w:rsidR="000F27CA" w:rsidRDefault="000F27CA" w:rsidP="000F27CA"/>
                </w:txbxContent>
              </v:textbox>
              <w10:wrap anchorx="margin"/>
            </v:shape>
          </w:pict>
        </mc:Fallback>
      </mc:AlternateContent>
    </w:r>
  </w:p>
  <w:p w14:paraId="2C57821F" w14:textId="77777777" w:rsidR="000F27CA" w:rsidRDefault="000F27CA" w:rsidP="00B56F77">
    <w:pPr>
      <w:pStyle w:val="Fuzeile"/>
    </w:pPr>
  </w:p>
  <w:p w14:paraId="3427B9DA" w14:textId="77777777" w:rsidR="000F27CA" w:rsidRDefault="000F27CA" w:rsidP="00B56F77">
    <w:pPr>
      <w:pStyle w:val="Fuzeile"/>
    </w:pPr>
  </w:p>
  <w:p w14:paraId="7311AAD2"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74CCA3DE" wp14:editId="69B7605A">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AA348"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51016" w14:textId="77777777" w:rsidR="00064F2F" w:rsidRDefault="00064F2F">
      <w:r>
        <w:separator/>
      </w:r>
    </w:p>
  </w:footnote>
  <w:footnote w:type="continuationSeparator" w:id="0">
    <w:p w14:paraId="49C53542" w14:textId="77777777" w:rsidR="00064F2F" w:rsidRDefault="00064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90D43"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12C72C7D" wp14:editId="7E027107">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F83B55"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6008EF2A"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C72C7D"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3AF83B55"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6008EF2A"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3EB70D88" wp14:editId="0F8EFB24">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823D0"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7B455AA8" wp14:editId="2EB3E348">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46230B8F" wp14:editId="497F54F3">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F2F776"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81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55DB"/>
    <w:rsid w:val="0002111B"/>
    <w:rsid w:val="0003333C"/>
    <w:rsid w:val="00050E3D"/>
    <w:rsid w:val="00062951"/>
    <w:rsid w:val="000648BE"/>
    <w:rsid w:val="00064F2F"/>
    <w:rsid w:val="000651C5"/>
    <w:rsid w:val="0006521F"/>
    <w:rsid w:val="000653A9"/>
    <w:rsid w:val="00074D21"/>
    <w:rsid w:val="0009446F"/>
    <w:rsid w:val="00094BA9"/>
    <w:rsid w:val="00096813"/>
    <w:rsid w:val="000B4628"/>
    <w:rsid w:val="000B464C"/>
    <w:rsid w:val="000B6320"/>
    <w:rsid w:val="000C2286"/>
    <w:rsid w:val="000C6C2D"/>
    <w:rsid w:val="000C7412"/>
    <w:rsid w:val="000D03C1"/>
    <w:rsid w:val="000E3924"/>
    <w:rsid w:val="000F27CA"/>
    <w:rsid w:val="00114B50"/>
    <w:rsid w:val="00116198"/>
    <w:rsid w:val="00127D39"/>
    <w:rsid w:val="00136BDC"/>
    <w:rsid w:val="0014407A"/>
    <w:rsid w:val="00145DF3"/>
    <w:rsid w:val="001622DB"/>
    <w:rsid w:val="001631AD"/>
    <w:rsid w:val="00163E08"/>
    <w:rsid w:val="00164760"/>
    <w:rsid w:val="0017663D"/>
    <w:rsid w:val="00180389"/>
    <w:rsid w:val="00184F1A"/>
    <w:rsid w:val="001966E0"/>
    <w:rsid w:val="001D02F6"/>
    <w:rsid w:val="001E2675"/>
    <w:rsid w:val="001E54EB"/>
    <w:rsid w:val="00220B04"/>
    <w:rsid w:val="00251013"/>
    <w:rsid w:val="0025632A"/>
    <w:rsid w:val="0026716C"/>
    <w:rsid w:val="00272EC8"/>
    <w:rsid w:val="00274627"/>
    <w:rsid w:val="0029470C"/>
    <w:rsid w:val="002B2107"/>
    <w:rsid w:val="002B6323"/>
    <w:rsid w:val="002C56AC"/>
    <w:rsid w:val="002D6762"/>
    <w:rsid w:val="002D73E5"/>
    <w:rsid w:val="002E2700"/>
    <w:rsid w:val="002E69D2"/>
    <w:rsid w:val="002F4296"/>
    <w:rsid w:val="00300394"/>
    <w:rsid w:val="0032782A"/>
    <w:rsid w:val="00340219"/>
    <w:rsid w:val="00355968"/>
    <w:rsid w:val="00356D15"/>
    <w:rsid w:val="00370201"/>
    <w:rsid w:val="00382241"/>
    <w:rsid w:val="00391122"/>
    <w:rsid w:val="003920A4"/>
    <w:rsid w:val="00393A29"/>
    <w:rsid w:val="003A195C"/>
    <w:rsid w:val="003A5C65"/>
    <w:rsid w:val="003B5A55"/>
    <w:rsid w:val="003C4AA8"/>
    <w:rsid w:val="003E2607"/>
    <w:rsid w:val="004057F2"/>
    <w:rsid w:val="00407AA1"/>
    <w:rsid w:val="00417894"/>
    <w:rsid w:val="00424D15"/>
    <w:rsid w:val="00424F4D"/>
    <w:rsid w:val="00432DF3"/>
    <w:rsid w:val="00454BDC"/>
    <w:rsid w:val="00457379"/>
    <w:rsid w:val="004579A6"/>
    <w:rsid w:val="00463C05"/>
    <w:rsid w:val="00491495"/>
    <w:rsid w:val="004A033A"/>
    <w:rsid w:val="004A125D"/>
    <w:rsid w:val="004A1E6F"/>
    <w:rsid w:val="004A38AF"/>
    <w:rsid w:val="004A5547"/>
    <w:rsid w:val="004C0241"/>
    <w:rsid w:val="004C0C91"/>
    <w:rsid w:val="004C558C"/>
    <w:rsid w:val="004E5EA1"/>
    <w:rsid w:val="00531059"/>
    <w:rsid w:val="005374FE"/>
    <w:rsid w:val="0054078C"/>
    <w:rsid w:val="00540E48"/>
    <w:rsid w:val="00552177"/>
    <w:rsid w:val="005547CD"/>
    <w:rsid w:val="00556B70"/>
    <w:rsid w:val="005641C2"/>
    <w:rsid w:val="0057627B"/>
    <w:rsid w:val="00592E70"/>
    <w:rsid w:val="00593683"/>
    <w:rsid w:val="005963D3"/>
    <w:rsid w:val="005C0A3D"/>
    <w:rsid w:val="005C124D"/>
    <w:rsid w:val="005C3491"/>
    <w:rsid w:val="005C418A"/>
    <w:rsid w:val="005C53AE"/>
    <w:rsid w:val="005D1E7F"/>
    <w:rsid w:val="005D39B3"/>
    <w:rsid w:val="005D4255"/>
    <w:rsid w:val="005E00F8"/>
    <w:rsid w:val="005E1429"/>
    <w:rsid w:val="005E1B2C"/>
    <w:rsid w:val="005F556F"/>
    <w:rsid w:val="005F628E"/>
    <w:rsid w:val="005F70D2"/>
    <w:rsid w:val="0060397E"/>
    <w:rsid w:val="00606EF2"/>
    <w:rsid w:val="006071DF"/>
    <w:rsid w:val="00611C76"/>
    <w:rsid w:val="00633335"/>
    <w:rsid w:val="00633A10"/>
    <w:rsid w:val="00635B20"/>
    <w:rsid w:val="006558F2"/>
    <w:rsid w:val="00663F48"/>
    <w:rsid w:val="00672DAC"/>
    <w:rsid w:val="00674620"/>
    <w:rsid w:val="006A10B7"/>
    <w:rsid w:val="006A308F"/>
    <w:rsid w:val="006D4A33"/>
    <w:rsid w:val="006D4D4A"/>
    <w:rsid w:val="006E3485"/>
    <w:rsid w:val="006E4740"/>
    <w:rsid w:val="00706E52"/>
    <w:rsid w:val="00722954"/>
    <w:rsid w:val="00735453"/>
    <w:rsid w:val="0074108E"/>
    <w:rsid w:val="00746C15"/>
    <w:rsid w:val="00772958"/>
    <w:rsid w:val="007809D6"/>
    <w:rsid w:val="007A02C7"/>
    <w:rsid w:val="007A277B"/>
    <w:rsid w:val="007A4A32"/>
    <w:rsid w:val="007C5289"/>
    <w:rsid w:val="007D6D80"/>
    <w:rsid w:val="007E20F2"/>
    <w:rsid w:val="0080092D"/>
    <w:rsid w:val="0080542C"/>
    <w:rsid w:val="0081347D"/>
    <w:rsid w:val="00815064"/>
    <w:rsid w:val="008331B6"/>
    <w:rsid w:val="008343D1"/>
    <w:rsid w:val="008405F0"/>
    <w:rsid w:val="00842553"/>
    <w:rsid w:val="00843237"/>
    <w:rsid w:val="00845037"/>
    <w:rsid w:val="00852E50"/>
    <w:rsid w:val="008614D7"/>
    <w:rsid w:val="008619F3"/>
    <w:rsid w:val="00862CF3"/>
    <w:rsid w:val="008641E3"/>
    <w:rsid w:val="008758EB"/>
    <w:rsid w:val="00880203"/>
    <w:rsid w:val="008B0C2C"/>
    <w:rsid w:val="008B609C"/>
    <w:rsid w:val="008E18EC"/>
    <w:rsid w:val="008F20BE"/>
    <w:rsid w:val="008F3EDC"/>
    <w:rsid w:val="008F403E"/>
    <w:rsid w:val="009108A3"/>
    <w:rsid w:val="00913A34"/>
    <w:rsid w:val="00915538"/>
    <w:rsid w:val="00915C00"/>
    <w:rsid w:val="00936CB6"/>
    <w:rsid w:val="00940AD4"/>
    <w:rsid w:val="00942886"/>
    <w:rsid w:val="00954F20"/>
    <w:rsid w:val="009559BD"/>
    <w:rsid w:val="009570FF"/>
    <w:rsid w:val="00967E63"/>
    <w:rsid w:val="009878DB"/>
    <w:rsid w:val="009A21C0"/>
    <w:rsid w:val="009A7943"/>
    <w:rsid w:val="009E2A1D"/>
    <w:rsid w:val="009E3E4B"/>
    <w:rsid w:val="009E7A19"/>
    <w:rsid w:val="009F6B8D"/>
    <w:rsid w:val="00A11556"/>
    <w:rsid w:val="00A22D63"/>
    <w:rsid w:val="00A23B4D"/>
    <w:rsid w:val="00A36485"/>
    <w:rsid w:val="00A4244C"/>
    <w:rsid w:val="00A43111"/>
    <w:rsid w:val="00A5263A"/>
    <w:rsid w:val="00A664E2"/>
    <w:rsid w:val="00A71D73"/>
    <w:rsid w:val="00A770B9"/>
    <w:rsid w:val="00AA51AA"/>
    <w:rsid w:val="00AB5BAB"/>
    <w:rsid w:val="00AC339B"/>
    <w:rsid w:val="00AC37E5"/>
    <w:rsid w:val="00AC5F37"/>
    <w:rsid w:val="00B11DDE"/>
    <w:rsid w:val="00B26965"/>
    <w:rsid w:val="00B32EEC"/>
    <w:rsid w:val="00B521AC"/>
    <w:rsid w:val="00B5396B"/>
    <w:rsid w:val="00B56F77"/>
    <w:rsid w:val="00B8607F"/>
    <w:rsid w:val="00BA09F8"/>
    <w:rsid w:val="00BA3A96"/>
    <w:rsid w:val="00BB1F20"/>
    <w:rsid w:val="00BB3058"/>
    <w:rsid w:val="00BD363F"/>
    <w:rsid w:val="00BD7722"/>
    <w:rsid w:val="00BE20F0"/>
    <w:rsid w:val="00BE343D"/>
    <w:rsid w:val="00BE38C9"/>
    <w:rsid w:val="00BE39D2"/>
    <w:rsid w:val="00BE4416"/>
    <w:rsid w:val="00BE468C"/>
    <w:rsid w:val="00BE76FB"/>
    <w:rsid w:val="00BF1AC3"/>
    <w:rsid w:val="00BF54E5"/>
    <w:rsid w:val="00C31424"/>
    <w:rsid w:val="00C51DF6"/>
    <w:rsid w:val="00C527D8"/>
    <w:rsid w:val="00C66170"/>
    <w:rsid w:val="00C66E9A"/>
    <w:rsid w:val="00C721B0"/>
    <w:rsid w:val="00C9033E"/>
    <w:rsid w:val="00CA2E7F"/>
    <w:rsid w:val="00CC1015"/>
    <w:rsid w:val="00CE143A"/>
    <w:rsid w:val="00D07043"/>
    <w:rsid w:val="00D13C1B"/>
    <w:rsid w:val="00D16B72"/>
    <w:rsid w:val="00D34587"/>
    <w:rsid w:val="00D5105C"/>
    <w:rsid w:val="00D55FBA"/>
    <w:rsid w:val="00D57EEF"/>
    <w:rsid w:val="00D644FF"/>
    <w:rsid w:val="00D71B1C"/>
    <w:rsid w:val="00D8249D"/>
    <w:rsid w:val="00D94DCC"/>
    <w:rsid w:val="00DA1850"/>
    <w:rsid w:val="00DA21A1"/>
    <w:rsid w:val="00DA7171"/>
    <w:rsid w:val="00DC57E9"/>
    <w:rsid w:val="00DD0515"/>
    <w:rsid w:val="00DD747C"/>
    <w:rsid w:val="00DF467E"/>
    <w:rsid w:val="00DF5373"/>
    <w:rsid w:val="00E166F7"/>
    <w:rsid w:val="00E30B0F"/>
    <w:rsid w:val="00E4259C"/>
    <w:rsid w:val="00E42CA6"/>
    <w:rsid w:val="00E44629"/>
    <w:rsid w:val="00E44BA4"/>
    <w:rsid w:val="00E901B6"/>
    <w:rsid w:val="00E9442E"/>
    <w:rsid w:val="00EB709A"/>
    <w:rsid w:val="00EC26D8"/>
    <w:rsid w:val="00EC3466"/>
    <w:rsid w:val="00EC522D"/>
    <w:rsid w:val="00ED3C71"/>
    <w:rsid w:val="00EF4ACA"/>
    <w:rsid w:val="00F01115"/>
    <w:rsid w:val="00F0568B"/>
    <w:rsid w:val="00F0663A"/>
    <w:rsid w:val="00F177FF"/>
    <w:rsid w:val="00F22C8C"/>
    <w:rsid w:val="00F2697F"/>
    <w:rsid w:val="00F30537"/>
    <w:rsid w:val="00F30854"/>
    <w:rsid w:val="00F330C7"/>
    <w:rsid w:val="00F5449E"/>
    <w:rsid w:val="00F66AA4"/>
    <w:rsid w:val="00F72D03"/>
    <w:rsid w:val="00F74D45"/>
    <w:rsid w:val="00F82985"/>
    <w:rsid w:val="00F83E79"/>
    <w:rsid w:val="00F93080"/>
    <w:rsid w:val="00F94516"/>
    <w:rsid w:val="00FB0E5D"/>
    <w:rsid w:val="00FC4D45"/>
    <w:rsid w:val="00FE6EEB"/>
    <w:rsid w:val="00FE7B84"/>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21F9FD"/>
  <w14:defaultImageDpi w14:val="96"/>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paragraph" w:styleId="StandardWeb">
    <w:name w:val="Normal (Web)"/>
    <w:basedOn w:val="Standard"/>
    <w:uiPriority w:val="99"/>
    <w:semiHidden/>
    <w:unhideWhenUsed/>
    <w:rsid w:val="00540E4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13971">
      <w:bodyDiv w:val="1"/>
      <w:marLeft w:val="0"/>
      <w:marRight w:val="0"/>
      <w:marTop w:val="0"/>
      <w:marBottom w:val="0"/>
      <w:divBdr>
        <w:top w:val="none" w:sz="0" w:space="0" w:color="auto"/>
        <w:left w:val="none" w:sz="0" w:space="0" w:color="auto"/>
        <w:bottom w:val="none" w:sz="0" w:space="0" w:color="auto"/>
        <w:right w:val="none" w:sz="0" w:space="0" w:color="auto"/>
      </w:divBdr>
    </w:div>
    <w:div w:id="109588353">
      <w:bodyDiv w:val="1"/>
      <w:marLeft w:val="0"/>
      <w:marRight w:val="0"/>
      <w:marTop w:val="0"/>
      <w:marBottom w:val="0"/>
      <w:divBdr>
        <w:top w:val="none" w:sz="0" w:space="0" w:color="auto"/>
        <w:left w:val="none" w:sz="0" w:space="0" w:color="auto"/>
        <w:bottom w:val="none" w:sz="0" w:space="0" w:color="auto"/>
        <w:right w:val="none" w:sz="0" w:space="0" w:color="auto"/>
      </w:divBdr>
    </w:div>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290983267">
      <w:bodyDiv w:val="1"/>
      <w:marLeft w:val="0"/>
      <w:marRight w:val="0"/>
      <w:marTop w:val="0"/>
      <w:marBottom w:val="0"/>
      <w:divBdr>
        <w:top w:val="none" w:sz="0" w:space="0" w:color="auto"/>
        <w:left w:val="none" w:sz="0" w:space="0" w:color="auto"/>
        <w:bottom w:val="none" w:sz="0" w:space="0" w:color="auto"/>
        <w:right w:val="none" w:sz="0" w:space="0" w:color="auto"/>
      </w:divBdr>
    </w:div>
    <w:div w:id="308750964">
      <w:bodyDiv w:val="1"/>
      <w:marLeft w:val="0"/>
      <w:marRight w:val="0"/>
      <w:marTop w:val="0"/>
      <w:marBottom w:val="0"/>
      <w:divBdr>
        <w:top w:val="none" w:sz="0" w:space="0" w:color="auto"/>
        <w:left w:val="none" w:sz="0" w:space="0" w:color="auto"/>
        <w:bottom w:val="none" w:sz="0" w:space="0" w:color="auto"/>
        <w:right w:val="none" w:sz="0" w:space="0" w:color="auto"/>
      </w:divBdr>
    </w:div>
    <w:div w:id="347492766">
      <w:bodyDiv w:val="1"/>
      <w:marLeft w:val="0"/>
      <w:marRight w:val="0"/>
      <w:marTop w:val="0"/>
      <w:marBottom w:val="0"/>
      <w:divBdr>
        <w:top w:val="none" w:sz="0" w:space="0" w:color="auto"/>
        <w:left w:val="none" w:sz="0" w:space="0" w:color="auto"/>
        <w:bottom w:val="none" w:sz="0" w:space="0" w:color="auto"/>
        <w:right w:val="none" w:sz="0" w:space="0" w:color="auto"/>
      </w:divBdr>
    </w:div>
    <w:div w:id="353649069">
      <w:bodyDiv w:val="1"/>
      <w:marLeft w:val="0"/>
      <w:marRight w:val="0"/>
      <w:marTop w:val="0"/>
      <w:marBottom w:val="0"/>
      <w:divBdr>
        <w:top w:val="none" w:sz="0" w:space="0" w:color="auto"/>
        <w:left w:val="none" w:sz="0" w:space="0" w:color="auto"/>
        <w:bottom w:val="none" w:sz="0" w:space="0" w:color="auto"/>
        <w:right w:val="none" w:sz="0" w:space="0" w:color="auto"/>
      </w:divBdr>
    </w:div>
    <w:div w:id="375205775">
      <w:bodyDiv w:val="1"/>
      <w:marLeft w:val="0"/>
      <w:marRight w:val="0"/>
      <w:marTop w:val="0"/>
      <w:marBottom w:val="0"/>
      <w:divBdr>
        <w:top w:val="none" w:sz="0" w:space="0" w:color="auto"/>
        <w:left w:val="none" w:sz="0" w:space="0" w:color="auto"/>
        <w:bottom w:val="none" w:sz="0" w:space="0" w:color="auto"/>
        <w:right w:val="none" w:sz="0" w:space="0" w:color="auto"/>
      </w:divBdr>
    </w:div>
    <w:div w:id="490558249">
      <w:bodyDiv w:val="1"/>
      <w:marLeft w:val="0"/>
      <w:marRight w:val="0"/>
      <w:marTop w:val="0"/>
      <w:marBottom w:val="0"/>
      <w:divBdr>
        <w:top w:val="none" w:sz="0" w:space="0" w:color="auto"/>
        <w:left w:val="none" w:sz="0" w:space="0" w:color="auto"/>
        <w:bottom w:val="none" w:sz="0" w:space="0" w:color="auto"/>
        <w:right w:val="none" w:sz="0" w:space="0" w:color="auto"/>
      </w:divBdr>
    </w:div>
    <w:div w:id="492648592">
      <w:bodyDiv w:val="1"/>
      <w:marLeft w:val="0"/>
      <w:marRight w:val="0"/>
      <w:marTop w:val="0"/>
      <w:marBottom w:val="0"/>
      <w:divBdr>
        <w:top w:val="none" w:sz="0" w:space="0" w:color="auto"/>
        <w:left w:val="none" w:sz="0" w:space="0" w:color="auto"/>
        <w:bottom w:val="none" w:sz="0" w:space="0" w:color="auto"/>
        <w:right w:val="none" w:sz="0" w:space="0" w:color="auto"/>
      </w:divBdr>
    </w:div>
    <w:div w:id="531309104">
      <w:bodyDiv w:val="1"/>
      <w:marLeft w:val="0"/>
      <w:marRight w:val="0"/>
      <w:marTop w:val="0"/>
      <w:marBottom w:val="0"/>
      <w:divBdr>
        <w:top w:val="none" w:sz="0" w:space="0" w:color="auto"/>
        <w:left w:val="none" w:sz="0" w:space="0" w:color="auto"/>
        <w:bottom w:val="none" w:sz="0" w:space="0" w:color="auto"/>
        <w:right w:val="none" w:sz="0" w:space="0" w:color="auto"/>
      </w:divBdr>
    </w:div>
    <w:div w:id="533733901">
      <w:bodyDiv w:val="1"/>
      <w:marLeft w:val="0"/>
      <w:marRight w:val="0"/>
      <w:marTop w:val="0"/>
      <w:marBottom w:val="0"/>
      <w:divBdr>
        <w:top w:val="none" w:sz="0" w:space="0" w:color="auto"/>
        <w:left w:val="none" w:sz="0" w:space="0" w:color="auto"/>
        <w:bottom w:val="none" w:sz="0" w:space="0" w:color="auto"/>
        <w:right w:val="none" w:sz="0" w:space="0" w:color="auto"/>
      </w:divBdr>
    </w:div>
    <w:div w:id="559287637">
      <w:bodyDiv w:val="1"/>
      <w:marLeft w:val="0"/>
      <w:marRight w:val="0"/>
      <w:marTop w:val="0"/>
      <w:marBottom w:val="0"/>
      <w:divBdr>
        <w:top w:val="none" w:sz="0" w:space="0" w:color="auto"/>
        <w:left w:val="none" w:sz="0" w:space="0" w:color="auto"/>
        <w:bottom w:val="none" w:sz="0" w:space="0" w:color="auto"/>
        <w:right w:val="none" w:sz="0" w:space="0" w:color="auto"/>
      </w:divBdr>
    </w:div>
    <w:div w:id="562640128">
      <w:bodyDiv w:val="1"/>
      <w:marLeft w:val="0"/>
      <w:marRight w:val="0"/>
      <w:marTop w:val="0"/>
      <w:marBottom w:val="0"/>
      <w:divBdr>
        <w:top w:val="none" w:sz="0" w:space="0" w:color="auto"/>
        <w:left w:val="none" w:sz="0" w:space="0" w:color="auto"/>
        <w:bottom w:val="none" w:sz="0" w:space="0" w:color="auto"/>
        <w:right w:val="none" w:sz="0" w:space="0" w:color="auto"/>
      </w:divBdr>
    </w:div>
    <w:div w:id="574125289">
      <w:bodyDiv w:val="1"/>
      <w:marLeft w:val="0"/>
      <w:marRight w:val="0"/>
      <w:marTop w:val="0"/>
      <w:marBottom w:val="0"/>
      <w:divBdr>
        <w:top w:val="none" w:sz="0" w:space="0" w:color="auto"/>
        <w:left w:val="none" w:sz="0" w:space="0" w:color="auto"/>
        <w:bottom w:val="none" w:sz="0" w:space="0" w:color="auto"/>
        <w:right w:val="none" w:sz="0" w:space="0" w:color="auto"/>
      </w:divBdr>
    </w:div>
    <w:div w:id="599921372">
      <w:bodyDiv w:val="1"/>
      <w:marLeft w:val="0"/>
      <w:marRight w:val="0"/>
      <w:marTop w:val="0"/>
      <w:marBottom w:val="0"/>
      <w:divBdr>
        <w:top w:val="none" w:sz="0" w:space="0" w:color="auto"/>
        <w:left w:val="none" w:sz="0" w:space="0" w:color="auto"/>
        <w:bottom w:val="none" w:sz="0" w:space="0" w:color="auto"/>
        <w:right w:val="none" w:sz="0" w:space="0" w:color="auto"/>
      </w:divBdr>
    </w:div>
    <w:div w:id="643118410">
      <w:bodyDiv w:val="1"/>
      <w:marLeft w:val="0"/>
      <w:marRight w:val="0"/>
      <w:marTop w:val="0"/>
      <w:marBottom w:val="0"/>
      <w:divBdr>
        <w:top w:val="none" w:sz="0" w:space="0" w:color="auto"/>
        <w:left w:val="none" w:sz="0" w:space="0" w:color="auto"/>
        <w:bottom w:val="none" w:sz="0" w:space="0" w:color="auto"/>
        <w:right w:val="none" w:sz="0" w:space="0" w:color="auto"/>
      </w:divBdr>
    </w:div>
    <w:div w:id="650208545">
      <w:bodyDiv w:val="1"/>
      <w:marLeft w:val="0"/>
      <w:marRight w:val="0"/>
      <w:marTop w:val="0"/>
      <w:marBottom w:val="0"/>
      <w:divBdr>
        <w:top w:val="none" w:sz="0" w:space="0" w:color="auto"/>
        <w:left w:val="none" w:sz="0" w:space="0" w:color="auto"/>
        <w:bottom w:val="none" w:sz="0" w:space="0" w:color="auto"/>
        <w:right w:val="none" w:sz="0" w:space="0" w:color="auto"/>
      </w:divBdr>
    </w:div>
    <w:div w:id="667252695">
      <w:bodyDiv w:val="1"/>
      <w:marLeft w:val="0"/>
      <w:marRight w:val="0"/>
      <w:marTop w:val="0"/>
      <w:marBottom w:val="0"/>
      <w:divBdr>
        <w:top w:val="none" w:sz="0" w:space="0" w:color="auto"/>
        <w:left w:val="none" w:sz="0" w:space="0" w:color="auto"/>
        <w:bottom w:val="none" w:sz="0" w:space="0" w:color="auto"/>
        <w:right w:val="none" w:sz="0" w:space="0" w:color="auto"/>
      </w:divBdr>
    </w:div>
    <w:div w:id="688793400">
      <w:bodyDiv w:val="1"/>
      <w:marLeft w:val="0"/>
      <w:marRight w:val="0"/>
      <w:marTop w:val="0"/>
      <w:marBottom w:val="0"/>
      <w:divBdr>
        <w:top w:val="none" w:sz="0" w:space="0" w:color="auto"/>
        <w:left w:val="none" w:sz="0" w:space="0" w:color="auto"/>
        <w:bottom w:val="none" w:sz="0" w:space="0" w:color="auto"/>
        <w:right w:val="none" w:sz="0" w:space="0" w:color="auto"/>
      </w:divBdr>
    </w:div>
    <w:div w:id="689993283">
      <w:bodyDiv w:val="1"/>
      <w:marLeft w:val="0"/>
      <w:marRight w:val="0"/>
      <w:marTop w:val="0"/>
      <w:marBottom w:val="0"/>
      <w:divBdr>
        <w:top w:val="none" w:sz="0" w:space="0" w:color="auto"/>
        <w:left w:val="none" w:sz="0" w:space="0" w:color="auto"/>
        <w:bottom w:val="none" w:sz="0" w:space="0" w:color="auto"/>
        <w:right w:val="none" w:sz="0" w:space="0" w:color="auto"/>
      </w:divBdr>
    </w:div>
    <w:div w:id="714234436">
      <w:bodyDiv w:val="1"/>
      <w:marLeft w:val="0"/>
      <w:marRight w:val="0"/>
      <w:marTop w:val="0"/>
      <w:marBottom w:val="0"/>
      <w:divBdr>
        <w:top w:val="none" w:sz="0" w:space="0" w:color="auto"/>
        <w:left w:val="none" w:sz="0" w:space="0" w:color="auto"/>
        <w:bottom w:val="none" w:sz="0" w:space="0" w:color="auto"/>
        <w:right w:val="none" w:sz="0" w:space="0" w:color="auto"/>
      </w:divBdr>
    </w:div>
    <w:div w:id="767383492">
      <w:bodyDiv w:val="1"/>
      <w:marLeft w:val="0"/>
      <w:marRight w:val="0"/>
      <w:marTop w:val="0"/>
      <w:marBottom w:val="0"/>
      <w:divBdr>
        <w:top w:val="none" w:sz="0" w:space="0" w:color="auto"/>
        <w:left w:val="none" w:sz="0" w:space="0" w:color="auto"/>
        <w:bottom w:val="none" w:sz="0" w:space="0" w:color="auto"/>
        <w:right w:val="none" w:sz="0" w:space="0" w:color="auto"/>
      </w:divBdr>
    </w:div>
    <w:div w:id="788858962">
      <w:bodyDiv w:val="1"/>
      <w:marLeft w:val="0"/>
      <w:marRight w:val="0"/>
      <w:marTop w:val="0"/>
      <w:marBottom w:val="0"/>
      <w:divBdr>
        <w:top w:val="none" w:sz="0" w:space="0" w:color="auto"/>
        <w:left w:val="none" w:sz="0" w:space="0" w:color="auto"/>
        <w:bottom w:val="none" w:sz="0" w:space="0" w:color="auto"/>
        <w:right w:val="none" w:sz="0" w:space="0" w:color="auto"/>
      </w:divBdr>
    </w:div>
    <w:div w:id="811019404">
      <w:bodyDiv w:val="1"/>
      <w:marLeft w:val="0"/>
      <w:marRight w:val="0"/>
      <w:marTop w:val="0"/>
      <w:marBottom w:val="0"/>
      <w:divBdr>
        <w:top w:val="none" w:sz="0" w:space="0" w:color="auto"/>
        <w:left w:val="none" w:sz="0" w:space="0" w:color="auto"/>
        <w:bottom w:val="none" w:sz="0" w:space="0" w:color="auto"/>
        <w:right w:val="none" w:sz="0" w:space="0" w:color="auto"/>
      </w:divBdr>
    </w:div>
    <w:div w:id="822887281">
      <w:bodyDiv w:val="1"/>
      <w:marLeft w:val="0"/>
      <w:marRight w:val="0"/>
      <w:marTop w:val="0"/>
      <w:marBottom w:val="0"/>
      <w:divBdr>
        <w:top w:val="none" w:sz="0" w:space="0" w:color="auto"/>
        <w:left w:val="none" w:sz="0" w:space="0" w:color="auto"/>
        <w:bottom w:val="none" w:sz="0" w:space="0" w:color="auto"/>
        <w:right w:val="none" w:sz="0" w:space="0" w:color="auto"/>
      </w:divBdr>
    </w:div>
    <w:div w:id="842743954">
      <w:bodyDiv w:val="1"/>
      <w:marLeft w:val="0"/>
      <w:marRight w:val="0"/>
      <w:marTop w:val="0"/>
      <w:marBottom w:val="0"/>
      <w:divBdr>
        <w:top w:val="none" w:sz="0" w:space="0" w:color="auto"/>
        <w:left w:val="none" w:sz="0" w:space="0" w:color="auto"/>
        <w:bottom w:val="none" w:sz="0" w:space="0" w:color="auto"/>
        <w:right w:val="none" w:sz="0" w:space="0" w:color="auto"/>
      </w:divBdr>
    </w:div>
    <w:div w:id="910118716">
      <w:bodyDiv w:val="1"/>
      <w:marLeft w:val="0"/>
      <w:marRight w:val="0"/>
      <w:marTop w:val="0"/>
      <w:marBottom w:val="0"/>
      <w:divBdr>
        <w:top w:val="none" w:sz="0" w:space="0" w:color="auto"/>
        <w:left w:val="none" w:sz="0" w:space="0" w:color="auto"/>
        <w:bottom w:val="none" w:sz="0" w:space="0" w:color="auto"/>
        <w:right w:val="none" w:sz="0" w:space="0" w:color="auto"/>
      </w:divBdr>
    </w:div>
    <w:div w:id="915823946">
      <w:bodyDiv w:val="1"/>
      <w:marLeft w:val="0"/>
      <w:marRight w:val="0"/>
      <w:marTop w:val="0"/>
      <w:marBottom w:val="0"/>
      <w:divBdr>
        <w:top w:val="none" w:sz="0" w:space="0" w:color="auto"/>
        <w:left w:val="none" w:sz="0" w:space="0" w:color="auto"/>
        <w:bottom w:val="none" w:sz="0" w:space="0" w:color="auto"/>
        <w:right w:val="none" w:sz="0" w:space="0" w:color="auto"/>
      </w:divBdr>
    </w:div>
    <w:div w:id="937297035">
      <w:bodyDiv w:val="1"/>
      <w:marLeft w:val="0"/>
      <w:marRight w:val="0"/>
      <w:marTop w:val="0"/>
      <w:marBottom w:val="0"/>
      <w:divBdr>
        <w:top w:val="none" w:sz="0" w:space="0" w:color="auto"/>
        <w:left w:val="none" w:sz="0" w:space="0" w:color="auto"/>
        <w:bottom w:val="none" w:sz="0" w:space="0" w:color="auto"/>
        <w:right w:val="none" w:sz="0" w:space="0" w:color="auto"/>
      </w:divBdr>
    </w:div>
    <w:div w:id="975645162">
      <w:bodyDiv w:val="1"/>
      <w:marLeft w:val="0"/>
      <w:marRight w:val="0"/>
      <w:marTop w:val="0"/>
      <w:marBottom w:val="0"/>
      <w:divBdr>
        <w:top w:val="none" w:sz="0" w:space="0" w:color="auto"/>
        <w:left w:val="none" w:sz="0" w:space="0" w:color="auto"/>
        <w:bottom w:val="none" w:sz="0" w:space="0" w:color="auto"/>
        <w:right w:val="none" w:sz="0" w:space="0" w:color="auto"/>
      </w:divBdr>
    </w:div>
    <w:div w:id="1022777035">
      <w:bodyDiv w:val="1"/>
      <w:marLeft w:val="0"/>
      <w:marRight w:val="0"/>
      <w:marTop w:val="0"/>
      <w:marBottom w:val="0"/>
      <w:divBdr>
        <w:top w:val="none" w:sz="0" w:space="0" w:color="auto"/>
        <w:left w:val="none" w:sz="0" w:space="0" w:color="auto"/>
        <w:bottom w:val="none" w:sz="0" w:space="0" w:color="auto"/>
        <w:right w:val="none" w:sz="0" w:space="0" w:color="auto"/>
      </w:divBdr>
    </w:div>
    <w:div w:id="1025592162">
      <w:bodyDiv w:val="1"/>
      <w:marLeft w:val="0"/>
      <w:marRight w:val="0"/>
      <w:marTop w:val="0"/>
      <w:marBottom w:val="0"/>
      <w:divBdr>
        <w:top w:val="none" w:sz="0" w:space="0" w:color="auto"/>
        <w:left w:val="none" w:sz="0" w:space="0" w:color="auto"/>
        <w:bottom w:val="none" w:sz="0" w:space="0" w:color="auto"/>
        <w:right w:val="none" w:sz="0" w:space="0" w:color="auto"/>
      </w:divBdr>
    </w:div>
    <w:div w:id="1026759730">
      <w:bodyDiv w:val="1"/>
      <w:marLeft w:val="0"/>
      <w:marRight w:val="0"/>
      <w:marTop w:val="0"/>
      <w:marBottom w:val="0"/>
      <w:divBdr>
        <w:top w:val="none" w:sz="0" w:space="0" w:color="auto"/>
        <w:left w:val="none" w:sz="0" w:space="0" w:color="auto"/>
        <w:bottom w:val="none" w:sz="0" w:space="0" w:color="auto"/>
        <w:right w:val="none" w:sz="0" w:space="0" w:color="auto"/>
      </w:divBdr>
    </w:div>
    <w:div w:id="1047602202">
      <w:bodyDiv w:val="1"/>
      <w:marLeft w:val="0"/>
      <w:marRight w:val="0"/>
      <w:marTop w:val="0"/>
      <w:marBottom w:val="0"/>
      <w:divBdr>
        <w:top w:val="none" w:sz="0" w:space="0" w:color="auto"/>
        <w:left w:val="none" w:sz="0" w:space="0" w:color="auto"/>
        <w:bottom w:val="none" w:sz="0" w:space="0" w:color="auto"/>
        <w:right w:val="none" w:sz="0" w:space="0" w:color="auto"/>
      </w:divBdr>
    </w:div>
    <w:div w:id="1130633116">
      <w:bodyDiv w:val="1"/>
      <w:marLeft w:val="0"/>
      <w:marRight w:val="0"/>
      <w:marTop w:val="0"/>
      <w:marBottom w:val="0"/>
      <w:divBdr>
        <w:top w:val="none" w:sz="0" w:space="0" w:color="auto"/>
        <w:left w:val="none" w:sz="0" w:space="0" w:color="auto"/>
        <w:bottom w:val="none" w:sz="0" w:space="0" w:color="auto"/>
        <w:right w:val="none" w:sz="0" w:space="0" w:color="auto"/>
      </w:divBdr>
    </w:div>
    <w:div w:id="1133063220">
      <w:bodyDiv w:val="1"/>
      <w:marLeft w:val="0"/>
      <w:marRight w:val="0"/>
      <w:marTop w:val="0"/>
      <w:marBottom w:val="0"/>
      <w:divBdr>
        <w:top w:val="none" w:sz="0" w:space="0" w:color="auto"/>
        <w:left w:val="none" w:sz="0" w:space="0" w:color="auto"/>
        <w:bottom w:val="none" w:sz="0" w:space="0" w:color="auto"/>
        <w:right w:val="none" w:sz="0" w:space="0" w:color="auto"/>
      </w:divBdr>
    </w:div>
    <w:div w:id="1190486360">
      <w:bodyDiv w:val="1"/>
      <w:marLeft w:val="0"/>
      <w:marRight w:val="0"/>
      <w:marTop w:val="0"/>
      <w:marBottom w:val="0"/>
      <w:divBdr>
        <w:top w:val="none" w:sz="0" w:space="0" w:color="auto"/>
        <w:left w:val="none" w:sz="0" w:space="0" w:color="auto"/>
        <w:bottom w:val="none" w:sz="0" w:space="0" w:color="auto"/>
        <w:right w:val="none" w:sz="0" w:space="0" w:color="auto"/>
      </w:divBdr>
    </w:div>
    <w:div w:id="1353262539">
      <w:bodyDiv w:val="1"/>
      <w:marLeft w:val="0"/>
      <w:marRight w:val="0"/>
      <w:marTop w:val="0"/>
      <w:marBottom w:val="0"/>
      <w:divBdr>
        <w:top w:val="none" w:sz="0" w:space="0" w:color="auto"/>
        <w:left w:val="none" w:sz="0" w:space="0" w:color="auto"/>
        <w:bottom w:val="none" w:sz="0" w:space="0" w:color="auto"/>
        <w:right w:val="none" w:sz="0" w:space="0" w:color="auto"/>
      </w:divBdr>
    </w:div>
    <w:div w:id="1370764988">
      <w:bodyDiv w:val="1"/>
      <w:marLeft w:val="0"/>
      <w:marRight w:val="0"/>
      <w:marTop w:val="0"/>
      <w:marBottom w:val="0"/>
      <w:divBdr>
        <w:top w:val="none" w:sz="0" w:space="0" w:color="auto"/>
        <w:left w:val="none" w:sz="0" w:space="0" w:color="auto"/>
        <w:bottom w:val="none" w:sz="0" w:space="0" w:color="auto"/>
        <w:right w:val="none" w:sz="0" w:space="0" w:color="auto"/>
      </w:divBdr>
    </w:div>
    <w:div w:id="1383554975">
      <w:bodyDiv w:val="1"/>
      <w:marLeft w:val="0"/>
      <w:marRight w:val="0"/>
      <w:marTop w:val="0"/>
      <w:marBottom w:val="0"/>
      <w:divBdr>
        <w:top w:val="none" w:sz="0" w:space="0" w:color="auto"/>
        <w:left w:val="none" w:sz="0" w:space="0" w:color="auto"/>
        <w:bottom w:val="none" w:sz="0" w:space="0" w:color="auto"/>
        <w:right w:val="none" w:sz="0" w:space="0" w:color="auto"/>
      </w:divBdr>
    </w:div>
    <w:div w:id="1588273702">
      <w:bodyDiv w:val="1"/>
      <w:marLeft w:val="0"/>
      <w:marRight w:val="0"/>
      <w:marTop w:val="0"/>
      <w:marBottom w:val="0"/>
      <w:divBdr>
        <w:top w:val="none" w:sz="0" w:space="0" w:color="auto"/>
        <w:left w:val="none" w:sz="0" w:space="0" w:color="auto"/>
        <w:bottom w:val="none" w:sz="0" w:space="0" w:color="auto"/>
        <w:right w:val="none" w:sz="0" w:space="0" w:color="auto"/>
      </w:divBdr>
    </w:div>
    <w:div w:id="1651060961">
      <w:bodyDiv w:val="1"/>
      <w:marLeft w:val="0"/>
      <w:marRight w:val="0"/>
      <w:marTop w:val="0"/>
      <w:marBottom w:val="0"/>
      <w:divBdr>
        <w:top w:val="none" w:sz="0" w:space="0" w:color="auto"/>
        <w:left w:val="none" w:sz="0" w:space="0" w:color="auto"/>
        <w:bottom w:val="none" w:sz="0" w:space="0" w:color="auto"/>
        <w:right w:val="none" w:sz="0" w:space="0" w:color="auto"/>
      </w:divBdr>
    </w:div>
    <w:div w:id="1651322436">
      <w:bodyDiv w:val="1"/>
      <w:marLeft w:val="0"/>
      <w:marRight w:val="0"/>
      <w:marTop w:val="0"/>
      <w:marBottom w:val="0"/>
      <w:divBdr>
        <w:top w:val="none" w:sz="0" w:space="0" w:color="auto"/>
        <w:left w:val="none" w:sz="0" w:space="0" w:color="auto"/>
        <w:bottom w:val="none" w:sz="0" w:space="0" w:color="auto"/>
        <w:right w:val="none" w:sz="0" w:space="0" w:color="auto"/>
      </w:divBdr>
    </w:div>
    <w:div w:id="1685205862">
      <w:bodyDiv w:val="1"/>
      <w:marLeft w:val="0"/>
      <w:marRight w:val="0"/>
      <w:marTop w:val="0"/>
      <w:marBottom w:val="0"/>
      <w:divBdr>
        <w:top w:val="none" w:sz="0" w:space="0" w:color="auto"/>
        <w:left w:val="none" w:sz="0" w:space="0" w:color="auto"/>
        <w:bottom w:val="none" w:sz="0" w:space="0" w:color="auto"/>
        <w:right w:val="none" w:sz="0" w:space="0" w:color="auto"/>
      </w:divBdr>
    </w:div>
    <w:div w:id="1741561461">
      <w:bodyDiv w:val="1"/>
      <w:marLeft w:val="0"/>
      <w:marRight w:val="0"/>
      <w:marTop w:val="0"/>
      <w:marBottom w:val="0"/>
      <w:divBdr>
        <w:top w:val="none" w:sz="0" w:space="0" w:color="auto"/>
        <w:left w:val="none" w:sz="0" w:space="0" w:color="auto"/>
        <w:bottom w:val="none" w:sz="0" w:space="0" w:color="auto"/>
        <w:right w:val="none" w:sz="0" w:space="0" w:color="auto"/>
      </w:divBdr>
    </w:div>
    <w:div w:id="1818185320">
      <w:bodyDiv w:val="1"/>
      <w:marLeft w:val="0"/>
      <w:marRight w:val="0"/>
      <w:marTop w:val="0"/>
      <w:marBottom w:val="0"/>
      <w:divBdr>
        <w:top w:val="none" w:sz="0" w:space="0" w:color="auto"/>
        <w:left w:val="none" w:sz="0" w:space="0" w:color="auto"/>
        <w:bottom w:val="none" w:sz="0" w:space="0" w:color="auto"/>
        <w:right w:val="none" w:sz="0" w:space="0" w:color="auto"/>
      </w:divBdr>
    </w:div>
    <w:div w:id="1846432470">
      <w:bodyDiv w:val="1"/>
      <w:marLeft w:val="0"/>
      <w:marRight w:val="0"/>
      <w:marTop w:val="0"/>
      <w:marBottom w:val="0"/>
      <w:divBdr>
        <w:top w:val="none" w:sz="0" w:space="0" w:color="auto"/>
        <w:left w:val="none" w:sz="0" w:space="0" w:color="auto"/>
        <w:bottom w:val="none" w:sz="0" w:space="0" w:color="auto"/>
        <w:right w:val="none" w:sz="0" w:space="0" w:color="auto"/>
      </w:divBdr>
    </w:div>
    <w:div w:id="1872181549">
      <w:bodyDiv w:val="1"/>
      <w:marLeft w:val="0"/>
      <w:marRight w:val="0"/>
      <w:marTop w:val="0"/>
      <w:marBottom w:val="0"/>
      <w:divBdr>
        <w:top w:val="none" w:sz="0" w:space="0" w:color="auto"/>
        <w:left w:val="none" w:sz="0" w:space="0" w:color="auto"/>
        <w:bottom w:val="none" w:sz="0" w:space="0" w:color="auto"/>
        <w:right w:val="none" w:sz="0" w:space="0" w:color="auto"/>
      </w:divBdr>
    </w:div>
    <w:div w:id="1880241537">
      <w:bodyDiv w:val="1"/>
      <w:marLeft w:val="0"/>
      <w:marRight w:val="0"/>
      <w:marTop w:val="0"/>
      <w:marBottom w:val="0"/>
      <w:divBdr>
        <w:top w:val="none" w:sz="0" w:space="0" w:color="auto"/>
        <w:left w:val="none" w:sz="0" w:space="0" w:color="auto"/>
        <w:bottom w:val="none" w:sz="0" w:space="0" w:color="auto"/>
        <w:right w:val="none" w:sz="0" w:space="0" w:color="auto"/>
      </w:divBdr>
    </w:div>
    <w:div w:id="1901165535">
      <w:bodyDiv w:val="1"/>
      <w:marLeft w:val="0"/>
      <w:marRight w:val="0"/>
      <w:marTop w:val="0"/>
      <w:marBottom w:val="0"/>
      <w:divBdr>
        <w:top w:val="none" w:sz="0" w:space="0" w:color="auto"/>
        <w:left w:val="none" w:sz="0" w:space="0" w:color="auto"/>
        <w:bottom w:val="none" w:sz="0" w:space="0" w:color="auto"/>
        <w:right w:val="none" w:sz="0" w:space="0" w:color="auto"/>
      </w:divBdr>
    </w:div>
    <w:div w:id="1969554831">
      <w:bodyDiv w:val="1"/>
      <w:marLeft w:val="0"/>
      <w:marRight w:val="0"/>
      <w:marTop w:val="0"/>
      <w:marBottom w:val="0"/>
      <w:divBdr>
        <w:top w:val="none" w:sz="0" w:space="0" w:color="auto"/>
        <w:left w:val="none" w:sz="0" w:space="0" w:color="auto"/>
        <w:bottom w:val="none" w:sz="0" w:space="0" w:color="auto"/>
        <w:right w:val="none" w:sz="0" w:space="0" w:color="auto"/>
      </w:divBdr>
    </w:div>
    <w:div w:id="2006276267">
      <w:bodyDiv w:val="1"/>
      <w:marLeft w:val="0"/>
      <w:marRight w:val="0"/>
      <w:marTop w:val="0"/>
      <w:marBottom w:val="0"/>
      <w:divBdr>
        <w:top w:val="none" w:sz="0" w:space="0" w:color="auto"/>
        <w:left w:val="none" w:sz="0" w:space="0" w:color="auto"/>
        <w:bottom w:val="none" w:sz="0" w:space="0" w:color="auto"/>
        <w:right w:val="none" w:sz="0" w:space="0" w:color="auto"/>
      </w:divBdr>
    </w:div>
    <w:div w:id="2117141066">
      <w:bodyDiv w:val="1"/>
      <w:marLeft w:val="0"/>
      <w:marRight w:val="0"/>
      <w:marTop w:val="0"/>
      <w:marBottom w:val="0"/>
      <w:divBdr>
        <w:top w:val="none" w:sz="0" w:space="0" w:color="auto"/>
        <w:left w:val="none" w:sz="0" w:space="0" w:color="auto"/>
        <w:bottom w:val="none" w:sz="0" w:space="0" w:color="auto"/>
        <w:right w:val="none" w:sz="0" w:space="0" w:color="auto"/>
      </w:divBdr>
    </w:div>
    <w:div w:id="212442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juergen@tollerort-hambur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414</Words>
  <Characters>2606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Brodersen;Manuela</dc:creator>
  <cp:lastModifiedBy>Brodersen, Manuela</cp:lastModifiedBy>
  <cp:revision>4</cp:revision>
  <cp:lastPrinted>2024-04-17T11:52:00Z</cp:lastPrinted>
  <dcterms:created xsi:type="dcterms:W3CDTF">2026-10-14T15:10:00Z</dcterms:created>
  <dcterms:modified xsi:type="dcterms:W3CDTF">2026-10-15T13:01:00Z</dcterms:modified>
</cp:coreProperties>
</file>