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66DFB" w14:textId="77777777" w:rsidR="00251BDD" w:rsidRDefault="005230BC">
      <w:pPr>
        <w:pStyle w:val="PMPressemitteilung"/>
      </w:pPr>
      <w:sdt>
        <w:sdtPr>
          <w:id w:val="-923638953"/>
          <w:lock w:val="sdtContentLocked"/>
          <w:placeholder>
            <w:docPart w:val="29BAAE0F61754E4DAFF9589AAC884A3F"/>
          </w:placeholder>
          <w:text/>
        </w:sdtPr>
        <w:sdtEndPr/>
        <w:sdtContent>
          <w:r w:rsidR="00612771" w:rsidRPr="00FC5706">
            <w:t>Pressemitteilung</w:t>
          </w:r>
        </w:sdtContent>
      </w:sdt>
    </w:p>
    <w:p w14:paraId="11F642C1" w14:textId="7A48BBFC" w:rsidR="00612771" w:rsidRDefault="00C2609B" w:rsidP="00612771">
      <w:pPr>
        <w:pStyle w:val="PMDatum"/>
      </w:pPr>
      <w:r>
        <w:t>07.09.2026</w:t>
      </w:r>
    </w:p>
    <w:p w14:paraId="5561BF6C" w14:textId="1EC560E9" w:rsidR="00C17FBC" w:rsidRDefault="00C17FBC" w:rsidP="00C17FBC">
      <w:pPr>
        <w:pStyle w:val="PM-Stichwort"/>
      </w:pPr>
      <w:r>
        <w:t>Landkreis - Ehrenamt</w:t>
      </w:r>
    </w:p>
    <w:p w14:paraId="55F3008F" w14:textId="30A2934E" w:rsidR="00C17FBC" w:rsidRDefault="00C17FBC" w:rsidP="00C17FBC">
      <w:pPr>
        <w:pStyle w:val="PMberschrift"/>
      </w:pPr>
      <w:r>
        <w:t>Online-Seminar für Vereine: Satzungsänderung leicht gemacht</w:t>
      </w:r>
    </w:p>
    <w:p w14:paraId="5D723E9D" w14:textId="38F09C4D" w:rsidR="00C17FBC" w:rsidRPr="00C17FBC" w:rsidRDefault="00C17FBC" w:rsidP="00C17FBC">
      <w:r w:rsidRPr="00AB6C52">
        <w:rPr>
          <w:b/>
          <w:bCs/>
        </w:rPr>
        <w:t>Unterallgäu.</w:t>
      </w:r>
      <w:r>
        <w:t xml:space="preserve"> Die Vereinssatzung zu </w:t>
      </w:r>
      <w:proofErr w:type="gramStart"/>
      <w:r>
        <w:t>ändern</w:t>
      </w:r>
      <w:proofErr w:type="gramEnd"/>
      <w:r>
        <w:t xml:space="preserve"> gilt als kompliziert. Im Online-Seminar „Satzungsänderung leicht gemacht“ erklärt Vereinsberater Karl Bosch, wie Vereine eine Satzungsänderung korrekt vorbereiten, beschließen und umsetzen können. So sollen Fehler vermieden werden, damit es später nicht zu Problemen mit dem Registergericht oder der Gemeinnützigkeit kommt. Das Seminar findet online am Mittwoch, 23. September, von 18 bis 19.30 Uhr statt. Veranstalter ist </w:t>
      </w:r>
      <w:r w:rsidR="003C2CE6">
        <w:t>der Landkreis Unterallgäu</w:t>
      </w:r>
      <w:r>
        <w:t xml:space="preserve">. Die Teilnahme ist kostenlos, eine Anmeldung unbedingt erforderlich unter </w:t>
      </w:r>
      <w:hyperlink r:id="rId7" w:history="1">
        <w:r w:rsidRPr="00664BCB">
          <w:rPr>
            <w:rStyle w:val="Hyperlink"/>
          </w:rPr>
          <w:t>www.unterallgaeu.de/veranstaltungen</w:t>
        </w:r>
      </w:hyperlink>
      <w:r>
        <w:t xml:space="preserve">. Der Link zur Teilnahme wird den Teilnehmern kurz vor der Veranstaltung zugesendet. Weitere Infos gibt es unter Telefon (08261) 995-182. </w:t>
      </w:r>
    </w:p>
    <w:sectPr w:rsidR="00C17FBC" w:rsidRPr="00C17FBC">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4D24A" w14:textId="77777777" w:rsidR="00C2609B" w:rsidRDefault="00C2609B">
      <w:r>
        <w:separator/>
      </w:r>
    </w:p>
    <w:p w14:paraId="1D241F13" w14:textId="77777777" w:rsidR="00C2609B" w:rsidRDefault="00C2609B"/>
    <w:p w14:paraId="0DC8EC9A" w14:textId="77777777" w:rsidR="00C2609B" w:rsidRDefault="00C2609B"/>
  </w:endnote>
  <w:endnote w:type="continuationSeparator" w:id="0">
    <w:p w14:paraId="073E4E65" w14:textId="77777777" w:rsidR="00C2609B" w:rsidRDefault="00C2609B">
      <w:r>
        <w:continuationSeparator/>
      </w:r>
    </w:p>
    <w:p w14:paraId="7C523FA5" w14:textId="77777777" w:rsidR="00C2609B" w:rsidRDefault="00C2609B"/>
    <w:p w14:paraId="7A609DAA" w14:textId="77777777" w:rsidR="00C2609B" w:rsidRDefault="00C26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54FE" w14:textId="77777777" w:rsidR="00C2609B" w:rsidRDefault="00C2609B">
      <w:r>
        <w:separator/>
      </w:r>
    </w:p>
    <w:p w14:paraId="65C35A68" w14:textId="77777777" w:rsidR="00C2609B" w:rsidRDefault="00C2609B"/>
    <w:p w14:paraId="12702239" w14:textId="77777777" w:rsidR="00C2609B" w:rsidRDefault="00C2609B"/>
  </w:footnote>
  <w:footnote w:type="continuationSeparator" w:id="0">
    <w:p w14:paraId="3B85A4D7" w14:textId="77777777" w:rsidR="00C2609B" w:rsidRDefault="00C2609B">
      <w:r>
        <w:continuationSeparator/>
      </w:r>
    </w:p>
    <w:p w14:paraId="11119D68" w14:textId="77777777" w:rsidR="00C2609B" w:rsidRDefault="00C2609B"/>
    <w:p w14:paraId="6BD05554" w14:textId="77777777" w:rsidR="00C2609B" w:rsidRDefault="00C260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E4FA"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7FD8FA1D" wp14:editId="42003348">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3D9ADA4C"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FD8FA1D"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3D9ADA4C"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6AC9"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1CBC17AB" wp14:editId="76E4ABAC">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6489D48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6452E0F2" wp14:editId="5A8C81F3">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16AC0343" w14:textId="77777777" w:rsidR="00251BDD" w:rsidRDefault="00612771">
                          <w:pPr>
                            <w:pStyle w:val="PMBehoerde"/>
                          </w:pPr>
                          <w:r>
                            <w:t>Landratsamt Unterallgäu</w:t>
                          </w:r>
                        </w:p>
                        <w:p w14:paraId="6005D33E"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5A85CA5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59AF424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38E176D"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D257993"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51B5F975"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4D2FDD7D"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CBC17AB"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6489D48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6452E0F2" wp14:editId="5A8C81F3">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16AC0343" w14:textId="77777777" w:rsidR="00251BDD" w:rsidRDefault="00612771">
                    <w:pPr>
                      <w:pStyle w:val="PMBehoerde"/>
                    </w:pPr>
                    <w:r>
                      <w:t>Landratsamt Unterallgäu</w:t>
                    </w:r>
                  </w:p>
                  <w:p w14:paraId="6005D33E"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5A85CA50"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59AF424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338E176D"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D257993"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51B5F975"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4D2FDD7D"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9B"/>
    <w:rsid w:val="00082209"/>
    <w:rsid w:val="00204136"/>
    <w:rsid w:val="00251BDD"/>
    <w:rsid w:val="00275022"/>
    <w:rsid w:val="003C2CE6"/>
    <w:rsid w:val="005230BC"/>
    <w:rsid w:val="00612771"/>
    <w:rsid w:val="008835B2"/>
    <w:rsid w:val="0098184B"/>
    <w:rsid w:val="00AB6C52"/>
    <w:rsid w:val="00BB7F82"/>
    <w:rsid w:val="00C17FBC"/>
    <w:rsid w:val="00C2609B"/>
    <w:rsid w:val="00F52A08"/>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5E60F049"/>
  <w15:docId w15:val="{C4B7D703-3C6F-4B07-944D-F47CC346A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character" w:styleId="NichtaufgelsteErwhnung">
    <w:name w:val="Unresolved Mention"/>
    <w:basedOn w:val="Absatz-Standardschriftart"/>
    <w:uiPriority w:val="99"/>
    <w:semiHidden/>
    <w:unhideWhenUsed/>
    <w:rsid w:val="00C17FBC"/>
    <w:rPr>
      <w:color w:val="605E5C"/>
      <w:shd w:val="clear" w:color="auto" w:fill="E1DFDD"/>
    </w:rPr>
  </w:style>
  <w:style w:type="paragraph" w:styleId="berarbeitung">
    <w:name w:val="Revision"/>
    <w:hidden/>
    <w:uiPriority w:val="99"/>
    <w:semiHidden/>
    <w:rsid w:val="003C2CE6"/>
    <w:rPr>
      <w:rFonts w:asciiTheme="minorHAnsi" w:hAns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terallgaeu.de/veranstaltung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BAAE0F61754E4DAFF9589AAC884A3F"/>
        <w:category>
          <w:name w:val="Allgemein"/>
          <w:gallery w:val="placeholder"/>
        </w:category>
        <w:types>
          <w:type w:val="bbPlcHdr"/>
        </w:types>
        <w:behaviors>
          <w:behavior w:val="content"/>
        </w:behaviors>
        <w:guid w:val="{1C09E158-B6A5-4799-8521-DF65D296CD76}"/>
      </w:docPartPr>
      <w:docPartBody>
        <w:p w:rsidR="007C780F" w:rsidRDefault="007C780F">
          <w:pPr>
            <w:pStyle w:val="29BAAE0F61754E4DAFF9589AAC884A3F"/>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80F"/>
    <w:rsid w:val="00082209"/>
    <w:rsid w:val="00275022"/>
    <w:rsid w:val="007C780F"/>
    <w:rsid w:val="00F52A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29BAAE0F61754E4DAFF9589AAC884A3F">
    <w:name w:val="29BAAE0F61754E4DAFF9589AAC884A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803</Characters>
  <Application>Microsoft Office Word</Application>
  <DocSecurity>4</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2</cp:revision>
  <cp:lastPrinted>2011-08-10T11:15:00Z</cp:lastPrinted>
  <dcterms:created xsi:type="dcterms:W3CDTF">2026-03-02T14:08:00Z</dcterms:created>
  <dcterms:modified xsi:type="dcterms:W3CDTF">2026-03-02T14:08:00Z</dcterms:modified>
</cp:coreProperties>
</file>