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5F71" w14:textId="77777777" w:rsidR="009644A7" w:rsidRDefault="009644A7">
      <w:pPr>
        <w:rPr>
          <w:rFonts w:ascii="Arial" w:hAnsi="Arial"/>
          <w:b/>
          <w:caps/>
          <w:sz w:val="32"/>
        </w:rPr>
      </w:pPr>
    </w:p>
    <w:p w14:paraId="09FF5E53" w14:textId="77777777" w:rsidR="009644A7" w:rsidRDefault="009644A7">
      <w:pPr>
        <w:pBdr>
          <w:top w:val="single" w:sz="6" w:space="1" w:color="auto"/>
        </w:pBdr>
        <w:rPr>
          <w:rFonts w:ascii="Arial" w:hAnsi="Arial"/>
          <w:b/>
          <w:caps/>
          <w:sz w:val="8"/>
        </w:rPr>
      </w:pPr>
    </w:p>
    <w:p w14:paraId="24D25BC3"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351717DD"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51FB52D3"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03A2971B" wp14:editId="0F8B9C50">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31A544D1" w14:textId="77777777" w:rsidR="009644A7" w:rsidRDefault="009644A7">
      <w:pPr>
        <w:pBdr>
          <w:bottom w:val="single" w:sz="6" w:space="1" w:color="auto"/>
        </w:pBdr>
        <w:rPr>
          <w:b/>
          <w:caps/>
          <w:sz w:val="32"/>
        </w:rPr>
      </w:pPr>
      <w:r>
        <w:rPr>
          <w:b/>
          <w:caps/>
          <w:sz w:val="32"/>
        </w:rPr>
        <w:t>Homburg</w:t>
      </w:r>
    </w:p>
    <w:p w14:paraId="2C4DC970" w14:textId="77777777" w:rsidR="009644A7" w:rsidRDefault="009644A7">
      <w:pPr>
        <w:pBdr>
          <w:bottom w:val="single" w:sz="6" w:space="1" w:color="auto"/>
        </w:pBdr>
        <w:rPr>
          <w:rFonts w:ascii="Arial" w:hAnsi="Arial"/>
          <w:b/>
          <w:caps/>
          <w:sz w:val="8"/>
        </w:rPr>
      </w:pPr>
    </w:p>
    <w:p w14:paraId="3F359A6A" w14:textId="77777777" w:rsidR="000D0E06" w:rsidRDefault="000D0E06" w:rsidP="000D0E06">
      <w:pPr>
        <w:rPr>
          <w:rFonts w:asciiTheme="minorHAnsi" w:hAnsiTheme="minorHAnsi" w:cstheme="minorHAnsi"/>
          <w:sz w:val="24"/>
          <w:szCs w:val="24"/>
        </w:rPr>
      </w:pPr>
    </w:p>
    <w:p w14:paraId="0671AE5A" w14:textId="77777777" w:rsidR="00EA32EC" w:rsidRDefault="00EA32EC" w:rsidP="00243F4D">
      <w:pPr>
        <w:rPr>
          <w:b/>
        </w:rPr>
      </w:pPr>
    </w:p>
    <w:p w14:paraId="523A5E01" w14:textId="77777777" w:rsidR="00F25E86" w:rsidRDefault="00F25E86" w:rsidP="00631309">
      <w:pPr>
        <w:rPr>
          <w:rFonts w:asciiTheme="minorHAnsi" w:hAnsiTheme="minorHAnsi" w:cstheme="minorHAnsi"/>
          <w:b/>
          <w:sz w:val="36"/>
        </w:rPr>
      </w:pPr>
    </w:p>
    <w:p w14:paraId="4B363D47" w14:textId="77777777" w:rsidR="008D459A" w:rsidRPr="008D459A" w:rsidRDefault="008D459A" w:rsidP="00D43DD3">
      <w:pPr>
        <w:pStyle w:val="Default"/>
        <w:jc w:val="center"/>
        <w:rPr>
          <w:b/>
          <w:bCs/>
        </w:rPr>
      </w:pPr>
    </w:p>
    <w:p w14:paraId="28A54E88" w14:textId="59F70C09" w:rsidR="007A596E" w:rsidRPr="007A596E" w:rsidRDefault="007A596E" w:rsidP="007A596E">
      <w:pPr>
        <w:jc w:val="center"/>
        <w:rPr>
          <w:rFonts w:asciiTheme="minorHAnsi" w:hAnsiTheme="minorHAnsi" w:cstheme="minorHAnsi"/>
          <w:b/>
          <w:bCs/>
          <w:color w:val="000000"/>
          <w:sz w:val="36"/>
          <w:szCs w:val="36"/>
        </w:rPr>
      </w:pPr>
      <w:r w:rsidRPr="007A596E">
        <w:rPr>
          <w:rFonts w:asciiTheme="minorHAnsi" w:hAnsiTheme="minorHAnsi" w:cstheme="minorHAnsi"/>
          <w:b/>
          <w:bCs/>
          <w:color w:val="000000"/>
          <w:sz w:val="36"/>
          <w:szCs w:val="36"/>
        </w:rPr>
        <w:t>Das Kunstgedächtnis der Stadt Homburg – Teil 2</w:t>
      </w:r>
    </w:p>
    <w:p w14:paraId="68C2858E" w14:textId="77777777" w:rsidR="007A596E" w:rsidRPr="007A596E" w:rsidRDefault="007A596E" w:rsidP="007A596E">
      <w:pPr>
        <w:jc w:val="center"/>
        <w:rPr>
          <w:rFonts w:asciiTheme="minorHAnsi" w:hAnsiTheme="minorHAnsi" w:cstheme="minorHAnsi"/>
          <w:color w:val="000000"/>
          <w:sz w:val="32"/>
          <w:szCs w:val="32"/>
        </w:rPr>
      </w:pPr>
      <w:r w:rsidRPr="007A596E">
        <w:rPr>
          <w:rFonts w:asciiTheme="minorHAnsi" w:hAnsiTheme="minorHAnsi" w:cstheme="minorHAnsi"/>
          <w:b/>
          <w:bCs/>
          <w:color w:val="000000"/>
          <w:sz w:val="32"/>
          <w:szCs w:val="32"/>
        </w:rPr>
        <w:t xml:space="preserve">Oberbürgermeister Michael Forster eröffnete neue Ausstellung in </w:t>
      </w:r>
      <w:r w:rsidRPr="007A596E">
        <w:rPr>
          <w:rFonts w:asciiTheme="minorHAnsi" w:hAnsiTheme="minorHAnsi" w:cstheme="minorHAnsi"/>
          <w:b/>
          <w:bCs/>
          <w:color w:val="000000"/>
          <w:sz w:val="32"/>
          <w:szCs w:val="32"/>
        </w:rPr>
        <w:br/>
        <w:t>der Kleinen Galerie des Stadtarchivs</w:t>
      </w:r>
    </w:p>
    <w:p w14:paraId="098A83BD" w14:textId="77777777" w:rsidR="007A596E" w:rsidRPr="007A596E" w:rsidRDefault="007A596E" w:rsidP="007A596E">
      <w:pPr>
        <w:jc w:val="both"/>
        <w:rPr>
          <w:rFonts w:asciiTheme="minorHAnsi" w:hAnsiTheme="minorHAnsi" w:cstheme="minorHAnsi"/>
          <w:color w:val="000000"/>
          <w:sz w:val="28"/>
          <w:szCs w:val="28"/>
        </w:rPr>
      </w:pPr>
    </w:p>
    <w:p w14:paraId="21EC9366" w14:textId="77777777" w:rsidR="007A596E" w:rsidRPr="007A596E" w:rsidRDefault="007A596E" w:rsidP="007A596E">
      <w:pPr>
        <w:jc w:val="both"/>
        <w:rPr>
          <w:rFonts w:asciiTheme="minorHAnsi" w:hAnsiTheme="minorHAnsi" w:cstheme="minorHAnsi"/>
          <w:color w:val="000000"/>
          <w:sz w:val="28"/>
          <w:szCs w:val="28"/>
        </w:rPr>
      </w:pPr>
      <w:r w:rsidRPr="007A596E">
        <w:rPr>
          <w:rFonts w:asciiTheme="minorHAnsi" w:hAnsiTheme="minorHAnsi" w:cstheme="minorHAnsi"/>
          <w:color w:val="000000"/>
          <w:sz w:val="28"/>
          <w:szCs w:val="28"/>
        </w:rPr>
        <w:t>In der kleinen Galerie im Stadtarchiv der Stadt Homburg in der Kaiserstraße hat Oberbürgermeister Michael Forster gemeinsam mit der Kuratorin Dr. Françoise Mathis-</w:t>
      </w:r>
      <w:proofErr w:type="spellStart"/>
      <w:r w:rsidRPr="007A596E">
        <w:rPr>
          <w:rFonts w:asciiTheme="minorHAnsi" w:hAnsiTheme="minorHAnsi" w:cstheme="minorHAnsi"/>
          <w:color w:val="000000"/>
          <w:sz w:val="28"/>
          <w:szCs w:val="28"/>
        </w:rPr>
        <w:t>Sandmaier</w:t>
      </w:r>
      <w:proofErr w:type="spellEnd"/>
      <w:r w:rsidRPr="007A596E">
        <w:rPr>
          <w:rFonts w:asciiTheme="minorHAnsi" w:hAnsiTheme="minorHAnsi" w:cstheme="minorHAnsi"/>
          <w:color w:val="000000"/>
          <w:sz w:val="28"/>
          <w:szCs w:val="28"/>
        </w:rPr>
        <w:t xml:space="preserve"> eine neue Ausstellung eröffnet. Dabei handelt es sich um „Das Kunstgedächtnis der Stadt Homburg – Teil 2“. </w:t>
      </w:r>
    </w:p>
    <w:p w14:paraId="0BDF6A34" w14:textId="77777777" w:rsidR="007A596E" w:rsidRPr="007A596E" w:rsidRDefault="007A596E" w:rsidP="007A596E">
      <w:pPr>
        <w:jc w:val="both"/>
        <w:rPr>
          <w:rFonts w:asciiTheme="minorHAnsi" w:hAnsiTheme="minorHAnsi" w:cstheme="minorHAnsi"/>
          <w:color w:val="000000"/>
          <w:sz w:val="28"/>
          <w:szCs w:val="28"/>
        </w:rPr>
      </w:pPr>
    </w:p>
    <w:p w14:paraId="14F9FE92" w14:textId="77777777" w:rsidR="007A596E" w:rsidRPr="007A596E" w:rsidRDefault="007A596E" w:rsidP="007A596E">
      <w:pPr>
        <w:jc w:val="both"/>
        <w:rPr>
          <w:rFonts w:asciiTheme="minorHAnsi" w:hAnsiTheme="minorHAnsi" w:cstheme="minorHAnsi"/>
          <w:color w:val="000000"/>
          <w:sz w:val="28"/>
          <w:szCs w:val="28"/>
        </w:rPr>
      </w:pPr>
      <w:r w:rsidRPr="007A596E">
        <w:rPr>
          <w:rFonts w:asciiTheme="minorHAnsi" w:hAnsiTheme="minorHAnsi" w:cstheme="minorHAnsi"/>
          <w:color w:val="000000"/>
          <w:sz w:val="28"/>
          <w:szCs w:val="28"/>
        </w:rPr>
        <w:t xml:space="preserve">Zu Beginn konnte OB Forster zahlreiche Gäste, darunter auch den Beigeordneten Peter Fuchs, mehrere Ratsmitglieder, Homburger Künstlerinnen und Künstler sowie Angehörige aus den Familien der ausgestellten Künstler begrüßen. </w:t>
      </w:r>
    </w:p>
    <w:p w14:paraId="55A7EAEC" w14:textId="77777777" w:rsidR="007A596E" w:rsidRPr="007A596E" w:rsidRDefault="007A596E" w:rsidP="007A596E">
      <w:pPr>
        <w:jc w:val="both"/>
        <w:rPr>
          <w:rFonts w:asciiTheme="minorHAnsi" w:hAnsiTheme="minorHAnsi" w:cstheme="minorHAnsi"/>
          <w:color w:val="000000"/>
          <w:sz w:val="28"/>
          <w:szCs w:val="28"/>
        </w:rPr>
      </w:pPr>
    </w:p>
    <w:p w14:paraId="25EC4F4E" w14:textId="77777777" w:rsidR="007A596E" w:rsidRPr="007A596E" w:rsidRDefault="007A596E" w:rsidP="007A596E">
      <w:pPr>
        <w:jc w:val="both"/>
        <w:rPr>
          <w:rFonts w:asciiTheme="minorHAnsi" w:hAnsiTheme="minorHAnsi" w:cstheme="minorHAnsi"/>
          <w:color w:val="000000"/>
          <w:sz w:val="28"/>
          <w:szCs w:val="28"/>
        </w:rPr>
      </w:pPr>
      <w:r w:rsidRPr="007A596E">
        <w:rPr>
          <w:rFonts w:asciiTheme="minorHAnsi" w:hAnsiTheme="minorHAnsi" w:cstheme="minorHAnsi"/>
          <w:color w:val="000000"/>
          <w:sz w:val="28"/>
          <w:szCs w:val="28"/>
        </w:rPr>
        <w:t xml:space="preserve">Michael Forster erinnerte zunächst an die Eröffnung der Galerie und den 1. Teil der Ausstellung vor gut drei Jahren und dankte dem Abteilungsleiter des Stadtarchivs, Michael Emser, der auch die Idee für die Galerie im Erdgeschoss des ehemaligen Rathauses hatte. Ebenso dankte er der Kuratorin für deren großes Engagement bei der Zusammenstellung der Werke und der Recherchearbeit zu den Künstlerinnen und Künstlern gemeinsam mit dem Team des Stadtarchivs. „Ich sehe es als Verpflichtung an, ein Kunstgedächtnis zu erstellen, um die Arbeiten von Künstlerinnen und Künstlern auch aus vergangenen Zeiten zu zeigen“, betonte der Verwaltungschef. </w:t>
      </w:r>
    </w:p>
    <w:p w14:paraId="75AB2891" w14:textId="77777777" w:rsidR="007A596E" w:rsidRPr="007A596E" w:rsidRDefault="007A596E" w:rsidP="007A596E">
      <w:pPr>
        <w:jc w:val="both"/>
        <w:rPr>
          <w:rFonts w:asciiTheme="minorHAnsi" w:hAnsiTheme="minorHAnsi" w:cstheme="minorHAnsi"/>
          <w:color w:val="000000"/>
          <w:sz w:val="28"/>
          <w:szCs w:val="28"/>
        </w:rPr>
      </w:pPr>
    </w:p>
    <w:p w14:paraId="42403C96" w14:textId="77777777" w:rsidR="007A596E" w:rsidRPr="007A596E" w:rsidRDefault="007A596E" w:rsidP="007A596E">
      <w:pPr>
        <w:jc w:val="both"/>
        <w:rPr>
          <w:rFonts w:asciiTheme="minorHAnsi" w:hAnsiTheme="minorHAnsi" w:cstheme="minorHAnsi"/>
          <w:color w:val="000000"/>
          <w:sz w:val="28"/>
          <w:szCs w:val="28"/>
        </w:rPr>
      </w:pPr>
      <w:r w:rsidRPr="007A596E">
        <w:rPr>
          <w:rFonts w:asciiTheme="minorHAnsi" w:hAnsiTheme="minorHAnsi" w:cstheme="minorHAnsi"/>
          <w:color w:val="000000"/>
          <w:sz w:val="28"/>
          <w:szCs w:val="28"/>
        </w:rPr>
        <w:t>Anschließend führte die Kuratorin Dr. Mathis-</w:t>
      </w:r>
      <w:proofErr w:type="spellStart"/>
      <w:r w:rsidRPr="007A596E">
        <w:rPr>
          <w:rFonts w:asciiTheme="minorHAnsi" w:hAnsiTheme="minorHAnsi" w:cstheme="minorHAnsi"/>
          <w:color w:val="000000"/>
          <w:sz w:val="28"/>
          <w:szCs w:val="28"/>
        </w:rPr>
        <w:t>Sandmaier</w:t>
      </w:r>
      <w:proofErr w:type="spellEnd"/>
      <w:r w:rsidRPr="007A596E">
        <w:rPr>
          <w:rFonts w:asciiTheme="minorHAnsi" w:hAnsiTheme="minorHAnsi" w:cstheme="minorHAnsi"/>
          <w:color w:val="000000"/>
          <w:sz w:val="28"/>
          <w:szCs w:val="28"/>
        </w:rPr>
        <w:t xml:space="preserve"> in die Ausstellung ein. Als Einstieg wies sie darauf hin, dass die Kunstsammlung im früheren Schloss Karlsberg mit rund 2.500 Werken legendär gewesen sei, durch die Folgen der Französischen Revolution jedoch zerstreut wurde. Nicht ganz so groß sei die Sammlung des Stadtarchivs, das seit 1983 die im Eigentum der Stadt befindlichen Werke Homburger Künstlerinnen und Künstler hüte. Dr. Mathis-</w:t>
      </w:r>
      <w:proofErr w:type="spellStart"/>
      <w:r w:rsidRPr="007A596E">
        <w:rPr>
          <w:rFonts w:asciiTheme="minorHAnsi" w:hAnsiTheme="minorHAnsi" w:cstheme="minorHAnsi"/>
          <w:color w:val="000000"/>
          <w:sz w:val="28"/>
          <w:szCs w:val="28"/>
        </w:rPr>
        <w:t>Sandmaier</w:t>
      </w:r>
      <w:proofErr w:type="spellEnd"/>
      <w:r w:rsidRPr="007A596E">
        <w:rPr>
          <w:rFonts w:asciiTheme="minorHAnsi" w:hAnsiTheme="minorHAnsi" w:cstheme="minorHAnsi"/>
          <w:color w:val="000000"/>
          <w:sz w:val="28"/>
          <w:szCs w:val="28"/>
        </w:rPr>
        <w:t xml:space="preserve"> ging auf die zehn Künstlerinnen und Künstler sowie ihre Bezüge zu Homburg ein und erläuterte auch einzelne der in insgesamt drei Räumen ausgestellten Werke. </w:t>
      </w:r>
    </w:p>
    <w:p w14:paraId="35610E59" w14:textId="77777777" w:rsidR="007A596E" w:rsidRPr="007A596E" w:rsidRDefault="007A596E" w:rsidP="007A596E">
      <w:pPr>
        <w:jc w:val="both"/>
        <w:rPr>
          <w:rFonts w:asciiTheme="minorHAnsi" w:hAnsiTheme="minorHAnsi" w:cstheme="minorHAnsi"/>
          <w:color w:val="000000"/>
          <w:sz w:val="28"/>
          <w:szCs w:val="28"/>
        </w:rPr>
      </w:pPr>
    </w:p>
    <w:p w14:paraId="67704D96" w14:textId="77777777" w:rsidR="007A596E" w:rsidRPr="007A596E" w:rsidRDefault="007A596E" w:rsidP="007A596E">
      <w:pPr>
        <w:jc w:val="both"/>
        <w:rPr>
          <w:rFonts w:asciiTheme="minorHAnsi" w:hAnsiTheme="minorHAnsi" w:cstheme="minorHAnsi"/>
          <w:color w:val="000000"/>
          <w:sz w:val="28"/>
          <w:szCs w:val="28"/>
        </w:rPr>
      </w:pPr>
      <w:r w:rsidRPr="007A596E">
        <w:rPr>
          <w:rFonts w:asciiTheme="minorHAnsi" w:hAnsiTheme="minorHAnsi" w:cstheme="minorHAnsi"/>
          <w:color w:val="000000"/>
          <w:sz w:val="28"/>
          <w:szCs w:val="28"/>
        </w:rPr>
        <w:lastRenderedPageBreak/>
        <w:t xml:space="preserve">So bezeichnete sie Erwin Steitz als „Virtuosen des schwerelosen Strichs“ und erinnerte daran, dass der in </w:t>
      </w:r>
      <w:proofErr w:type="spellStart"/>
      <w:r w:rsidRPr="007A596E">
        <w:rPr>
          <w:rFonts w:asciiTheme="minorHAnsi" w:hAnsiTheme="minorHAnsi" w:cstheme="minorHAnsi"/>
          <w:color w:val="000000"/>
          <w:sz w:val="28"/>
          <w:szCs w:val="28"/>
        </w:rPr>
        <w:t>Beeden</w:t>
      </w:r>
      <w:proofErr w:type="spellEnd"/>
      <w:r w:rsidRPr="007A596E">
        <w:rPr>
          <w:rFonts w:asciiTheme="minorHAnsi" w:hAnsiTheme="minorHAnsi" w:cstheme="minorHAnsi"/>
          <w:color w:val="000000"/>
          <w:sz w:val="28"/>
          <w:szCs w:val="28"/>
        </w:rPr>
        <w:t xml:space="preserve"> geborene Ludwig August Deppe vor allem mit der Gestaltung von Kirchenfenstern bekannt wurde. Das künstlerische Hauptthema von Heinrich Fernau, in Bochum geboren und in den 1960er-Jahren nach Homburg gekommen, sei „die existenzielle Bedrohung der Menschheit“ gewesen, erläuterte die Kuratorin. Weiter führte sie aus, dass in den Werken von Hans Eugen Schwender, der in den 40er-Jahren in der Nähe des Konzentrationslagers Ausschwitz lebte, die Traumata seiner Jugend nachschwängen. Besonders ging sie auf Hermann Theophil Juncker, der als 1929 Geborener der jüngste aktuell ausgestellte Künstler sei, sowie Albert Fürst, ein. </w:t>
      </w:r>
    </w:p>
    <w:p w14:paraId="5A5D6ADA" w14:textId="77777777" w:rsidR="007A596E" w:rsidRPr="007A596E" w:rsidRDefault="007A596E" w:rsidP="007A596E">
      <w:pPr>
        <w:jc w:val="both"/>
        <w:rPr>
          <w:rFonts w:asciiTheme="minorHAnsi" w:hAnsiTheme="minorHAnsi" w:cstheme="minorHAnsi"/>
          <w:color w:val="000000"/>
          <w:sz w:val="28"/>
          <w:szCs w:val="28"/>
        </w:rPr>
      </w:pPr>
    </w:p>
    <w:p w14:paraId="4CD91499" w14:textId="77777777" w:rsidR="007A596E" w:rsidRPr="007A596E" w:rsidRDefault="007A596E" w:rsidP="007A596E">
      <w:pPr>
        <w:jc w:val="both"/>
        <w:rPr>
          <w:rFonts w:asciiTheme="minorHAnsi" w:hAnsiTheme="minorHAnsi" w:cstheme="minorHAnsi"/>
          <w:color w:val="000000"/>
          <w:sz w:val="28"/>
          <w:szCs w:val="28"/>
        </w:rPr>
      </w:pPr>
      <w:r w:rsidRPr="007A596E">
        <w:rPr>
          <w:rFonts w:asciiTheme="minorHAnsi" w:hAnsiTheme="minorHAnsi" w:cstheme="minorHAnsi"/>
          <w:color w:val="000000"/>
          <w:sz w:val="28"/>
          <w:szCs w:val="28"/>
        </w:rPr>
        <w:t>Auch die Einflüsse der Künstlerinnen und Künstler aus Homburg und dem Saarland mit ihren französischen Bezügen auf die Künstlergruppen in Westdeutschland schilderte Dr. Mathis-</w:t>
      </w:r>
      <w:proofErr w:type="spellStart"/>
      <w:r w:rsidRPr="007A596E">
        <w:rPr>
          <w:rFonts w:asciiTheme="minorHAnsi" w:hAnsiTheme="minorHAnsi" w:cstheme="minorHAnsi"/>
          <w:color w:val="000000"/>
          <w:sz w:val="28"/>
          <w:szCs w:val="28"/>
        </w:rPr>
        <w:t>Sandmaier</w:t>
      </w:r>
      <w:proofErr w:type="spellEnd"/>
      <w:r w:rsidRPr="007A596E">
        <w:rPr>
          <w:rFonts w:asciiTheme="minorHAnsi" w:hAnsiTheme="minorHAnsi" w:cstheme="minorHAnsi"/>
          <w:color w:val="000000"/>
          <w:sz w:val="28"/>
          <w:szCs w:val="28"/>
        </w:rPr>
        <w:t xml:space="preserve">. Hier war es besonders auch Albert Fürst, der als Mitglied der „neuen gruppe </w:t>
      </w:r>
      <w:proofErr w:type="spellStart"/>
      <w:r w:rsidRPr="007A596E">
        <w:rPr>
          <w:rFonts w:asciiTheme="minorHAnsi" w:hAnsiTheme="minorHAnsi" w:cstheme="minorHAnsi"/>
          <w:color w:val="000000"/>
          <w:sz w:val="28"/>
          <w:szCs w:val="28"/>
        </w:rPr>
        <w:t>saar</w:t>
      </w:r>
      <w:proofErr w:type="spellEnd"/>
      <w:r w:rsidRPr="007A596E">
        <w:rPr>
          <w:rFonts w:asciiTheme="minorHAnsi" w:hAnsiTheme="minorHAnsi" w:cstheme="minorHAnsi"/>
          <w:color w:val="000000"/>
          <w:sz w:val="28"/>
          <w:szCs w:val="28"/>
        </w:rPr>
        <w:t>“ intensive Kontakte nach Düsseldorf pflegte, wo er von 1983 bis zu seinem Tod 2014 auch lebte.</w:t>
      </w:r>
    </w:p>
    <w:p w14:paraId="3EF7FE89" w14:textId="77777777" w:rsidR="007A596E" w:rsidRPr="007A596E" w:rsidRDefault="007A596E" w:rsidP="007A596E">
      <w:pPr>
        <w:jc w:val="both"/>
        <w:rPr>
          <w:rFonts w:asciiTheme="minorHAnsi" w:hAnsiTheme="minorHAnsi" w:cstheme="minorHAnsi"/>
          <w:color w:val="000000"/>
          <w:sz w:val="28"/>
          <w:szCs w:val="28"/>
        </w:rPr>
      </w:pPr>
    </w:p>
    <w:p w14:paraId="4AEC9626" w14:textId="77777777" w:rsidR="007A596E" w:rsidRPr="007A596E" w:rsidRDefault="007A596E" w:rsidP="007A596E">
      <w:pPr>
        <w:jc w:val="both"/>
        <w:rPr>
          <w:rFonts w:asciiTheme="minorHAnsi" w:hAnsiTheme="minorHAnsi" w:cstheme="minorHAnsi"/>
          <w:color w:val="000000"/>
          <w:sz w:val="28"/>
          <w:szCs w:val="28"/>
        </w:rPr>
      </w:pPr>
      <w:r w:rsidRPr="007A596E">
        <w:rPr>
          <w:rFonts w:asciiTheme="minorHAnsi" w:hAnsiTheme="minorHAnsi" w:cstheme="minorHAnsi"/>
          <w:color w:val="000000"/>
          <w:sz w:val="28"/>
          <w:szCs w:val="28"/>
        </w:rPr>
        <w:t xml:space="preserve">„Die Künstlerinnen und Künstler leben in ihren Werken fort.“ Dies zu zeigen, sei Aufgabe des „Kunstgedächtnisses“ der Stadt, betonte sie abschließend. Nach der Einführung sahen sich die zahlreichen Gäste noch lange in der Galerie um und tauschten sich aus. </w:t>
      </w:r>
    </w:p>
    <w:p w14:paraId="71491B79" w14:textId="77777777" w:rsidR="007A596E" w:rsidRPr="007A596E" w:rsidRDefault="007A596E" w:rsidP="007A596E">
      <w:pPr>
        <w:jc w:val="both"/>
        <w:rPr>
          <w:rFonts w:asciiTheme="minorHAnsi" w:hAnsiTheme="minorHAnsi" w:cstheme="minorHAnsi"/>
          <w:color w:val="000000"/>
          <w:sz w:val="28"/>
          <w:szCs w:val="28"/>
        </w:rPr>
      </w:pPr>
    </w:p>
    <w:p w14:paraId="1CAFF1D6" w14:textId="77777777" w:rsidR="007A596E" w:rsidRDefault="007A596E" w:rsidP="007A596E">
      <w:pPr>
        <w:jc w:val="both"/>
        <w:rPr>
          <w:rFonts w:asciiTheme="minorHAnsi" w:hAnsiTheme="minorHAnsi" w:cstheme="minorHAnsi"/>
          <w:color w:val="000000"/>
          <w:sz w:val="28"/>
          <w:szCs w:val="28"/>
        </w:rPr>
      </w:pPr>
      <w:r w:rsidRPr="007A596E">
        <w:rPr>
          <w:rFonts w:asciiTheme="minorHAnsi" w:hAnsiTheme="minorHAnsi" w:cstheme="minorHAnsi"/>
          <w:color w:val="000000"/>
          <w:sz w:val="28"/>
          <w:szCs w:val="28"/>
        </w:rPr>
        <w:t>Wer sich die aktuelle Ausstellung in der Kleinen Galerie im Stadtarchiv anschauen möchte: geöffnet ist die Kleine Galerie in der Kaiserstraße 41 immer mittwochs von 14 bis 18 Uhr und donnerstags von neun bis 13 Uhr sowie nach Vereinbarung. Zu erreichen ist das Stadtarchiv unter Telefon (06841) 994625.</w:t>
      </w:r>
    </w:p>
    <w:sectPr w:rsidR="007A596E">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DAD9E" w14:textId="77777777" w:rsidR="001A4ADE" w:rsidRDefault="001A4ADE">
      <w:r>
        <w:separator/>
      </w:r>
    </w:p>
  </w:endnote>
  <w:endnote w:type="continuationSeparator" w:id="0">
    <w:p w14:paraId="79780AC3"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umnst777 BT">
    <w:altName w:val="Calibri"/>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7EF14"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FF1D9" w14:textId="77777777" w:rsidR="00CA3051" w:rsidRPr="00C969EB" w:rsidRDefault="00CA3051" w:rsidP="00CA3051">
    <w:pPr>
      <w:rPr>
        <w:sz w:val="20"/>
      </w:rPr>
    </w:pPr>
    <w:r>
      <w:rPr>
        <w:sz w:val="20"/>
      </w:rPr>
      <w:t>_________________________________________________________________________________</w:t>
    </w:r>
  </w:p>
  <w:p w14:paraId="44CE049F"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0FFF"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CC03D" w14:textId="77777777" w:rsidR="001A4ADE" w:rsidRDefault="001A4ADE">
      <w:r>
        <w:separator/>
      </w:r>
    </w:p>
  </w:footnote>
  <w:footnote w:type="continuationSeparator" w:id="0">
    <w:p w14:paraId="74F75A41"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EF842"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19B6A" w14:textId="31E5B46B" w:rsidR="009644A7" w:rsidRDefault="002E48DD">
    <w:pPr>
      <w:pStyle w:val="Kopfzeile"/>
      <w:jc w:val="right"/>
    </w:pPr>
    <w:r>
      <w:fldChar w:fldCharType="begin"/>
    </w:r>
    <w:r>
      <w:instrText xml:space="preserve"> DATE </w:instrText>
    </w:r>
    <w:r>
      <w:fldChar w:fldCharType="separate"/>
    </w:r>
    <w:r w:rsidR="007F1F95">
      <w:rPr>
        <w:noProof/>
      </w:rPr>
      <w:t>02.11.2026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C5084"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370F06B9"/>
    <w:multiLevelType w:val="hybridMultilevel"/>
    <w:tmpl w:val="3CB65DE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16cid:durableId="84768077">
    <w:abstractNumId w:val="3"/>
  </w:num>
  <w:num w:numId="2" w16cid:durableId="1699893202">
    <w:abstractNumId w:val="0"/>
  </w:num>
  <w:num w:numId="3" w16cid:durableId="1406343556">
    <w:abstractNumId w:val="2"/>
  </w:num>
  <w:num w:numId="4" w16cid:durableId="13780485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17634"/>
    <w:rsid w:val="0002120D"/>
    <w:rsid w:val="00023C19"/>
    <w:rsid w:val="00023FAB"/>
    <w:rsid w:val="00026AEC"/>
    <w:rsid w:val="00033E97"/>
    <w:rsid w:val="00034D33"/>
    <w:rsid w:val="00052773"/>
    <w:rsid w:val="00057922"/>
    <w:rsid w:val="000643BF"/>
    <w:rsid w:val="00070D49"/>
    <w:rsid w:val="00075D77"/>
    <w:rsid w:val="00085594"/>
    <w:rsid w:val="000A1325"/>
    <w:rsid w:val="000B7671"/>
    <w:rsid w:val="000C5EB0"/>
    <w:rsid w:val="000D0E06"/>
    <w:rsid w:val="000D313E"/>
    <w:rsid w:val="000E0837"/>
    <w:rsid w:val="000E2C88"/>
    <w:rsid w:val="000E4079"/>
    <w:rsid w:val="000E48BE"/>
    <w:rsid w:val="000E5582"/>
    <w:rsid w:val="000E6979"/>
    <w:rsid w:val="000E7350"/>
    <w:rsid w:val="000F36F0"/>
    <w:rsid w:val="000F52EA"/>
    <w:rsid w:val="001011BA"/>
    <w:rsid w:val="00106121"/>
    <w:rsid w:val="0010665D"/>
    <w:rsid w:val="001079C9"/>
    <w:rsid w:val="00112AE5"/>
    <w:rsid w:val="00124222"/>
    <w:rsid w:val="001279BC"/>
    <w:rsid w:val="00130114"/>
    <w:rsid w:val="001305AB"/>
    <w:rsid w:val="0013205C"/>
    <w:rsid w:val="00136307"/>
    <w:rsid w:val="00147AFB"/>
    <w:rsid w:val="001806EA"/>
    <w:rsid w:val="001861B1"/>
    <w:rsid w:val="00187981"/>
    <w:rsid w:val="00190D0D"/>
    <w:rsid w:val="001926B3"/>
    <w:rsid w:val="001973A6"/>
    <w:rsid w:val="001A1F6D"/>
    <w:rsid w:val="001A3764"/>
    <w:rsid w:val="001A4320"/>
    <w:rsid w:val="001A457C"/>
    <w:rsid w:val="001A4ADE"/>
    <w:rsid w:val="001A6086"/>
    <w:rsid w:val="001B6F0F"/>
    <w:rsid w:val="001C2484"/>
    <w:rsid w:val="001D111A"/>
    <w:rsid w:val="001D2BD9"/>
    <w:rsid w:val="001D6F92"/>
    <w:rsid w:val="001E5F12"/>
    <w:rsid w:val="00202C8F"/>
    <w:rsid w:val="002249F0"/>
    <w:rsid w:val="00224F86"/>
    <w:rsid w:val="002259E9"/>
    <w:rsid w:val="00230EAF"/>
    <w:rsid w:val="002422AB"/>
    <w:rsid w:val="00243F4D"/>
    <w:rsid w:val="00267BD7"/>
    <w:rsid w:val="00271A61"/>
    <w:rsid w:val="00283230"/>
    <w:rsid w:val="00293D90"/>
    <w:rsid w:val="002A2550"/>
    <w:rsid w:val="002A263C"/>
    <w:rsid w:val="002A3948"/>
    <w:rsid w:val="002B3D15"/>
    <w:rsid w:val="002B6789"/>
    <w:rsid w:val="002C0588"/>
    <w:rsid w:val="002C05F0"/>
    <w:rsid w:val="002C3775"/>
    <w:rsid w:val="002C4518"/>
    <w:rsid w:val="002C5400"/>
    <w:rsid w:val="002C5D6E"/>
    <w:rsid w:val="002D4511"/>
    <w:rsid w:val="002D747F"/>
    <w:rsid w:val="002E1119"/>
    <w:rsid w:val="002E2377"/>
    <w:rsid w:val="002E436C"/>
    <w:rsid w:val="002E48DD"/>
    <w:rsid w:val="002F5620"/>
    <w:rsid w:val="00326249"/>
    <w:rsid w:val="00331FAB"/>
    <w:rsid w:val="00341362"/>
    <w:rsid w:val="00342B72"/>
    <w:rsid w:val="0034388E"/>
    <w:rsid w:val="003475C9"/>
    <w:rsid w:val="003548C4"/>
    <w:rsid w:val="003672E6"/>
    <w:rsid w:val="00375D6E"/>
    <w:rsid w:val="003956AD"/>
    <w:rsid w:val="003C2230"/>
    <w:rsid w:val="003D158F"/>
    <w:rsid w:val="003D2C2E"/>
    <w:rsid w:val="003E3CE2"/>
    <w:rsid w:val="0040347F"/>
    <w:rsid w:val="00404836"/>
    <w:rsid w:val="004063B1"/>
    <w:rsid w:val="00415B2F"/>
    <w:rsid w:val="004215A2"/>
    <w:rsid w:val="00425033"/>
    <w:rsid w:val="004270C5"/>
    <w:rsid w:val="004305AA"/>
    <w:rsid w:val="00431FF5"/>
    <w:rsid w:val="004332D8"/>
    <w:rsid w:val="004450D4"/>
    <w:rsid w:val="00450EA5"/>
    <w:rsid w:val="004549C6"/>
    <w:rsid w:val="00456B19"/>
    <w:rsid w:val="004704EB"/>
    <w:rsid w:val="0047456B"/>
    <w:rsid w:val="00481101"/>
    <w:rsid w:val="004852AA"/>
    <w:rsid w:val="0048570B"/>
    <w:rsid w:val="00494645"/>
    <w:rsid w:val="00497E4C"/>
    <w:rsid w:val="004A05EA"/>
    <w:rsid w:val="004A5939"/>
    <w:rsid w:val="004B4A49"/>
    <w:rsid w:val="004C03AC"/>
    <w:rsid w:val="004C3DF0"/>
    <w:rsid w:val="004D26FC"/>
    <w:rsid w:val="004E5B24"/>
    <w:rsid w:val="004F2A6D"/>
    <w:rsid w:val="00515FAD"/>
    <w:rsid w:val="0051799E"/>
    <w:rsid w:val="00517E55"/>
    <w:rsid w:val="00520B55"/>
    <w:rsid w:val="00521E09"/>
    <w:rsid w:val="005242AF"/>
    <w:rsid w:val="00525FC6"/>
    <w:rsid w:val="00531894"/>
    <w:rsid w:val="00533E5A"/>
    <w:rsid w:val="00541E4D"/>
    <w:rsid w:val="0055421A"/>
    <w:rsid w:val="00560465"/>
    <w:rsid w:val="005609AF"/>
    <w:rsid w:val="00564188"/>
    <w:rsid w:val="00564860"/>
    <w:rsid w:val="005759C7"/>
    <w:rsid w:val="00585611"/>
    <w:rsid w:val="00595C66"/>
    <w:rsid w:val="005A2580"/>
    <w:rsid w:val="005A4EEE"/>
    <w:rsid w:val="005B08B0"/>
    <w:rsid w:val="005B5623"/>
    <w:rsid w:val="005B6921"/>
    <w:rsid w:val="005C1DE3"/>
    <w:rsid w:val="005F1520"/>
    <w:rsid w:val="00612077"/>
    <w:rsid w:val="006122BF"/>
    <w:rsid w:val="00613F64"/>
    <w:rsid w:val="006200AE"/>
    <w:rsid w:val="00631309"/>
    <w:rsid w:val="00634C39"/>
    <w:rsid w:val="00634F38"/>
    <w:rsid w:val="00642FF6"/>
    <w:rsid w:val="006553E5"/>
    <w:rsid w:val="006630C1"/>
    <w:rsid w:val="00663E48"/>
    <w:rsid w:val="006678E9"/>
    <w:rsid w:val="00667FBA"/>
    <w:rsid w:val="006720B7"/>
    <w:rsid w:val="006810E1"/>
    <w:rsid w:val="0069523F"/>
    <w:rsid w:val="006A4380"/>
    <w:rsid w:val="006B7B0E"/>
    <w:rsid w:val="006C67F0"/>
    <w:rsid w:val="006D167C"/>
    <w:rsid w:val="006D1DDE"/>
    <w:rsid w:val="006D3DDF"/>
    <w:rsid w:val="006E12E7"/>
    <w:rsid w:val="006E786F"/>
    <w:rsid w:val="006F2C59"/>
    <w:rsid w:val="006F453D"/>
    <w:rsid w:val="00700E7B"/>
    <w:rsid w:val="007025E5"/>
    <w:rsid w:val="0071406D"/>
    <w:rsid w:val="007170FF"/>
    <w:rsid w:val="00721729"/>
    <w:rsid w:val="007221AD"/>
    <w:rsid w:val="0072672E"/>
    <w:rsid w:val="00726E6F"/>
    <w:rsid w:val="00745BB3"/>
    <w:rsid w:val="00752682"/>
    <w:rsid w:val="00762105"/>
    <w:rsid w:val="00762432"/>
    <w:rsid w:val="007654B0"/>
    <w:rsid w:val="00772AD9"/>
    <w:rsid w:val="0077335F"/>
    <w:rsid w:val="007758F8"/>
    <w:rsid w:val="007819D1"/>
    <w:rsid w:val="00782047"/>
    <w:rsid w:val="0078248E"/>
    <w:rsid w:val="007877EF"/>
    <w:rsid w:val="007A225F"/>
    <w:rsid w:val="007A4667"/>
    <w:rsid w:val="007A596E"/>
    <w:rsid w:val="007A7E2E"/>
    <w:rsid w:val="007B629D"/>
    <w:rsid w:val="007C0A79"/>
    <w:rsid w:val="007C1CB4"/>
    <w:rsid w:val="007C34BB"/>
    <w:rsid w:val="007C6A3E"/>
    <w:rsid w:val="007D530C"/>
    <w:rsid w:val="007E6950"/>
    <w:rsid w:val="007F12CF"/>
    <w:rsid w:val="007F1F95"/>
    <w:rsid w:val="007F2CD1"/>
    <w:rsid w:val="008031C4"/>
    <w:rsid w:val="00804A5D"/>
    <w:rsid w:val="00806537"/>
    <w:rsid w:val="00810950"/>
    <w:rsid w:val="00813816"/>
    <w:rsid w:val="00815664"/>
    <w:rsid w:val="00824F0E"/>
    <w:rsid w:val="00833D6C"/>
    <w:rsid w:val="0084142D"/>
    <w:rsid w:val="008455A0"/>
    <w:rsid w:val="008534D5"/>
    <w:rsid w:val="008536D8"/>
    <w:rsid w:val="00853B73"/>
    <w:rsid w:val="00854AF8"/>
    <w:rsid w:val="00864D1D"/>
    <w:rsid w:val="00877561"/>
    <w:rsid w:val="00883940"/>
    <w:rsid w:val="00884911"/>
    <w:rsid w:val="008860C7"/>
    <w:rsid w:val="00890A49"/>
    <w:rsid w:val="00894049"/>
    <w:rsid w:val="008A2175"/>
    <w:rsid w:val="008A23FA"/>
    <w:rsid w:val="008A2A6B"/>
    <w:rsid w:val="008B1F38"/>
    <w:rsid w:val="008B6333"/>
    <w:rsid w:val="008C23FD"/>
    <w:rsid w:val="008C3470"/>
    <w:rsid w:val="008C69C1"/>
    <w:rsid w:val="008D20B6"/>
    <w:rsid w:val="008D3A04"/>
    <w:rsid w:val="008D459A"/>
    <w:rsid w:val="008D65FB"/>
    <w:rsid w:val="008D74B0"/>
    <w:rsid w:val="008D7CFE"/>
    <w:rsid w:val="008E340F"/>
    <w:rsid w:val="008E3A60"/>
    <w:rsid w:val="00902218"/>
    <w:rsid w:val="009065E6"/>
    <w:rsid w:val="0090777A"/>
    <w:rsid w:val="009153C5"/>
    <w:rsid w:val="00921253"/>
    <w:rsid w:val="00923077"/>
    <w:rsid w:val="00930594"/>
    <w:rsid w:val="00945685"/>
    <w:rsid w:val="009519A0"/>
    <w:rsid w:val="0095201F"/>
    <w:rsid w:val="009610E1"/>
    <w:rsid w:val="009644A7"/>
    <w:rsid w:val="009738A2"/>
    <w:rsid w:val="009779FE"/>
    <w:rsid w:val="0098161B"/>
    <w:rsid w:val="00991D20"/>
    <w:rsid w:val="0099448B"/>
    <w:rsid w:val="009A01BD"/>
    <w:rsid w:val="009B660C"/>
    <w:rsid w:val="009C3884"/>
    <w:rsid w:val="009D58E4"/>
    <w:rsid w:val="009D5BCB"/>
    <w:rsid w:val="009E22D8"/>
    <w:rsid w:val="009E50F6"/>
    <w:rsid w:val="009F0683"/>
    <w:rsid w:val="009F4B1F"/>
    <w:rsid w:val="009F7341"/>
    <w:rsid w:val="00A076C0"/>
    <w:rsid w:val="00A115ED"/>
    <w:rsid w:val="00A20982"/>
    <w:rsid w:val="00A20B40"/>
    <w:rsid w:val="00A42A1D"/>
    <w:rsid w:val="00A437BB"/>
    <w:rsid w:val="00A43BAC"/>
    <w:rsid w:val="00A45922"/>
    <w:rsid w:val="00A54C21"/>
    <w:rsid w:val="00A558BE"/>
    <w:rsid w:val="00A71055"/>
    <w:rsid w:val="00A73D01"/>
    <w:rsid w:val="00A822FD"/>
    <w:rsid w:val="00A97A3F"/>
    <w:rsid w:val="00AA17C8"/>
    <w:rsid w:val="00AA4B28"/>
    <w:rsid w:val="00AB2032"/>
    <w:rsid w:val="00AC304E"/>
    <w:rsid w:val="00AC6508"/>
    <w:rsid w:val="00AC6BC3"/>
    <w:rsid w:val="00AD2F73"/>
    <w:rsid w:val="00AD2FA3"/>
    <w:rsid w:val="00AD6700"/>
    <w:rsid w:val="00AE0558"/>
    <w:rsid w:val="00AE15E1"/>
    <w:rsid w:val="00AE1A24"/>
    <w:rsid w:val="00AF065D"/>
    <w:rsid w:val="00AF6391"/>
    <w:rsid w:val="00AF6B41"/>
    <w:rsid w:val="00B01FD3"/>
    <w:rsid w:val="00B20BFC"/>
    <w:rsid w:val="00B23359"/>
    <w:rsid w:val="00B26C72"/>
    <w:rsid w:val="00B40D4F"/>
    <w:rsid w:val="00B42B6E"/>
    <w:rsid w:val="00B53521"/>
    <w:rsid w:val="00B55325"/>
    <w:rsid w:val="00B56040"/>
    <w:rsid w:val="00B73DF6"/>
    <w:rsid w:val="00B800B9"/>
    <w:rsid w:val="00B85270"/>
    <w:rsid w:val="00B8700F"/>
    <w:rsid w:val="00BA1D9F"/>
    <w:rsid w:val="00BA684D"/>
    <w:rsid w:val="00BB331C"/>
    <w:rsid w:val="00BB4261"/>
    <w:rsid w:val="00BB6D2B"/>
    <w:rsid w:val="00BB74D2"/>
    <w:rsid w:val="00BC0A1E"/>
    <w:rsid w:val="00BC0D77"/>
    <w:rsid w:val="00BC5521"/>
    <w:rsid w:val="00BD2DDC"/>
    <w:rsid w:val="00BE19EF"/>
    <w:rsid w:val="00BF0F9B"/>
    <w:rsid w:val="00C00011"/>
    <w:rsid w:val="00C00375"/>
    <w:rsid w:val="00C01E04"/>
    <w:rsid w:val="00C0479B"/>
    <w:rsid w:val="00C20153"/>
    <w:rsid w:val="00C427A8"/>
    <w:rsid w:val="00C4344D"/>
    <w:rsid w:val="00C4363C"/>
    <w:rsid w:val="00C61E04"/>
    <w:rsid w:val="00C66CD8"/>
    <w:rsid w:val="00C71204"/>
    <w:rsid w:val="00C74179"/>
    <w:rsid w:val="00C82E75"/>
    <w:rsid w:val="00C92EA4"/>
    <w:rsid w:val="00C93C80"/>
    <w:rsid w:val="00C94B70"/>
    <w:rsid w:val="00C969EB"/>
    <w:rsid w:val="00CA071D"/>
    <w:rsid w:val="00CA3051"/>
    <w:rsid w:val="00CB26C8"/>
    <w:rsid w:val="00CB6FBB"/>
    <w:rsid w:val="00CC5E4E"/>
    <w:rsid w:val="00CC74AE"/>
    <w:rsid w:val="00CD0612"/>
    <w:rsid w:val="00CD2B26"/>
    <w:rsid w:val="00CD666A"/>
    <w:rsid w:val="00CD6760"/>
    <w:rsid w:val="00CD7793"/>
    <w:rsid w:val="00CE0F6C"/>
    <w:rsid w:val="00CE52CD"/>
    <w:rsid w:val="00CF0BF8"/>
    <w:rsid w:val="00D045E0"/>
    <w:rsid w:val="00D059F5"/>
    <w:rsid w:val="00D17A2B"/>
    <w:rsid w:val="00D22C7F"/>
    <w:rsid w:val="00D237D8"/>
    <w:rsid w:val="00D251AA"/>
    <w:rsid w:val="00D25E8F"/>
    <w:rsid w:val="00D356E4"/>
    <w:rsid w:val="00D35995"/>
    <w:rsid w:val="00D40CC8"/>
    <w:rsid w:val="00D43DD3"/>
    <w:rsid w:val="00D503A2"/>
    <w:rsid w:val="00D536CA"/>
    <w:rsid w:val="00D60BB0"/>
    <w:rsid w:val="00D6265D"/>
    <w:rsid w:val="00D64724"/>
    <w:rsid w:val="00D76622"/>
    <w:rsid w:val="00D80F32"/>
    <w:rsid w:val="00D81DA5"/>
    <w:rsid w:val="00D828B8"/>
    <w:rsid w:val="00D856E4"/>
    <w:rsid w:val="00D90692"/>
    <w:rsid w:val="00DA3DD0"/>
    <w:rsid w:val="00DB2339"/>
    <w:rsid w:val="00DB26C2"/>
    <w:rsid w:val="00DD0646"/>
    <w:rsid w:val="00DD0787"/>
    <w:rsid w:val="00DD35C3"/>
    <w:rsid w:val="00DD4E9E"/>
    <w:rsid w:val="00DD52F3"/>
    <w:rsid w:val="00DF1043"/>
    <w:rsid w:val="00DF2600"/>
    <w:rsid w:val="00DF7783"/>
    <w:rsid w:val="00E077BA"/>
    <w:rsid w:val="00E146D4"/>
    <w:rsid w:val="00E14E31"/>
    <w:rsid w:val="00E20F50"/>
    <w:rsid w:val="00E33C6F"/>
    <w:rsid w:val="00E36467"/>
    <w:rsid w:val="00E43148"/>
    <w:rsid w:val="00E46A55"/>
    <w:rsid w:val="00E47E6C"/>
    <w:rsid w:val="00E5534F"/>
    <w:rsid w:val="00E64894"/>
    <w:rsid w:val="00E6719D"/>
    <w:rsid w:val="00E73471"/>
    <w:rsid w:val="00E757CD"/>
    <w:rsid w:val="00E80716"/>
    <w:rsid w:val="00E87061"/>
    <w:rsid w:val="00E90FAC"/>
    <w:rsid w:val="00E920B7"/>
    <w:rsid w:val="00EA27AA"/>
    <w:rsid w:val="00EA32EC"/>
    <w:rsid w:val="00EB31CC"/>
    <w:rsid w:val="00EB39BA"/>
    <w:rsid w:val="00EB7AFB"/>
    <w:rsid w:val="00EC17BB"/>
    <w:rsid w:val="00ED07DF"/>
    <w:rsid w:val="00ED2B04"/>
    <w:rsid w:val="00EF0765"/>
    <w:rsid w:val="00EF07B6"/>
    <w:rsid w:val="00EF1A7C"/>
    <w:rsid w:val="00F13D6E"/>
    <w:rsid w:val="00F17B6C"/>
    <w:rsid w:val="00F204B6"/>
    <w:rsid w:val="00F20C23"/>
    <w:rsid w:val="00F25E86"/>
    <w:rsid w:val="00F3202B"/>
    <w:rsid w:val="00F33A1A"/>
    <w:rsid w:val="00F35E16"/>
    <w:rsid w:val="00F360F9"/>
    <w:rsid w:val="00F37FE0"/>
    <w:rsid w:val="00F546C9"/>
    <w:rsid w:val="00F602FD"/>
    <w:rsid w:val="00F6385F"/>
    <w:rsid w:val="00F65660"/>
    <w:rsid w:val="00F81C37"/>
    <w:rsid w:val="00F844EF"/>
    <w:rsid w:val="00F95FF1"/>
    <w:rsid w:val="00FA0F94"/>
    <w:rsid w:val="00FB0978"/>
    <w:rsid w:val="00FB2696"/>
    <w:rsid w:val="00FB2DBC"/>
    <w:rsid w:val="00FB42CA"/>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4:docId w14:val="66080645"/>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759326676">
      <w:bodyDiv w:val="1"/>
      <w:marLeft w:val="0"/>
      <w:marRight w:val="0"/>
      <w:marTop w:val="0"/>
      <w:marBottom w:val="0"/>
      <w:divBdr>
        <w:top w:val="none" w:sz="0" w:space="0" w:color="auto"/>
        <w:left w:val="none" w:sz="0" w:space="0" w:color="auto"/>
        <w:bottom w:val="none" w:sz="0" w:space="0" w:color="auto"/>
        <w:right w:val="none" w:sz="0" w:space="0" w:color="auto"/>
      </w:divBdr>
    </w:div>
    <w:div w:id="774904644">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13069615">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02788943">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2</Pages>
  <Words>519</Words>
  <Characters>3110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2026-11-02T11:08:00Z</cp:lastPrinted>
  <dcterms:created xsi:type="dcterms:W3CDTF">2026-11-02T11:08:00Z</dcterms:created>
  <dcterms:modified xsi:type="dcterms:W3CDTF">2026-11-02T11:08:00Z</dcterms:modified>
</cp:coreProperties>
</file>