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D43644"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D43644"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D43644"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D43644"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D43644"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D43644"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280A36" w:rsidTr="00406ABD">
        <w:trPr>
          <w:cantSplit/>
        </w:trPr>
        <w:tc>
          <w:tcPr>
            <w:tcW w:w="5529" w:type="dxa"/>
          </w:tcPr>
          <w:p w:rsidR="008009D1" w:rsidRPr="00562A44" w:rsidRDefault="008009D1" w:rsidP="00281858">
            <w:pPr>
              <w:pStyle w:val="Anschrift"/>
            </w:pPr>
          </w:p>
        </w:tc>
        <w:tc>
          <w:tcPr>
            <w:tcW w:w="4464" w:type="dxa"/>
          </w:tcPr>
          <w:p w:rsidR="008009D1" w:rsidRDefault="00D43644" w:rsidP="00DF2095">
            <w:pPr>
              <w:pStyle w:val="Infoblock"/>
            </w:pPr>
            <w:r>
              <w:t>Datum:</w:t>
            </w:r>
            <w:r w:rsidR="00034A74">
              <w:t xml:space="preserve"> </w:t>
            </w:r>
            <w:r w:rsidR="00DF2095">
              <w:fldChar w:fldCharType="begin">
                <w:ffData>
                  <w:name w:val="SS_Datum"/>
                  <w:enabled/>
                  <w:calcOnExit w:val="0"/>
                  <w:textInput>
                    <w:type w:val="date"/>
                    <w:default w:val="01.10.2026"/>
                    <w:format w:val="dd.MM.yyyy"/>
                  </w:textInput>
                </w:ffData>
              </w:fldChar>
            </w:r>
            <w:bookmarkStart w:id="16" w:name="SS_Datum"/>
            <w:r w:rsidR="00DF2095">
              <w:instrText xml:space="preserve"> FORMTEXT </w:instrText>
            </w:r>
            <w:r w:rsidR="00DF2095">
              <w:fldChar w:fldCharType="separate"/>
            </w:r>
            <w:r w:rsidR="00DF2095">
              <w:rPr>
                <w:noProof/>
              </w:rPr>
              <w:t>01.10.2026</w:t>
            </w:r>
            <w:r w:rsidR="00DF2095">
              <w:fldChar w:fldCharType="end"/>
            </w:r>
            <w:bookmarkEnd w:id="16"/>
          </w:p>
        </w:tc>
      </w:tr>
    </w:tbl>
    <w:p w:rsidR="00E15ED6" w:rsidRDefault="00E15ED6" w:rsidP="00E15ED6"/>
    <w:p w:rsidR="00E15ED6" w:rsidRPr="00E818F3" w:rsidRDefault="00D43644"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A666BF" w:rsidP="00E15ED6">
      <w:pPr>
        <w:pStyle w:val="Betreff"/>
        <w:spacing w:after="200"/>
        <w:rPr>
          <w:sz w:val="32"/>
          <w:szCs w:val="32"/>
        </w:rPr>
      </w:pPr>
      <w:r>
        <w:rPr>
          <w:sz w:val="32"/>
          <w:szCs w:val="32"/>
        </w:rPr>
        <w:t xml:space="preserve">Trennung, Scheidung, </w:t>
      </w:r>
      <w:r w:rsidRPr="00A666BF">
        <w:rPr>
          <w:sz w:val="32"/>
          <w:szCs w:val="32"/>
        </w:rPr>
        <w:t>gleichberechtigte Elternzeit</w:t>
      </w:r>
    </w:p>
    <w:p w:rsidR="008C7604" w:rsidRDefault="00A666BF" w:rsidP="006A39F1">
      <w:pPr>
        <w:pStyle w:val="Betreff"/>
        <w:spacing w:after="400"/>
        <w:rPr>
          <w:sz w:val="24"/>
          <w:szCs w:val="24"/>
        </w:rPr>
      </w:pPr>
      <w:r>
        <w:rPr>
          <w:sz w:val="24"/>
          <w:szCs w:val="24"/>
        </w:rPr>
        <w:t>Onlinevortrag und Seminar des Langener Frauenbüros</w:t>
      </w:r>
    </w:p>
    <w:p w:rsidR="00625216" w:rsidRPr="00625216" w:rsidRDefault="00A666BF" w:rsidP="00DD1C20">
      <w:pPr>
        <w:pStyle w:val="Betreff"/>
        <w:spacing w:after="200" w:line="280" w:lineRule="atLeast"/>
        <w:rPr>
          <w:b w:val="0"/>
        </w:rPr>
      </w:pPr>
      <w:r>
        <w:rPr>
          <w:b w:val="0"/>
        </w:rPr>
        <w:t xml:space="preserve">Das Langener Frauenbüro bietet im Oktober zwei </w:t>
      </w:r>
      <w:r w:rsidR="00625216" w:rsidRPr="00625216">
        <w:rPr>
          <w:b w:val="0"/>
        </w:rPr>
        <w:t xml:space="preserve">Veranstaltungen </w:t>
      </w:r>
      <w:r w:rsidR="00625216">
        <w:rPr>
          <w:b w:val="0"/>
        </w:rPr>
        <w:t>an, die den T</w:t>
      </w:r>
      <w:r w:rsidR="00DF2095">
        <w:rPr>
          <w:b w:val="0"/>
        </w:rPr>
        <w:t>eilnehmeri</w:t>
      </w:r>
      <w:r w:rsidR="00625216">
        <w:rPr>
          <w:b w:val="0"/>
        </w:rPr>
        <w:t>nnen nützliche Tipps für ihren Alltag geben.</w:t>
      </w:r>
      <w:r w:rsidR="00EE5C0A">
        <w:rPr>
          <w:b w:val="0"/>
        </w:rPr>
        <w:t xml:space="preserve"> </w:t>
      </w:r>
      <w:r w:rsidR="00625216">
        <w:rPr>
          <w:b w:val="0"/>
        </w:rPr>
        <w:t xml:space="preserve">Den Anfang macht ein </w:t>
      </w:r>
      <w:r w:rsidR="00DF2095">
        <w:rPr>
          <w:b w:val="0"/>
        </w:rPr>
        <w:t xml:space="preserve">kostenloser </w:t>
      </w:r>
      <w:r w:rsidR="00625216">
        <w:rPr>
          <w:b w:val="0"/>
        </w:rPr>
        <w:t>Online-Vortrag mit dem Titel „</w:t>
      </w:r>
      <w:r w:rsidR="00625216" w:rsidRPr="00625216">
        <w:rPr>
          <w:b w:val="0"/>
        </w:rPr>
        <w:t>Wieso sich eine gleichberechti</w:t>
      </w:r>
      <w:r w:rsidR="00625216">
        <w:rPr>
          <w:b w:val="0"/>
        </w:rPr>
        <w:t>gte Elternzeit finanziell lohnt“ am Mittwoch, 21. Oktober, 18 bis 19.30 Uhr.</w:t>
      </w:r>
      <w:r w:rsidR="00DF2095">
        <w:rPr>
          <w:b w:val="0"/>
        </w:rPr>
        <w:t xml:space="preserve"> Die Veranstaltung richtet sich an </w:t>
      </w:r>
      <w:r w:rsidR="00625216" w:rsidRPr="00625216">
        <w:rPr>
          <w:b w:val="0"/>
        </w:rPr>
        <w:t>werdende Elter</w:t>
      </w:r>
      <w:r w:rsidR="00DF2095">
        <w:rPr>
          <w:b w:val="0"/>
        </w:rPr>
        <w:t>n und Menschen mit Kinderwunsch, denn d</w:t>
      </w:r>
      <w:r w:rsidR="00625216" w:rsidRPr="00625216">
        <w:rPr>
          <w:b w:val="0"/>
        </w:rPr>
        <w:t>ie Entscheidung für ein Kind hat großen Einfluss auf die finanzielle Situation von Müttern. Fast alle „Gender Gaps“ vergrößern sich, wenn ein Paar zu Eltern wird. In dem Format findet Aufklärung über die finanziellen Auswirkungen der Elternschaft und eines klassischen Ernährer-Hausfrauen-Elternzeitmodells sta</w:t>
      </w:r>
      <w:r w:rsidR="00DF2095">
        <w:rPr>
          <w:b w:val="0"/>
        </w:rPr>
        <w:t>tt. Zudem erklärt die Referentin</w:t>
      </w:r>
      <w:r w:rsidR="00B5384F">
        <w:rPr>
          <w:b w:val="0"/>
        </w:rPr>
        <w:t>,</w:t>
      </w:r>
      <w:r w:rsidR="00DF2095">
        <w:rPr>
          <w:b w:val="0"/>
        </w:rPr>
        <w:t xml:space="preserve"> Business Coach</w:t>
      </w:r>
      <w:r w:rsidR="00B5384F">
        <w:rPr>
          <w:b w:val="0"/>
        </w:rPr>
        <w:t>in</w:t>
      </w:r>
      <w:r w:rsidR="00DF2095">
        <w:rPr>
          <w:b w:val="0"/>
        </w:rPr>
        <w:t xml:space="preserve"> </w:t>
      </w:r>
      <w:r w:rsidR="00DF2095" w:rsidRPr="00DF2095">
        <w:rPr>
          <w:b w:val="0"/>
        </w:rPr>
        <w:t>Marielle Schäfer</w:t>
      </w:r>
      <w:r w:rsidR="00B5384F">
        <w:rPr>
          <w:b w:val="0"/>
        </w:rPr>
        <w:t xml:space="preserve">, </w:t>
      </w:r>
      <w:r w:rsidR="00DF2095">
        <w:rPr>
          <w:b w:val="0"/>
        </w:rPr>
        <w:t xml:space="preserve">alternative Elternzeitmodelle </w:t>
      </w:r>
      <w:r w:rsidR="00625216" w:rsidRPr="00625216">
        <w:rPr>
          <w:b w:val="0"/>
        </w:rPr>
        <w:t xml:space="preserve">und </w:t>
      </w:r>
      <w:r w:rsidR="00DF2095">
        <w:rPr>
          <w:b w:val="0"/>
        </w:rPr>
        <w:t xml:space="preserve">legt </w:t>
      </w:r>
      <w:r w:rsidR="00625216" w:rsidRPr="00625216">
        <w:rPr>
          <w:b w:val="0"/>
        </w:rPr>
        <w:t>fünf Schritte zur gleichberechti</w:t>
      </w:r>
      <w:r w:rsidR="00DF2095">
        <w:rPr>
          <w:b w:val="0"/>
        </w:rPr>
        <w:t>gten Elternzeitplanung dar</w:t>
      </w:r>
      <w:r w:rsidR="00625216" w:rsidRPr="00625216">
        <w:rPr>
          <w:b w:val="0"/>
        </w:rPr>
        <w:t xml:space="preserve">. </w:t>
      </w:r>
      <w:r w:rsidR="00DD1C20" w:rsidRPr="00DD1C20">
        <w:rPr>
          <w:b w:val="0"/>
        </w:rPr>
        <w:t>Anm</w:t>
      </w:r>
      <w:r w:rsidR="00DD1C20">
        <w:rPr>
          <w:b w:val="0"/>
        </w:rPr>
        <w:t>eldungen für den Workshop</w:t>
      </w:r>
      <w:r w:rsidR="00DD1C20" w:rsidRPr="00DD1C20">
        <w:rPr>
          <w:b w:val="0"/>
        </w:rPr>
        <w:t xml:space="preserve">, der in Kooperation </w:t>
      </w:r>
      <w:r w:rsidR="00B5384F">
        <w:rPr>
          <w:b w:val="0"/>
        </w:rPr>
        <w:t>mit dem Büro für Staatsbürgerli</w:t>
      </w:r>
      <w:r w:rsidR="00DD1C20" w:rsidRPr="00DD1C20">
        <w:rPr>
          <w:b w:val="0"/>
        </w:rPr>
        <w:t xml:space="preserve">che Frauenarbeit </w:t>
      </w:r>
      <w:r w:rsidR="004F1C50">
        <w:rPr>
          <w:b w:val="0"/>
        </w:rPr>
        <w:t xml:space="preserve">in Wiesbaden </w:t>
      </w:r>
      <w:r w:rsidR="00DD1C20" w:rsidRPr="00DD1C20">
        <w:rPr>
          <w:b w:val="0"/>
        </w:rPr>
        <w:t>stattfinde</w:t>
      </w:r>
      <w:r w:rsidR="00DD1C20">
        <w:rPr>
          <w:b w:val="0"/>
        </w:rPr>
        <w:t>t, sind bis Mittwoch, 14. Oktober</w:t>
      </w:r>
      <w:r w:rsidR="00DD1C20" w:rsidRPr="00DD1C20">
        <w:rPr>
          <w:b w:val="0"/>
        </w:rPr>
        <w:t xml:space="preserve">, online möglich unter der Adresse www.buero-frauenarbeit.de (Angebote/Jahresprogramm-online). </w:t>
      </w:r>
    </w:p>
    <w:p w:rsidR="00342D8C" w:rsidRDefault="00A666BF" w:rsidP="00A666BF">
      <w:pPr>
        <w:pStyle w:val="Betreff"/>
        <w:spacing w:after="200" w:line="280" w:lineRule="atLeast"/>
        <w:rPr>
          <w:b w:val="0"/>
        </w:rPr>
      </w:pPr>
      <w:r w:rsidRPr="00A666BF">
        <w:rPr>
          <w:b w:val="0"/>
        </w:rPr>
        <w:t xml:space="preserve">„Frauen in Trennung und Scheidung – Immer die richtige (Ent-)Scheidung“ lautet der </w:t>
      </w:r>
      <w:r w:rsidR="00DF2095">
        <w:rPr>
          <w:b w:val="0"/>
        </w:rPr>
        <w:t>Name</w:t>
      </w:r>
      <w:r w:rsidR="004F1C50">
        <w:rPr>
          <w:b w:val="0"/>
        </w:rPr>
        <w:t xml:space="preserve"> </w:t>
      </w:r>
      <w:r w:rsidRPr="00A666BF">
        <w:rPr>
          <w:b w:val="0"/>
        </w:rPr>
        <w:t xml:space="preserve">eines Seminars im </w:t>
      </w:r>
      <w:r w:rsidR="004F1C50">
        <w:rPr>
          <w:b w:val="0"/>
        </w:rPr>
        <w:t xml:space="preserve">Zentrum für Jung und Alt </w:t>
      </w:r>
      <w:r w:rsidR="00342D8C">
        <w:rPr>
          <w:b w:val="0"/>
        </w:rPr>
        <w:t xml:space="preserve">(ZenJA) </w:t>
      </w:r>
      <w:r w:rsidR="004F1C50">
        <w:rPr>
          <w:b w:val="0"/>
        </w:rPr>
        <w:t xml:space="preserve">an der Zimmerstraße </w:t>
      </w:r>
      <w:r w:rsidR="006342E2">
        <w:rPr>
          <w:b w:val="0"/>
        </w:rPr>
        <w:t xml:space="preserve">3 in Langen </w:t>
      </w:r>
      <w:r w:rsidR="00696E8E">
        <w:rPr>
          <w:b w:val="0"/>
        </w:rPr>
        <w:t>am Mittwoch, 28. Oktober, 19</w:t>
      </w:r>
      <w:r w:rsidRPr="00A666BF">
        <w:rPr>
          <w:b w:val="0"/>
        </w:rPr>
        <w:t xml:space="preserve"> </w:t>
      </w:r>
      <w:r w:rsidR="00696E8E">
        <w:rPr>
          <w:b w:val="0"/>
        </w:rPr>
        <w:t xml:space="preserve">bis 21.30 </w:t>
      </w:r>
      <w:r w:rsidRPr="00A666BF">
        <w:rPr>
          <w:b w:val="0"/>
        </w:rPr>
        <w:t>Uhr, das Frauen in schwierigen Lebenssituationen helfen möchte. Für Humera Ashraf, Rechtsanwältin und Fachanwältin für Familienrecht aus Offenbach, ist es wichtig, dass Frauen über Scheidung und Eheverträge gut informiert sind, um sich und ihre Zukunft unabhängig und fair gestalten zu können. Mit dem richtigen Wissen können diese aktiv dazu beitragen, dass ihre Rechte und Bedürfnisse in der Ehe und darüber hinaus gesichert sind. Denn Frauen in Trennung und Scheidung sind mit verschiedenen Schwierigkeiten konfrontiert: die emotionale Belastung, die soziale Veränderung sowie die finanzielle Unsicherheit, die sich aus dem Verlust des gemeinsamen Einkommens oder Vermögens ergeben kann. Wenn dazu noch die rechtliche Komplexität hinzukommt, die sich aus den verschiedenen Gesetzen und Regelungen ergibt, die eine Trennung oder Scheidung betreffen, wie zum Beispiel Ehescheidung, Zugewinn, Unterhalt, Sorgerecht oder Ehewohnungszuweisung, dann ist dies für die meisten eine Herausforderung.</w:t>
      </w:r>
    </w:p>
    <w:p w:rsidR="0053303C" w:rsidRPr="0053303C" w:rsidRDefault="00342D8C" w:rsidP="003D2E78">
      <w:pPr>
        <w:pStyle w:val="Betreff"/>
        <w:spacing w:after="200" w:line="280" w:lineRule="atLeast"/>
        <w:rPr>
          <w:b w:val="0"/>
        </w:rPr>
      </w:pPr>
      <w:r w:rsidRPr="00342D8C">
        <w:rPr>
          <w:b w:val="0"/>
        </w:rPr>
        <w:t>Die Veranstaltung findet in Zusammenarbeit des Büros für Staatsbürgerliche Frauenarbeit Wiesbaden, dem Frauenbüro Langen und dem ZenJA statt und kostet fünf Euro.</w:t>
      </w:r>
      <w:r w:rsidR="00B5384F">
        <w:rPr>
          <w:b w:val="0"/>
        </w:rPr>
        <w:t xml:space="preserve"> </w:t>
      </w:r>
      <w:r w:rsidR="00B5384F">
        <w:rPr>
          <w:b w:val="0"/>
        </w:rPr>
        <w:lastRenderedPageBreak/>
        <w:t>A</w:t>
      </w:r>
      <w:r w:rsidRPr="00342D8C">
        <w:rPr>
          <w:b w:val="0"/>
        </w:rPr>
        <w:t>nmeldungen nimmt das Frauenbüro Langen bis Mittwoch, 14. Oktober, per E-Mail an die Adresse frauenbuer@langen.de entgegen.</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184" w:rsidRDefault="00967184" w:rsidP="008009D1">
      <w:r>
        <w:separator/>
      </w:r>
    </w:p>
    <w:p w:rsidR="00967184" w:rsidRDefault="00967184"/>
  </w:endnote>
  <w:endnote w:type="continuationSeparator" w:id="0">
    <w:p w:rsidR="00967184" w:rsidRDefault="00967184" w:rsidP="008009D1">
      <w:r>
        <w:continuationSeparator/>
      </w:r>
    </w:p>
    <w:p w:rsidR="00967184" w:rsidRDefault="00967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D43644"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B5384F">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B5384F">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D43644"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B5384F">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B5384F">
      <w:rPr>
        <w:rStyle w:val="Seitenzahl"/>
        <w:noProof/>
      </w:rPr>
      <w:t>2</w:t>
    </w:r>
    <w:r w:rsidRPr="00786340">
      <w:rPr>
        <w:rStyle w:val="Seitenzahl"/>
      </w:rPr>
      <w:fldChar w:fldCharType="end"/>
    </w:r>
  </w:p>
  <w:p w:rsidR="00E15ED6" w:rsidRDefault="00D43644"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D43644"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D43644"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D43644"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D43644"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184" w:rsidRDefault="00967184" w:rsidP="008009D1">
      <w:r>
        <w:separator/>
      </w:r>
    </w:p>
    <w:p w:rsidR="00967184" w:rsidRDefault="00967184"/>
  </w:footnote>
  <w:footnote w:type="continuationSeparator" w:id="0">
    <w:p w:rsidR="00967184" w:rsidRDefault="00967184" w:rsidP="008009D1">
      <w:r>
        <w:continuationSeparator/>
      </w:r>
    </w:p>
    <w:p w:rsidR="00967184" w:rsidRDefault="0096718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D43644"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D43644">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D43644"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144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0A36"/>
    <w:rsid w:val="00281858"/>
    <w:rsid w:val="00283047"/>
    <w:rsid w:val="002835F2"/>
    <w:rsid w:val="00287AC6"/>
    <w:rsid w:val="00293440"/>
    <w:rsid w:val="002B337A"/>
    <w:rsid w:val="002B7AD4"/>
    <w:rsid w:val="002E0326"/>
    <w:rsid w:val="002E7983"/>
    <w:rsid w:val="002F2388"/>
    <w:rsid w:val="002F31A1"/>
    <w:rsid w:val="002F450B"/>
    <w:rsid w:val="003061F1"/>
    <w:rsid w:val="003121C4"/>
    <w:rsid w:val="00314D2F"/>
    <w:rsid w:val="00326801"/>
    <w:rsid w:val="00342D8C"/>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85FFC"/>
    <w:rsid w:val="0049085B"/>
    <w:rsid w:val="00497237"/>
    <w:rsid w:val="004976A2"/>
    <w:rsid w:val="004A4FA3"/>
    <w:rsid w:val="004B1FB4"/>
    <w:rsid w:val="004B466E"/>
    <w:rsid w:val="004B5F49"/>
    <w:rsid w:val="004B5F99"/>
    <w:rsid w:val="004B6039"/>
    <w:rsid w:val="004D069F"/>
    <w:rsid w:val="004F09A5"/>
    <w:rsid w:val="004F1C50"/>
    <w:rsid w:val="004F4F5B"/>
    <w:rsid w:val="00501BE7"/>
    <w:rsid w:val="00515902"/>
    <w:rsid w:val="00517A4C"/>
    <w:rsid w:val="0053303C"/>
    <w:rsid w:val="00535811"/>
    <w:rsid w:val="00543EB6"/>
    <w:rsid w:val="00553A8B"/>
    <w:rsid w:val="00557653"/>
    <w:rsid w:val="00560436"/>
    <w:rsid w:val="00562A44"/>
    <w:rsid w:val="005768A7"/>
    <w:rsid w:val="00591FFA"/>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216"/>
    <w:rsid w:val="00625C88"/>
    <w:rsid w:val="00630676"/>
    <w:rsid w:val="006342E2"/>
    <w:rsid w:val="0064313A"/>
    <w:rsid w:val="006778AA"/>
    <w:rsid w:val="00696E8E"/>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184"/>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666BF"/>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384F"/>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3644"/>
    <w:rsid w:val="00D4701E"/>
    <w:rsid w:val="00D47822"/>
    <w:rsid w:val="00D521A3"/>
    <w:rsid w:val="00D541EC"/>
    <w:rsid w:val="00D67C77"/>
    <w:rsid w:val="00D7794E"/>
    <w:rsid w:val="00D84B1D"/>
    <w:rsid w:val="00D92537"/>
    <w:rsid w:val="00DB4DB5"/>
    <w:rsid w:val="00DD1C20"/>
    <w:rsid w:val="00DE20D5"/>
    <w:rsid w:val="00DF209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E5C0A"/>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CF6D6"/>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B8EE3-B333-4933-8216-C27F433C9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2841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81</cp:revision>
  <cp:lastPrinted>2013-07-19T04:31:00Z</cp:lastPrinted>
  <dcterms:created xsi:type="dcterms:W3CDTF">2012-11-16T07:44:00Z</dcterms:created>
  <dcterms:modified xsi:type="dcterms:W3CDTF">2026-09-29T12:59:00Z</dcterms:modified>
</cp:coreProperties>
</file>