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0010C4" w14:textId="77777777" w:rsidR="00375649" w:rsidRDefault="00375649" w:rsidP="00375649"/>
    <w:tbl>
      <w:tblPr>
        <w:tblStyle w:val="Tabellenraster"/>
        <w:tblpPr w:leftFromText="141" w:rightFromText="141" w:horzAnchor="margin" w:tblpY="435"/>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76" w:type="dxa"/>
          <w:right w:w="176" w:type="dxa"/>
        </w:tblCellMar>
        <w:tblLook w:val="04A0" w:firstRow="1" w:lastRow="0" w:firstColumn="1" w:lastColumn="0" w:noHBand="0" w:noVBand="1"/>
      </w:tblPr>
      <w:tblGrid>
        <w:gridCol w:w="5246"/>
        <w:gridCol w:w="992"/>
        <w:gridCol w:w="3969"/>
      </w:tblGrid>
      <w:tr w:rsidR="00375649" w:rsidRPr="002A0469" w14:paraId="61325F48" w14:textId="77777777" w:rsidTr="00734409">
        <w:trPr>
          <w:trHeight w:val="2258"/>
        </w:trPr>
        <w:tc>
          <w:tcPr>
            <w:tcW w:w="5246" w:type="dxa"/>
          </w:tcPr>
          <w:p w14:paraId="21900E5D" w14:textId="77777777" w:rsidR="00375649" w:rsidRPr="00527464" w:rsidRDefault="00375649" w:rsidP="007E59DC">
            <w:pPr>
              <w:spacing w:after="360" w:line="276" w:lineRule="auto"/>
              <w:rPr>
                <w:rFonts w:cs="Arial"/>
                <w:sz w:val="14"/>
                <w:szCs w:val="14"/>
              </w:rPr>
            </w:pPr>
            <w:r>
              <w:rPr>
                <w:rStyle w:val="AdressfeldAbsenderZchn"/>
              </w:rPr>
              <w:t xml:space="preserve">Kulturagentur </w:t>
            </w:r>
            <w:r w:rsidRPr="00527464">
              <w:rPr>
                <w:rStyle w:val="AdressfeldAbsenderZchn"/>
              </w:rPr>
              <w:t>Rhön-Grabfeld • 9761</w:t>
            </w:r>
            <w:r>
              <w:rPr>
                <w:rStyle w:val="AdressfeldAbsenderZchn"/>
              </w:rPr>
              <w:t>6</w:t>
            </w:r>
            <w:r w:rsidRPr="00527464">
              <w:rPr>
                <w:rFonts w:cs="Arial"/>
                <w:sz w:val="14"/>
                <w:szCs w:val="14"/>
              </w:rPr>
              <w:t xml:space="preserve"> Bad Neustadt </w:t>
            </w:r>
            <w:proofErr w:type="spellStart"/>
            <w:r w:rsidRPr="00527464">
              <w:rPr>
                <w:rFonts w:cs="Arial"/>
                <w:sz w:val="14"/>
                <w:szCs w:val="14"/>
              </w:rPr>
              <w:t>a.d.</w:t>
            </w:r>
            <w:proofErr w:type="spellEnd"/>
            <w:r w:rsidRPr="00527464">
              <w:rPr>
                <w:rFonts w:cs="Arial"/>
                <w:sz w:val="14"/>
                <w:szCs w:val="14"/>
              </w:rPr>
              <w:t xml:space="preserve"> Saale</w:t>
            </w:r>
          </w:p>
          <w:p w14:paraId="2E83D37D" w14:textId="77777777" w:rsidR="00375649" w:rsidRDefault="00375649" w:rsidP="00734409">
            <w:pPr>
              <w:spacing w:line="276" w:lineRule="auto"/>
              <w:ind w:left="108"/>
              <w:rPr>
                <w:rFonts w:cs="Arial"/>
                <w:szCs w:val="21"/>
              </w:rPr>
            </w:pPr>
          </w:p>
          <w:p w14:paraId="125523C0" w14:textId="77777777" w:rsidR="00375649" w:rsidRPr="002A0469" w:rsidRDefault="00375649" w:rsidP="00734409">
            <w:pPr>
              <w:spacing w:after="360" w:line="276" w:lineRule="auto"/>
              <w:rPr>
                <w:rFonts w:cs="Arial"/>
                <w:b/>
                <w:sz w:val="32"/>
                <w:szCs w:val="32"/>
              </w:rPr>
            </w:pPr>
            <w:bookmarkStart w:id="0" w:name="Betreff"/>
            <w:bookmarkEnd w:id="0"/>
            <w:r w:rsidRPr="002A0469">
              <w:rPr>
                <w:rFonts w:cs="Arial"/>
                <w:b/>
                <w:sz w:val="32"/>
                <w:szCs w:val="32"/>
              </w:rPr>
              <w:t>PRESSEMITTEILUNG</w:t>
            </w:r>
          </w:p>
          <w:p w14:paraId="67493F36" w14:textId="77777777" w:rsidR="00375649" w:rsidRPr="002A0469" w:rsidRDefault="00375649" w:rsidP="00734409">
            <w:pPr>
              <w:spacing w:line="276" w:lineRule="auto"/>
              <w:ind w:left="-38"/>
              <w:rPr>
                <w:rFonts w:cs="Arial"/>
                <w:szCs w:val="21"/>
              </w:rPr>
            </w:pPr>
            <w:r w:rsidRPr="002A0469">
              <w:rPr>
                <w:rFonts w:cs="Arial"/>
                <w:szCs w:val="21"/>
              </w:rPr>
              <w:t>zur honorarfreien Veröffentlichung</w:t>
            </w:r>
          </w:p>
          <w:p w14:paraId="000AD8E2" w14:textId="77777777" w:rsidR="00375649" w:rsidRPr="002A0469" w:rsidRDefault="00375649" w:rsidP="00734409">
            <w:pPr>
              <w:spacing w:line="276" w:lineRule="auto"/>
              <w:ind w:left="108"/>
              <w:rPr>
                <w:rFonts w:cs="Arial"/>
                <w:szCs w:val="21"/>
              </w:rPr>
            </w:pPr>
          </w:p>
        </w:tc>
        <w:tc>
          <w:tcPr>
            <w:tcW w:w="992" w:type="dxa"/>
          </w:tcPr>
          <w:p w14:paraId="3B2EF68C" w14:textId="77777777" w:rsidR="00375649" w:rsidRPr="002A0469" w:rsidRDefault="00375649" w:rsidP="00734409">
            <w:pPr>
              <w:spacing w:line="240" w:lineRule="exact"/>
              <w:rPr>
                <w:rFonts w:cs="Arial"/>
                <w:sz w:val="20"/>
                <w:szCs w:val="20"/>
              </w:rPr>
            </w:pPr>
          </w:p>
        </w:tc>
        <w:tc>
          <w:tcPr>
            <w:tcW w:w="3969" w:type="dxa"/>
          </w:tcPr>
          <w:p w14:paraId="13B5254A" w14:textId="77777777" w:rsidR="00375649" w:rsidRPr="002A0469" w:rsidRDefault="00375649" w:rsidP="00734409">
            <w:pPr>
              <w:spacing w:line="200" w:lineRule="exact"/>
              <w:rPr>
                <w:rFonts w:cs="Arial"/>
                <w:b/>
                <w:sz w:val="16"/>
                <w:szCs w:val="16"/>
              </w:rPr>
            </w:pPr>
            <w:r>
              <w:rPr>
                <w:rFonts w:cs="Arial"/>
                <w:b/>
                <w:sz w:val="16"/>
                <w:szCs w:val="16"/>
              </w:rPr>
              <w:t xml:space="preserve">Kulturagentur </w:t>
            </w:r>
          </w:p>
          <w:p w14:paraId="2764537D" w14:textId="77777777" w:rsidR="00375649" w:rsidRDefault="00375649" w:rsidP="00734409">
            <w:pPr>
              <w:spacing w:line="200" w:lineRule="exact"/>
              <w:rPr>
                <w:rFonts w:cs="Arial"/>
                <w:sz w:val="16"/>
                <w:szCs w:val="16"/>
              </w:rPr>
            </w:pPr>
            <w:r>
              <w:rPr>
                <w:rFonts w:cs="Arial"/>
                <w:sz w:val="16"/>
                <w:szCs w:val="16"/>
              </w:rPr>
              <w:t>Landkreis Rhön-Grabfeld</w:t>
            </w:r>
          </w:p>
          <w:p w14:paraId="4EE3A073" w14:textId="77777777" w:rsidR="00375649" w:rsidRDefault="00375649" w:rsidP="00734409">
            <w:pPr>
              <w:spacing w:line="200" w:lineRule="exact"/>
              <w:rPr>
                <w:rFonts w:cs="Arial"/>
                <w:sz w:val="16"/>
                <w:szCs w:val="16"/>
              </w:rPr>
            </w:pPr>
            <w:proofErr w:type="spellStart"/>
            <w:r>
              <w:rPr>
                <w:rFonts w:cs="Arial"/>
                <w:sz w:val="16"/>
                <w:szCs w:val="16"/>
              </w:rPr>
              <w:t>Spörleinstraße</w:t>
            </w:r>
            <w:proofErr w:type="spellEnd"/>
            <w:r>
              <w:rPr>
                <w:rFonts w:cs="Arial"/>
                <w:sz w:val="16"/>
                <w:szCs w:val="16"/>
              </w:rPr>
              <w:t xml:space="preserve"> 11, 97616 Bad Neustadt </w:t>
            </w:r>
            <w:proofErr w:type="spellStart"/>
            <w:r>
              <w:rPr>
                <w:rFonts w:cs="Arial"/>
                <w:sz w:val="16"/>
                <w:szCs w:val="16"/>
              </w:rPr>
              <w:t>a.d.</w:t>
            </w:r>
            <w:proofErr w:type="spellEnd"/>
            <w:r>
              <w:rPr>
                <w:rFonts w:cs="Arial"/>
                <w:sz w:val="16"/>
                <w:szCs w:val="16"/>
              </w:rPr>
              <w:t xml:space="preserve"> Saale</w:t>
            </w:r>
          </w:p>
          <w:p w14:paraId="0D8F44E8" w14:textId="77777777" w:rsidR="00375649" w:rsidRPr="002A0469" w:rsidRDefault="00375649" w:rsidP="00734409">
            <w:pPr>
              <w:spacing w:line="200" w:lineRule="exact"/>
              <w:rPr>
                <w:rFonts w:cs="Arial"/>
                <w:sz w:val="16"/>
                <w:szCs w:val="16"/>
              </w:rPr>
            </w:pPr>
          </w:p>
          <w:p w14:paraId="4C5325B0" w14:textId="77777777" w:rsidR="00375649" w:rsidRPr="002A0469" w:rsidRDefault="00375649" w:rsidP="00734409">
            <w:pPr>
              <w:spacing w:line="200" w:lineRule="exact"/>
              <w:rPr>
                <w:rFonts w:cs="Arial"/>
                <w:sz w:val="16"/>
                <w:szCs w:val="16"/>
              </w:rPr>
            </w:pPr>
          </w:p>
          <w:tbl>
            <w:tblPr>
              <w:tblStyle w:val="Tabellenraster"/>
              <w:tblW w:w="36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525"/>
              <w:gridCol w:w="2126"/>
            </w:tblGrid>
            <w:tr w:rsidR="00375649" w:rsidRPr="002A0469" w14:paraId="15BEE16D" w14:textId="77777777" w:rsidTr="00734409">
              <w:tc>
                <w:tcPr>
                  <w:tcW w:w="1525" w:type="dxa"/>
                </w:tcPr>
                <w:p w14:paraId="35E6A10D" w14:textId="6AA85307" w:rsidR="00375649" w:rsidRPr="002A0469" w:rsidRDefault="00375649" w:rsidP="00F7036B">
                  <w:pPr>
                    <w:framePr w:hSpace="141" w:wrap="around" w:hAnchor="margin" w:y="435"/>
                    <w:spacing w:line="200" w:lineRule="exact"/>
                    <w:rPr>
                      <w:rFonts w:cs="Arial"/>
                      <w:sz w:val="16"/>
                      <w:szCs w:val="16"/>
                    </w:rPr>
                  </w:pPr>
                  <w:r w:rsidRPr="002A0469">
                    <w:rPr>
                      <w:rFonts w:cs="Arial"/>
                      <w:sz w:val="16"/>
                      <w:szCs w:val="16"/>
                    </w:rPr>
                    <w:t>Datum:</w:t>
                  </w:r>
                </w:p>
                <w:p w14:paraId="6BBD45F6" w14:textId="77777777" w:rsidR="00375649" w:rsidRPr="002A0469" w:rsidRDefault="00375649" w:rsidP="00F7036B">
                  <w:pPr>
                    <w:framePr w:hSpace="141" w:wrap="around" w:hAnchor="margin" w:y="435"/>
                    <w:spacing w:line="200" w:lineRule="exact"/>
                    <w:rPr>
                      <w:rFonts w:cs="Arial"/>
                      <w:sz w:val="16"/>
                      <w:szCs w:val="16"/>
                    </w:rPr>
                  </w:pPr>
                </w:p>
              </w:tc>
              <w:tc>
                <w:tcPr>
                  <w:tcW w:w="2126" w:type="dxa"/>
                </w:tcPr>
                <w:p w14:paraId="31FEC456" w14:textId="7A82CE71" w:rsidR="00375649" w:rsidRPr="002A0469" w:rsidRDefault="00F7036B" w:rsidP="00F7036B">
                  <w:pPr>
                    <w:framePr w:hSpace="141" w:wrap="around" w:hAnchor="margin" w:y="435"/>
                    <w:spacing w:line="200" w:lineRule="exact"/>
                    <w:rPr>
                      <w:rFonts w:cs="Arial"/>
                      <w:sz w:val="16"/>
                      <w:szCs w:val="16"/>
                    </w:rPr>
                  </w:pPr>
                  <w:r>
                    <w:rPr>
                      <w:rFonts w:cs="Arial"/>
                      <w:sz w:val="16"/>
                      <w:szCs w:val="16"/>
                    </w:rPr>
                    <w:t>02</w:t>
                  </w:r>
                  <w:r w:rsidR="0098159D">
                    <w:rPr>
                      <w:rFonts w:cs="Arial"/>
                      <w:sz w:val="16"/>
                      <w:szCs w:val="16"/>
                    </w:rPr>
                    <w:t>.1</w:t>
                  </w:r>
                  <w:r>
                    <w:rPr>
                      <w:rFonts w:cs="Arial"/>
                      <w:sz w:val="16"/>
                      <w:szCs w:val="16"/>
                    </w:rPr>
                    <w:t>1</w:t>
                  </w:r>
                  <w:r w:rsidR="0098159D">
                    <w:rPr>
                      <w:rFonts w:cs="Arial"/>
                      <w:sz w:val="16"/>
                      <w:szCs w:val="16"/>
                    </w:rPr>
                    <w:t>.2026</w:t>
                  </w:r>
                </w:p>
              </w:tc>
            </w:tr>
            <w:tr w:rsidR="00375649" w:rsidRPr="002A0469" w14:paraId="7006BFB8" w14:textId="77777777" w:rsidTr="00734409">
              <w:tc>
                <w:tcPr>
                  <w:tcW w:w="3651" w:type="dxa"/>
                  <w:gridSpan w:val="2"/>
                </w:tcPr>
                <w:p w14:paraId="6E41DEA1" w14:textId="17809AFB" w:rsidR="00375649" w:rsidRPr="002A0469" w:rsidRDefault="00375649" w:rsidP="00F7036B">
                  <w:pPr>
                    <w:framePr w:hSpace="141" w:wrap="around" w:hAnchor="margin" w:y="435"/>
                    <w:spacing w:line="200" w:lineRule="exact"/>
                    <w:rPr>
                      <w:rFonts w:cs="Arial"/>
                      <w:sz w:val="16"/>
                      <w:szCs w:val="16"/>
                    </w:rPr>
                  </w:pPr>
                </w:p>
              </w:tc>
            </w:tr>
            <w:tr w:rsidR="00375649" w:rsidRPr="002A0469" w14:paraId="6F5782D4" w14:textId="77777777" w:rsidTr="00734409">
              <w:tc>
                <w:tcPr>
                  <w:tcW w:w="3651" w:type="dxa"/>
                  <w:gridSpan w:val="2"/>
                </w:tcPr>
                <w:p w14:paraId="4DF5F226" w14:textId="3BC65C49" w:rsidR="00375649" w:rsidRPr="002A0469" w:rsidRDefault="00375649" w:rsidP="00F7036B">
                  <w:pPr>
                    <w:framePr w:hSpace="141" w:wrap="around" w:hAnchor="margin" w:y="435"/>
                    <w:spacing w:line="200" w:lineRule="exact"/>
                    <w:rPr>
                      <w:rFonts w:cs="Arial"/>
                      <w:sz w:val="16"/>
                      <w:szCs w:val="16"/>
                    </w:rPr>
                  </w:pPr>
                </w:p>
              </w:tc>
            </w:tr>
            <w:tr w:rsidR="00375649" w:rsidRPr="002A0469" w14:paraId="22DE8955" w14:textId="77777777" w:rsidTr="00734409">
              <w:tc>
                <w:tcPr>
                  <w:tcW w:w="3651" w:type="dxa"/>
                  <w:gridSpan w:val="2"/>
                </w:tcPr>
                <w:p w14:paraId="0B42F5DB" w14:textId="43CF32D6" w:rsidR="00375649" w:rsidRPr="002A0469" w:rsidRDefault="00375649" w:rsidP="00F7036B">
                  <w:pPr>
                    <w:framePr w:hSpace="141" w:wrap="around" w:hAnchor="margin" w:y="435"/>
                    <w:spacing w:line="200" w:lineRule="exact"/>
                    <w:rPr>
                      <w:rFonts w:cs="Arial"/>
                      <w:sz w:val="16"/>
                      <w:szCs w:val="16"/>
                    </w:rPr>
                  </w:pPr>
                </w:p>
              </w:tc>
            </w:tr>
            <w:tr w:rsidR="00375649" w:rsidRPr="002A0469" w14:paraId="2151A222" w14:textId="77777777" w:rsidTr="00734409">
              <w:tc>
                <w:tcPr>
                  <w:tcW w:w="3651" w:type="dxa"/>
                  <w:gridSpan w:val="2"/>
                </w:tcPr>
                <w:p w14:paraId="4E475340" w14:textId="77777777" w:rsidR="00375649" w:rsidRPr="002A0469" w:rsidRDefault="00375649" w:rsidP="00F7036B">
                  <w:pPr>
                    <w:framePr w:hSpace="141" w:wrap="around" w:hAnchor="margin" w:y="435"/>
                    <w:spacing w:line="200" w:lineRule="exact"/>
                    <w:rPr>
                      <w:rFonts w:cs="Arial"/>
                      <w:sz w:val="16"/>
                      <w:szCs w:val="16"/>
                    </w:rPr>
                  </w:pPr>
                </w:p>
              </w:tc>
            </w:tr>
          </w:tbl>
          <w:p w14:paraId="53C5AAB2" w14:textId="77777777" w:rsidR="00375649" w:rsidRPr="002A0469" w:rsidRDefault="00375649" w:rsidP="00734409">
            <w:pPr>
              <w:spacing w:line="200" w:lineRule="exact"/>
            </w:pPr>
          </w:p>
        </w:tc>
      </w:tr>
    </w:tbl>
    <w:p w14:paraId="25480012" w14:textId="77777777" w:rsidR="00375649" w:rsidRDefault="00375649" w:rsidP="00375649">
      <w:pPr>
        <w:rPr>
          <w:rFonts w:cs="Arial"/>
          <w:b/>
          <w:sz w:val="20"/>
          <w:szCs w:val="21"/>
        </w:rPr>
      </w:pPr>
    </w:p>
    <w:p w14:paraId="5A669363" w14:textId="63833BB6" w:rsidR="00375649" w:rsidRPr="007E59DC" w:rsidRDefault="00375649" w:rsidP="007E59DC">
      <w:pPr>
        <w:pStyle w:val="StandardWeb"/>
        <w:spacing w:after="0" w:afterAutospacing="0" w:line="276" w:lineRule="auto"/>
        <w:rPr>
          <w:rFonts w:ascii="Calibri" w:hAnsi="Calibri" w:cs="Calibri"/>
          <w:b/>
          <w:bCs/>
          <w:color w:val="007632"/>
          <w:sz w:val="28"/>
        </w:rPr>
      </w:pPr>
      <w:r w:rsidRPr="007E59DC">
        <w:rPr>
          <w:rFonts w:ascii="Arial" w:hAnsi="Arial" w:cs="Arial"/>
          <w:b/>
          <w:bCs/>
          <w:color w:val="007632"/>
          <w:sz w:val="26"/>
          <w:szCs w:val="26"/>
        </w:rPr>
        <w:t>Wege. Spuren. Weitergehen - Zehn Frauen. Zehn Lebensgeschichten. Eine Ausstellung voller Mut.</w:t>
      </w:r>
      <w:r w:rsidR="007E59DC">
        <w:rPr>
          <w:rFonts w:ascii="Calibri" w:hAnsi="Calibri" w:cs="Calibri"/>
          <w:b/>
          <w:bCs/>
          <w:color w:val="007632"/>
          <w:sz w:val="28"/>
        </w:rPr>
        <w:br/>
      </w:r>
      <w:r w:rsidRPr="007E59DC">
        <w:rPr>
          <w:rFonts w:ascii="Arial" w:hAnsi="Arial" w:cs="Arial"/>
          <w:color w:val="007632"/>
          <w:sz w:val="26"/>
          <w:szCs w:val="26"/>
        </w:rPr>
        <w:t>Neue Ausstellung im Foyer des Landratsamtes Rhön-Grabfeld lädt dazu ein, hinter die Gesichter zu blicken und persönliche Lebenswege zu entdecken</w:t>
      </w:r>
    </w:p>
    <w:p w14:paraId="3929AA51" w14:textId="3E937A4D" w:rsidR="00375649" w:rsidRPr="007E59DC" w:rsidRDefault="00375649" w:rsidP="007E59DC">
      <w:pPr>
        <w:pStyle w:val="StandardWeb"/>
        <w:spacing w:line="360" w:lineRule="auto"/>
        <w:rPr>
          <w:rFonts w:ascii="Arial" w:hAnsi="Arial" w:cs="Arial"/>
          <w:sz w:val="21"/>
          <w:szCs w:val="21"/>
          <w:lang w:eastAsia="en-US"/>
        </w:rPr>
      </w:pPr>
      <w:r w:rsidRPr="007E59DC">
        <w:rPr>
          <w:rFonts w:ascii="Arial" w:hAnsi="Arial" w:cs="Arial"/>
          <w:sz w:val="21"/>
          <w:szCs w:val="21"/>
          <w:lang w:eastAsia="en-US"/>
        </w:rPr>
        <w:t>Was sehen wir von einem Menschen und was bleibt unsichtbar? Mit dieser Frage beschäftigt sich die Ausstellung „WEGE. SPUREN. WEITERGEHEN“, die ab 2. November 2026 im Foyer des Landratsamtes Rhön-Grabfeld zu sehen ist. Zehn Frauen geben darin Einblicke in ihre persönlichen Lebensgeschichten, prägende Erfahrungen und die Spuren, die das Leben hinterlassen hat.</w:t>
      </w:r>
    </w:p>
    <w:p w14:paraId="0CD0136A" w14:textId="67A63C98" w:rsidR="007E59DC" w:rsidRDefault="00884445" w:rsidP="007E59DC">
      <w:pPr>
        <w:pStyle w:val="StandardWeb"/>
        <w:spacing w:line="360" w:lineRule="auto"/>
        <w:rPr>
          <w:rFonts w:ascii="Arial" w:hAnsi="Arial" w:cs="Arial"/>
          <w:sz w:val="21"/>
          <w:szCs w:val="21"/>
          <w:lang w:eastAsia="en-US"/>
        </w:rPr>
      </w:pPr>
      <w:r w:rsidRPr="007E59DC">
        <w:rPr>
          <w:rFonts w:ascii="Arial" w:hAnsi="Arial" w:cs="Arial"/>
          <w:sz w:val="21"/>
          <w:szCs w:val="21"/>
          <w:lang w:eastAsia="en-US"/>
        </w:rPr>
        <w:t>Wie treffend Landrätin Sonja Rahm die Ausstellung mit den Worten „Geschichten, die ins Herz gehen“ beschrieb, zeigte sich besonders eindrucksvoll, als Kuratorin Christine Wehe-Bamberger die Geschichte eines roten</w:t>
      </w:r>
      <w:r w:rsidR="004A678E">
        <w:rPr>
          <w:rFonts w:ascii="Arial" w:hAnsi="Arial" w:cs="Arial"/>
          <w:sz w:val="21"/>
          <w:szCs w:val="21"/>
          <w:lang w:eastAsia="en-US"/>
        </w:rPr>
        <w:t xml:space="preserve"> Schals</w:t>
      </w:r>
      <w:r w:rsidRPr="007E59DC">
        <w:rPr>
          <w:rFonts w:ascii="Arial" w:hAnsi="Arial" w:cs="Arial"/>
          <w:sz w:val="21"/>
          <w:szCs w:val="21"/>
          <w:lang w:eastAsia="en-US"/>
        </w:rPr>
        <w:t xml:space="preserve"> erzählte. Das persönliche Erinnerungsstück ist Teil der Ausstellung und</w:t>
      </w:r>
      <w:r w:rsidR="0009224A">
        <w:rPr>
          <w:rFonts w:ascii="Arial" w:hAnsi="Arial" w:cs="Arial"/>
          <w:sz w:val="21"/>
          <w:szCs w:val="21"/>
          <w:lang w:eastAsia="en-US"/>
        </w:rPr>
        <w:t xml:space="preserve"> steht für eine </w:t>
      </w:r>
      <w:r w:rsidRPr="007E59DC">
        <w:rPr>
          <w:rFonts w:ascii="Arial" w:hAnsi="Arial" w:cs="Arial"/>
          <w:sz w:val="21"/>
          <w:szCs w:val="21"/>
          <w:lang w:eastAsia="en-US"/>
        </w:rPr>
        <w:t xml:space="preserve">Frau, die mit ihren beiden kleinen Söhnen in einem Schlauchboot das Meer überquerte. Als Nichtschwimmerin war sie unendlich erleichtert, endlich wieder festen Boden unter den Füßen zu spüren. </w:t>
      </w:r>
    </w:p>
    <w:p w14:paraId="202CE866" w14:textId="22088B50" w:rsidR="00884445" w:rsidRPr="007E59DC" w:rsidRDefault="00884445" w:rsidP="007E59DC">
      <w:pPr>
        <w:pStyle w:val="StandardWeb"/>
        <w:spacing w:line="360" w:lineRule="auto"/>
        <w:rPr>
          <w:rFonts w:ascii="Arial" w:hAnsi="Arial" w:cs="Arial"/>
          <w:sz w:val="21"/>
          <w:szCs w:val="21"/>
          <w:lang w:eastAsia="en-US"/>
        </w:rPr>
      </w:pPr>
      <w:r w:rsidRPr="007E59DC">
        <w:rPr>
          <w:rFonts w:ascii="Arial" w:hAnsi="Arial" w:cs="Arial"/>
          <w:sz w:val="21"/>
          <w:szCs w:val="21"/>
          <w:lang w:eastAsia="en-US"/>
        </w:rPr>
        <w:t>Bei ihrer Ankunft legte ihr eine fremde Frau ein</w:t>
      </w:r>
      <w:r w:rsidR="004A678E">
        <w:rPr>
          <w:rFonts w:ascii="Arial" w:hAnsi="Arial" w:cs="Arial"/>
          <w:sz w:val="21"/>
          <w:szCs w:val="21"/>
          <w:lang w:eastAsia="en-US"/>
        </w:rPr>
        <w:t>en</w:t>
      </w:r>
      <w:r w:rsidRPr="007E59DC">
        <w:rPr>
          <w:rFonts w:ascii="Arial" w:hAnsi="Arial" w:cs="Arial"/>
          <w:sz w:val="21"/>
          <w:szCs w:val="21"/>
          <w:lang w:eastAsia="en-US"/>
        </w:rPr>
        <w:t xml:space="preserve"> rote</w:t>
      </w:r>
      <w:r w:rsidR="004A678E">
        <w:rPr>
          <w:rFonts w:ascii="Arial" w:hAnsi="Arial" w:cs="Arial"/>
          <w:sz w:val="21"/>
          <w:szCs w:val="21"/>
          <w:lang w:eastAsia="en-US"/>
        </w:rPr>
        <w:t>n Schal</w:t>
      </w:r>
      <w:r w:rsidRPr="007E59DC">
        <w:rPr>
          <w:rFonts w:ascii="Arial" w:hAnsi="Arial" w:cs="Arial"/>
          <w:sz w:val="21"/>
          <w:szCs w:val="21"/>
          <w:lang w:eastAsia="en-US"/>
        </w:rPr>
        <w:t xml:space="preserve"> um die Schultern, um sie vor der Kälte zu schützen. Eine kleine Geste der Menschlichkeit, die sich tief in ihre Erinnerung eingebrannt hat. Es sind Geschichten wie diese, die berühren und den Blick auf unsere Mitmenschen verändern. Denn wer dieser Frau heute an der Supermarktkasse begegnet, ahnt vermutlich nichts von dem, was sie erlebt hat.</w:t>
      </w:r>
    </w:p>
    <w:p w14:paraId="7E1DD8B9" w14:textId="77777777" w:rsidR="007E59DC" w:rsidRDefault="00375649" w:rsidP="007E59DC">
      <w:pPr>
        <w:pStyle w:val="StandardWeb"/>
        <w:spacing w:line="360" w:lineRule="auto"/>
        <w:rPr>
          <w:rFonts w:ascii="Arial" w:hAnsi="Arial" w:cs="Arial"/>
          <w:sz w:val="21"/>
          <w:szCs w:val="21"/>
          <w:lang w:eastAsia="en-US"/>
        </w:rPr>
      </w:pPr>
      <w:r w:rsidRPr="007E59DC">
        <w:rPr>
          <w:rFonts w:ascii="Arial" w:hAnsi="Arial" w:cs="Arial"/>
          <w:sz w:val="21"/>
          <w:szCs w:val="21"/>
          <w:lang w:eastAsia="en-US"/>
        </w:rPr>
        <w:t>Die Ausstellung ist die zweite Installation einer Ausstellungsreihe, die im März 2026 mit „</w:t>
      </w:r>
      <w:proofErr w:type="spellStart"/>
      <w:r w:rsidRPr="007E59DC">
        <w:rPr>
          <w:rFonts w:ascii="Arial" w:hAnsi="Arial" w:cs="Arial"/>
          <w:sz w:val="21"/>
          <w:szCs w:val="21"/>
          <w:lang w:eastAsia="en-US"/>
        </w:rPr>
        <w:t>KRAFTakt</w:t>
      </w:r>
      <w:proofErr w:type="spellEnd"/>
      <w:r w:rsidRPr="007E59DC">
        <w:rPr>
          <w:rFonts w:ascii="Arial" w:hAnsi="Arial" w:cs="Arial"/>
          <w:sz w:val="21"/>
          <w:szCs w:val="21"/>
          <w:lang w:eastAsia="en-US"/>
        </w:rPr>
        <w:t xml:space="preserve"> </w:t>
      </w:r>
      <w:r w:rsidR="0098159D" w:rsidRPr="007E59DC">
        <w:rPr>
          <w:rFonts w:ascii="Arial" w:hAnsi="Arial" w:cs="Arial"/>
          <w:sz w:val="21"/>
          <w:szCs w:val="21"/>
          <w:lang w:eastAsia="en-US"/>
        </w:rPr>
        <w:t xml:space="preserve">– </w:t>
      </w:r>
      <w:proofErr w:type="spellStart"/>
      <w:r w:rsidRPr="007E59DC">
        <w:rPr>
          <w:rFonts w:ascii="Arial" w:hAnsi="Arial" w:cs="Arial"/>
          <w:sz w:val="21"/>
          <w:szCs w:val="21"/>
          <w:lang w:eastAsia="en-US"/>
        </w:rPr>
        <w:t>KRAFTquelle</w:t>
      </w:r>
      <w:proofErr w:type="spellEnd"/>
      <w:r w:rsidRPr="007E59DC">
        <w:rPr>
          <w:rFonts w:ascii="Arial" w:hAnsi="Arial" w:cs="Arial"/>
          <w:sz w:val="21"/>
          <w:szCs w:val="21"/>
          <w:lang w:eastAsia="en-US"/>
        </w:rPr>
        <w:t xml:space="preserve"> </w:t>
      </w:r>
      <w:r w:rsidR="0098159D" w:rsidRPr="007E59DC">
        <w:rPr>
          <w:rFonts w:ascii="Arial" w:hAnsi="Arial" w:cs="Arial"/>
          <w:sz w:val="21"/>
          <w:szCs w:val="21"/>
          <w:lang w:eastAsia="en-US"/>
        </w:rPr>
        <w:t xml:space="preserve">– </w:t>
      </w:r>
      <w:r w:rsidRPr="007E59DC">
        <w:rPr>
          <w:rFonts w:ascii="Arial" w:hAnsi="Arial" w:cs="Arial"/>
          <w:sz w:val="21"/>
          <w:szCs w:val="21"/>
          <w:lang w:eastAsia="en-US"/>
        </w:rPr>
        <w:t xml:space="preserve">SUPERKRAFT!“ in den Museen in der Schranne in Bad Königshofen begann. Idee und Konzept der Ausstellungsreihe stammen von Maryam </w:t>
      </w:r>
      <w:proofErr w:type="spellStart"/>
      <w:r w:rsidRPr="007E59DC">
        <w:rPr>
          <w:rFonts w:ascii="Arial" w:hAnsi="Arial" w:cs="Arial"/>
          <w:sz w:val="21"/>
          <w:szCs w:val="21"/>
          <w:lang w:eastAsia="en-US"/>
        </w:rPr>
        <w:t>Pashayeva</w:t>
      </w:r>
      <w:proofErr w:type="spellEnd"/>
      <w:r w:rsidRPr="007E59DC">
        <w:rPr>
          <w:rFonts w:ascii="Arial" w:hAnsi="Arial" w:cs="Arial"/>
          <w:sz w:val="21"/>
          <w:szCs w:val="21"/>
          <w:lang w:eastAsia="en-US"/>
        </w:rPr>
        <w:t xml:space="preserve"> und Christine Wehe-Bamberger. </w:t>
      </w:r>
    </w:p>
    <w:p w14:paraId="7665B258" w14:textId="77777777" w:rsidR="007E59DC" w:rsidRDefault="007E59DC" w:rsidP="007E59DC">
      <w:pPr>
        <w:pStyle w:val="StandardWeb"/>
        <w:spacing w:line="360" w:lineRule="auto"/>
        <w:rPr>
          <w:rFonts w:ascii="Arial" w:hAnsi="Arial" w:cs="Arial"/>
          <w:sz w:val="21"/>
          <w:szCs w:val="21"/>
          <w:lang w:eastAsia="en-US"/>
        </w:rPr>
      </w:pPr>
      <w:r>
        <w:rPr>
          <w:rFonts w:ascii="Arial" w:hAnsi="Arial" w:cs="Arial"/>
          <w:sz w:val="21"/>
          <w:szCs w:val="21"/>
          <w:lang w:eastAsia="en-US"/>
        </w:rPr>
        <w:br/>
      </w:r>
      <w:r>
        <w:rPr>
          <w:rFonts w:ascii="Arial" w:hAnsi="Arial" w:cs="Arial"/>
          <w:sz w:val="21"/>
          <w:szCs w:val="21"/>
          <w:lang w:eastAsia="en-US"/>
        </w:rPr>
        <w:br/>
      </w:r>
      <w:r>
        <w:rPr>
          <w:rFonts w:ascii="Arial" w:hAnsi="Arial" w:cs="Arial"/>
          <w:sz w:val="21"/>
          <w:szCs w:val="21"/>
          <w:lang w:eastAsia="en-US"/>
        </w:rPr>
        <w:br/>
      </w:r>
      <w:r w:rsidR="00375649" w:rsidRPr="007E59DC">
        <w:rPr>
          <w:rFonts w:ascii="Arial" w:hAnsi="Arial" w:cs="Arial"/>
          <w:sz w:val="21"/>
          <w:szCs w:val="21"/>
          <w:lang w:eastAsia="en-US"/>
        </w:rPr>
        <w:lastRenderedPageBreak/>
        <w:t xml:space="preserve">Das Projekt entstand in Kooperation mit dem Internationalen Frauencafé Bad Königshofen (Mehrgenerationenhaus und </w:t>
      </w:r>
      <w:proofErr w:type="spellStart"/>
      <w:r w:rsidR="00375649" w:rsidRPr="007E59DC">
        <w:rPr>
          <w:rFonts w:ascii="Arial" w:hAnsi="Arial" w:cs="Arial"/>
          <w:sz w:val="21"/>
          <w:szCs w:val="21"/>
          <w:lang w:eastAsia="en-US"/>
        </w:rPr>
        <w:t>vhs</w:t>
      </w:r>
      <w:proofErr w:type="spellEnd"/>
      <w:r w:rsidR="00375649" w:rsidRPr="007E59DC">
        <w:rPr>
          <w:rFonts w:ascii="Arial" w:hAnsi="Arial" w:cs="Arial"/>
          <w:sz w:val="21"/>
          <w:szCs w:val="21"/>
          <w:lang w:eastAsia="en-US"/>
        </w:rPr>
        <w:t xml:space="preserve"> Rhön-Grabfeld) und wird von Schaff | Räume | Rhön-Grabfeld gefördert, einem Teil des Bundesförderprogramms </w:t>
      </w:r>
      <w:proofErr w:type="spellStart"/>
      <w:r w:rsidR="00375649" w:rsidRPr="007E59DC">
        <w:rPr>
          <w:rFonts w:ascii="Arial" w:hAnsi="Arial" w:cs="Arial"/>
          <w:sz w:val="21"/>
          <w:szCs w:val="21"/>
          <w:lang w:eastAsia="en-US"/>
        </w:rPr>
        <w:t>Aller.Land</w:t>
      </w:r>
      <w:proofErr w:type="spellEnd"/>
      <w:r w:rsidR="00375649" w:rsidRPr="007E59DC">
        <w:rPr>
          <w:rFonts w:ascii="Arial" w:hAnsi="Arial" w:cs="Arial"/>
          <w:sz w:val="21"/>
          <w:szCs w:val="21"/>
          <w:lang w:eastAsia="en-US"/>
        </w:rPr>
        <w:t xml:space="preserve"> – Zusammen gestalten. Strukturen stärken.</w:t>
      </w:r>
      <w:r w:rsidR="00072192" w:rsidRPr="007E59DC">
        <w:rPr>
          <w:rFonts w:ascii="Arial" w:hAnsi="Arial" w:cs="Arial"/>
          <w:sz w:val="21"/>
          <w:szCs w:val="21"/>
          <w:lang w:eastAsia="en-US"/>
        </w:rPr>
        <w:t xml:space="preserve"> </w:t>
      </w:r>
    </w:p>
    <w:p w14:paraId="1C53E925" w14:textId="1FEA30FA" w:rsidR="00072192" w:rsidRPr="007E59DC" w:rsidRDefault="00072192" w:rsidP="007E59DC">
      <w:pPr>
        <w:pStyle w:val="StandardWeb"/>
        <w:spacing w:line="360" w:lineRule="auto"/>
        <w:rPr>
          <w:rFonts w:ascii="Arial" w:hAnsi="Arial" w:cs="Arial"/>
          <w:sz w:val="21"/>
          <w:szCs w:val="21"/>
          <w:lang w:eastAsia="en-US"/>
        </w:rPr>
      </w:pPr>
      <w:r w:rsidRPr="007E59DC">
        <w:rPr>
          <w:rFonts w:ascii="Arial" w:hAnsi="Arial" w:cs="Arial"/>
          <w:sz w:val="21"/>
          <w:szCs w:val="21"/>
          <w:lang w:eastAsia="en-US"/>
        </w:rPr>
        <w:t>Mit der Ausstellung ist erstmals ein Teilprojekt von Schaff | Räume | Rhön-Grabfeld im Foyer des Landratsamtes zu sehen. Mit dem Ziel, Frauen und ihren Lebenswegen eine Plattform zu bieten, Sichtbarkeit zu schaffen und Begegnungen zu ermöglichen, greift die Ausstellung damit zentrale Anliegen des Förderprogramms auf: Teilhabe, Offenheit und Austausch durch kulturelle Formate.</w:t>
      </w:r>
    </w:p>
    <w:p w14:paraId="02636131" w14:textId="1587B415" w:rsidR="00375649" w:rsidRPr="007E59DC" w:rsidRDefault="00375649" w:rsidP="007E59DC">
      <w:pPr>
        <w:pStyle w:val="StandardWeb"/>
        <w:spacing w:line="360" w:lineRule="auto"/>
        <w:rPr>
          <w:rFonts w:ascii="Arial" w:hAnsi="Arial" w:cs="Arial"/>
          <w:sz w:val="21"/>
          <w:szCs w:val="21"/>
          <w:lang w:eastAsia="en-US"/>
        </w:rPr>
      </w:pPr>
      <w:r w:rsidRPr="007E59DC">
        <w:rPr>
          <w:rFonts w:ascii="Arial" w:hAnsi="Arial" w:cs="Arial"/>
          <w:sz w:val="21"/>
          <w:szCs w:val="21"/>
          <w:lang w:eastAsia="en-US"/>
        </w:rPr>
        <w:t xml:space="preserve">Die zehn Frauen erzählen ihre Geschichten auf besondere Weise: in Schwarz-Weiß-Porträts, handgeschriebenen Gedanken und persönlichen Gegenständen. Ausgangspunkt </w:t>
      </w:r>
      <w:r w:rsidR="0098159D" w:rsidRPr="007E59DC">
        <w:rPr>
          <w:rFonts w:ascii="Arial" w:hAnsi="Arial" w:cs="Arial"/>
          <w:sz w:val="21"/>
          <w:szCs w:val="21"/>
          <w:lang w:eastAsia="en-US"/>
        </w:rPr>
        <w:t>sind</w:t>
      </w:r>
      <w:r w:rsidRPr="007E59DC">
        <w:rPr>
          <w:rFonts w:ascii="Arial" w:hAnsi="Arial" w:cs="Arial"/>
          <w:sz w:val="21"/>
          <w:szCs w:val="21"/>
          <w:lang w:eastAsia="en-US"/>
        </w:rPr>
        <w:t xml:space="preserve"> Gespräche und Symbolkarten, die zum Nachdenken über das eigene Leben anregten. So </w:t>
      </w:r>
      <w:r w:rsidR="0098159D" w:rsidRPr="007E59DC">
        <w:rPr>
          <w:rFonts w:ascii="Arial" w:hAnsi="Arial" w:cs="Arial"/>
          <w:sz w:val="21"/>
          <w:szCs w:val="21"/>
          <w:lang w:eastAsia="en-US"/>
        </w:rPr>
        <w:t>entsteht</w:t>
      </w:r>
      <w:r w:rsidRPr="007E59DC">
        <w:rPr>
          <w:rFonts w:ascii="Arial" w:hAnsi="Arial" w:cs="Arial"/>
          <w:sz w:val="21"/>
          <w:szCs w:val="21"/>
          <w:lang w:eastAsia="en-US"/>
        </w:rPr>
        <w:t xml:space="preserve"> ein künstlerischer Dreiklang, der persönliche Einblicke ermöglicht, ohne den Anspruch zu erheben, eine ganze Lebensgeschichte zu erzählen.</w:t>
      </w:r>
    </w:p>
    <w:p w14:paraId="68C2CF8F" w14:textId="1EFB14FE" w:rsidR="0075589D" w:rsidRPr="007E59DC" w:rsidRDefault="00375649" w:rsidP="007E59DC">
      <w:pPr>
        <w:pStyle w:val="StandardWeb"/>
        <w:spacing w:line="360" w:lineRule="auto"/>
        <w:rPr>
          <w:rFonts w:ascii="Arial" w:hAnsi="Arial" w:cs="Arial"/>
          <w:sz w:val="21"/>
          <w:szCs w:val="21"/>
          <w:lang w:eastAsia="en-US"/>
        </w:rPr>
      </w:pPr>
      <w:r w:rsidRPr="007E59DC">
        <w:rPr>
          <w:rFonts w:ascii="Arial" w:hAnsi="Arial" w:cs="Arial"/>
          <w:sz w:val="21"/>
          <w:szCs w:val="21"/>
          <w:lang w:eastAsia="en-US"/>
        </w:rPr>
        <w:t xml:space="preserve">Bis zum 30. November 2026 lädt „WEGE. SPUREN. WEITERGEHEN“ dazu ein, genauer hinzusehen, sich </w:t>
      </w:r>
      <w:r w:rsidR="0098159D" w:rsidRPr="007E59DC">
        <w:rPr>
          <w:rFonts w:ascii="Arial" w:hAnsi="Arial" w:cs="Arial"/>
          <w:sz w:val="21"/>
          <w:szCs w:val="21"/>
          <w:lang w:eastAsia="en-US"/>
        </w:rPr>
        <w:t>berühren zu</w:t>
      </w:r>
      <w:r w:rsidRPr="007E59DC">
        <w:rPr>
          <w:rFonts w:ascii="Arial" w:hAnsi="Arial" w:cs="Arial"/>
          <w:sz w:val="21"/>
          <w:szCs w:val="21"/>
          <w:lang w:eastAsia="en-US"/>
        </w:rPr>
        <w:t xml:space="preserve"> lassen und die Geschichten hinter den Gesichtern zu entdecken. Denn manchmal beginnt ein neuer Blick auf andere auch mit einem neuen Blick auf uns selbst.</w:t>
      </w:r>
    </w:p>
    <w:p w14:paraId="62E20C91" w14:textId="2F839586" w:rsidR="00884445" w:rsidRDefault="00884445" w:rsidP="007E59DC">
      <w:pPr>
        <w:pStyle w:val="StandardWeb"/>
        <w:spacing w:line="360" w:lineRule="auto"/>
        <w:rPr>
          <w:rFonts w:ascii="Arial" w:hAnsi="Arial" w:cs="Arial"/>
          <w:sz w:val="21"/>
          <w:szCs w:val="21"/>
          <w:lang w:eastAsia="en-US"/>
        </w:rPr>
      </w:pPr>
      <w:r w:rsidRPr="007E59DC">
        <w:rPr>
          <w:rFonts w:ascii="Arial" w:hAnsi="Arial" w:cs="Arial"/>
          <w:b/>
          <w:bCs/>
          <w:sz w:val="21"/>
          <w:szCs w:val="21"/>
          <w:lang w:eastAsia="en-US"/>
        </w:rPr>
        <w:t xml:space="preserve">Über Schaff | Räume | Rhön-Grabfeld und </w:t>
      </w:r>
      <w:proofErr w:type="spellStart"/>
      <w:r w:rsidRPr="007E59DC">
        <w:rPr>
          <w:rFonts w:ascii="Arial" w:hAnsi="Arial" w:cs="Arial"/>
          <w:b/>
          <w:bCs/>
          <w:sz w:val="21"/>
          <w:szCs w:val="21"/>
          <w:lang w:eastAsia="en-US"/>
        </w:rPr>
        <w:t>Aller.Land</w:t>
      </w:r>
      <w:proofErr w:type="spellEnd"/>
      <w:r w:rsidRPr="007E59DC">
        <w:rPr>
          <w:rFonts w:ascii="Arial" w:hAnsi="Arial" w:cs="Arial"/>
          <w:sz w:val="21"/>
          <w:szCs w:val="21"/>
          <w:lang w:eastAsia="en-US"/>
        </w:rPr>
        <w:br/>
        <w:t>Schaff | Räume | Rhön-Grabfeld ist eines der geförderten Projekte im Bundesprogramm „</w:t>
      </w:r>
      <w:proofErr w:type="spellStart"/>
      <w:r w:rsidRPr="007E59DC">
        <w:rPr>
          <w:rFonts w:ascii="Arial" w:hAnsi="Arial" w:cs="Arial"/>
          <w:sz w:val="21"/>
          <w:szCs w:val="21"/>
          <w:lang w:eastAsia="en-US"/>
        </w:rPr>
        <w:t>Aller.Land</w:t>
      </w:r>
      <w:proofErr w:type="spellEnd"/>
      <w:r w:rsidRPr="007E59DC">
        <w:rPr>
          <w:rFonts w:ascii="Arial" w:hAnsi="Arial" w:cs="Arial"/>
          <w:sz w:val="21"/>
          <w:szCs w:val="21"/>
          <w:lang w:eastAsia="en-US"/>
        </w:rPr>
        <w:t xml:space="preserve"> – Zusammen gestalten. Strukturen stärken“. Das Projekt unterstützt beteiligungsorientierte Kulturvorhaben im Landkreis Rhön-Grabfeld, die Menschen zusammenbringen, Begegnungen ermöglichen und den gesellschaftlichen Zusammenhalt fördern. Durch gemeinsames kulturelles Gestalten werden Teilhabe und demokratisches Miteinander gestärkt. Insgesamt fließen im Rahmen des Projekts 1,5 Millionen Euro in den Landkrei</w:t>
      </w:r>
      <w:r w:rsidR="007E59DC">
        <w:rPr>
          <w:rFonts w:ascii="Arial" w:hAnsi="Arial" w:cs="Arial"/>
          <w:sz w:val="21"/>
          <w:szCs w:val="21"/>
          <w:lang w:eastAsia="en-US"/>
        </w:rPr>
        <w:t>s</w:t>
      </w:r>
      <w:r w:rsidRPr="007E59DC">
        <w:rPr>
          <w:rFonts w:ascii="Arial" w:hAnsi="Arial" w:cs="Arial"/>
          <w:sz w:val="21"/>
          <w:szCs w:val="21"/>
          <w:lang w:eastAsia="en-US"/>
        </w:rPr>
        <w:t xml:space="preserve"> Rhön-Grabfeld.</w:t>
      </w:r>
    </w:p>
    <w:p w14:paraId="26D3FAA9" w14:textId="77777777" w:rsidR="00C26C9D" w:rsidRDefault="00C26C9D" w:rsidP="007E59DC">
      <w:pPr>
        <w:pStyle w:val="StandardWeb"/>
        <w:spacing w:line="360" w:lineRule="auto"/>
        <w:rPr>
          <w:rFonts w:ascii="Arial" w:hAnsi="Arial" w:cs="Arial"/>
          <w:sz w:val="21"/>
          <w:szCs w:val="21"/>
          <w:lang w:eastAsia="en-US"/>
        </w:rPr>
      </w:pPr>
    </w:p>
    <w:p w14:paraId="1437F227" w14:textId="2D368AC2" w:rsidR="00C26C9D" w:rsidRDefault="00C26C9D" w:rsidP="007E59DC">
      <w:pPr>
        <w:pStyle w:val="StandardWeb"/>
        <w:spacing w:line="360" w:lineRule="auto"/>
        <w:rPr>
          <w:rFonts w:ascii="Arial" w:hAnsi="Arial" w:cs="Arial"/>
          <w:sz w:val="21"/>
          <w:szCs w:val="21"/>
          <w:lang w:eastAsia="en-US"/>
        </w:rPr>
      </w:pPr>
      <w:r>
        <w:rPr>
          <w:rFonts w:ascii="Arial" w:hAnsi="Arial" w:cs="Arial"/>
          <w:noProof/>
          <w:sz w:val="21"/>
          <w:szCs w:val="21"/>
          <w:lang w:eastAsia="en-US"/>
        </w:rPr>
        <w:lastRenderedPageBreak/>
        <w:drawing>
          <wp:inline distT="0" distB="0" distL="0" distR="0" wp14:anchorId="367FF781" wp14:editId="2D43EA41">
            <wp:extent cx="3472538" cy="2604211"/>
            <wp:effectExtent l="0" t="0" r="0" b="571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screen">
                      <a:extLst>
                        <a:ext uri="{28A0092B-C50C-407E-A947-70E740481C1C}">
                          <a14:useLocalDpi xmlns:a14="http://schemas.microsoft.com/office/drawing/2010/main"/>
                        </a:ext>
                      </a:extLst>
                    </a:blip>
                    <a:srcRect/>
                    <a:stretch>
                      <a:fillRect/>
                    </a:stretch>
                  </pic:blipFill>
                  <pic:spPr bwMode="auto">
                    <a:xfrm>
                      <a:off x="0" y="0"/>
                      <a:ext cx="3486085" cy="2614371"/>
                    </a:xfrm>
                    <a:prstGeom prst="rect">
                      <a:avLst/>
                    </a:prstGeom>
                    <a:noFill/>
                    <a:ln>
                      <a:noFill/>
                    </a:ln>
                  </pic:spPr>
                </pic:pic>
              </a:graphicData>
            </a:graphic>
          </wp:inline>
        </w:drawing>
      </w:r>
      <w:r w:rsidR="00F624DC">
        <w:rPr>
          <w:rFonts w:ascii="Arial" w:hAnsi="Arial" w:cs="Arial"/>
          <w:sz w:val="21"/>
          <w:szCs w:val="21"/>
          <w:lang w:eastAsia="en-US"/>
        </w:rPr>
        <w:br/>
      </w:r>
      <w:r w:rsidR="00F624DC" w:rsidRPr="00F624DC">
        <w:rPr>
          <w:rFonts w:ascii="Arial" w:hAnsi="Arial" w:cs="Arial"/>
          <w:b/>
          <w:bCs/>
          <w:sz w:val="21"/>
          <w:szCs w:val="21"/>
          <w:lang w:eastAsia="en-US"/>
        </w:rPr>
        <w:t>Bildunterschrift:</w:t>
      </w:r>
      <w:r w:rsidR="00F624DC">
        <w:rPr>
          <w:rFonts w:ascii="Arial" w:hAnsi="Arial" w:cs="Arial"/>
          <w:sz w:val="21"/>
          <w:szCs w:val="21"/>
          <w:lang w:eastAsia="en-US"/>
        </w:rPr>
        <w:t xml:space="preserve"> </w:t>
      </w:r>
      <w:r w:rsidR="00F624DC" w:rsidRPr="00F624DC">
        <w:rPr>
          <w:rFonts w:ascii="Arial" w:hAnsi="Arial" w:cs="Arial"/>
          <w:sz w:val="21"/>
          <w:szCs w:val="21"/>
          <w:lang w:eastAsia="en-US"/>
        </w:rPr>
        <w:t>Was sehen wir von einem Menschen und was bleibt unsichtbar? Mit dieser Frage beschäftigt sich die Ausstellung „WEGE. SPUREN. WEITERGEHEN</w:t>
      </w:r>
      <w:r w:rsidR="00F624DC">
        <w:rPr>
          <w:rFonts w:ascii="Arial" w:hAnsi="Arial" w:cs="Arial"/>
          <w:sz w:val="21"/>
          <w:szCs w:val="21"/>
          <w:lang w:eastAsia="en-US"/>
        </w:rPr>
        <w:t xml:space="preserve">“, die mit den Verantwortlichen im Foyer des Landratsamtes Rhön-Grabfeld offiziell eröffnet wurde. (Foto: Christian Hüther / Landkreis Rhön-Grabfeld). </w:t>
      </w:r>
    </w:p>
    <w:p w14:paraId="3EBE1D45" w14:textId="77777777" w:rsidR="00C26C9D" w:rsidRPr="007E59DC" w:rsidRDefault="00C26C9D" w:rsidP="007E59DC">
      <w:pPr>
        <w:pStyle w:val="StandardWeb"/>
        <w:spacing w:line="360" w:lineRule="auto"/>
        <w:rPr>
          <w:rFonts w:ascii="Arial" w:hAnsi="Arial" w:cs="Arial"/>
          <w:sz w:val="21"/>
          <w:szCs w:val="21"/>
          <w:lang w:eastAsia="en-US"/>
        </w:rPr>
      </w:pPr>
    </w:p>
    <w:sectPr w:rsidR="00C26C9D" w:rsidRPr="007E59DC">
      <w:headerReference w:type="default" r:id="rId8"/>
      <w:footerReference w:type="default" r:id="rId9"/>
      <w:headerReference w:type="firs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0EBF4E" w14:textId="77777777" w:rsidR="007146C2" w:rsidRDefault="007146C2" w:rsidP="00375649">
      <w:r>
        <w:separator/>
      </w:r>
    </w:p>
  </w:endnote>
  <w:endnote w:type="continuationSeparator" w:id="0">
    <w:p w14:paraId="0F7518FD" w14:textId="77777777" w:rsidR="007146C2" w:rsidRDefault="007146C2" w:rsidP="003756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3D999" w14:textId="77777777" w:rsidR="00072192" w:rsidRDefault="00072192">
    <w:pPr>
      <w:pStyle w:val="Fuzeile"/>
    </w:pPr>
    <w:r w:rsidRPr="00677B76">
      <w:rPr>
        <w:noProof/>
      </w:rPr>
      <mc:AlternateContent>
        <mc:Choice Requires="wps">
          <w:drawing>
            <wp:anchor distT="0" distB="0" distL="114300" distR="114300" simplePos="0" relativeHeight="251663360" behindDoc="0" locked="0" layoutInCell="1" allowOverlap="1" wp14:anchorId="3734C3A7" wp14:editId="7E429C01">
              <wp:simplePos x="0" y="0"/>
              <wp:positionH relativeFrom="leftMargin">
                <wp:posOffset>180340</wp:posOffset>
              </wp:positionH>
              <wp:positionV relativeFrom="page">
                <wp:posOffset>7560945</wp:posOffset>
              </wp:positionV>
              <wp:extent cx="108000" cy="0"/>
              <wp:effectExtent l="0" t="0" r="25400" b="19050"/>
              <wp:wrapNone/>
              <wp:docPr id="4" name="Gerade Verbindung 4"/>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4B29F78D" id="Gerade Verbindung 4" o:spid="_x0000_s1026" style="position:absolute;z-index:251663360;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595.35pt" to="22.7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" strokecolor="#52ae32">
              <w10:wrap anchorx="margin" anchory="page"/>
            </v:line>
          </w:pict>
        </mc:Fallback>
      </mc:AlternateContent>
    </w:r>
    <w:r w:rsidRPr="00677B76">
      <w:rPr>
        <w:noProof/>
      </w:rPr>
      <mc:AlternateContent>
        <mc:Choice Requires="wps">
          <w:drawing>
            <wp:anchor distT="0" distB="0" distL="114300" distR="114300" simplePos="0" relativeHeight="251664384" behindDoc="0" locked="0" layoutInCell="1" allowOverlap="1" wp14:anchorId="5C67D75C" wp14:editId="16BDCE26">
              <wp:simplePos x="0" y="0"/>
              <wp:positionH relativeFrom="leftMargin">
                <wp:posOffset>180340</wp:posOffset>
              </wp:positionH>
              <wp:positionV relativeFrom="page">
                <wp:posOffset>3780790</wp:posOffset>
              </wp:positionV>
              <wp:extent cx="108000" cy="0"/>
              <wp:effectExtent l="0" t="0" r="25400" b="19050"/>
              <wp:wrapNone/>
              <wp:docPr id="5" name="Gerade Verbindung 5"/>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79F7EC57" id="Gerade Verbindung 5" o:spid="_x0000_s1026" style="position:absolute;z-index:251664384;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297.7pt" to="22.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" strokecolor="#52ae32">
              <w10:wrap anchorx="margin" anchory="page"/>
            </v:line>
          </w:pict>
        </mc:Fallback>
      </mc:AlternateContent>
    </w:r>
    <w:r w:rsidRPr="006F54C1">
      <w:rPr>
        <w:noProof/>
      </w:rPr>
      <mc:AlternateContent>
        <mc:Choice Requires="wps">
          <w:drawing>
            <wp:anchor distT="0" distB="0" distL="114300" distR="114300" simplePos="0" relativeHeight="251659264" behindDoc="0" locked="0" layoutInCell="1" allowOverlap="1" wp14:anchorId="0A9A4699" wp14:editId="5B93174C">
              <wp:simplePos x="0" y="0"/>
              <wp:positionH relativeFrom="column">
                <wp:posOffset>-6294</wp:posOffset>
              </wp:positionH>
              <wp:positionV relativeFrom="paragraph">
                <wp:posOffset>-506095</wp:posOffset>
              </wp:positionV>
              <wp:extent cx="1748155" cy="1403985"/>
              <wp:effectExtent l="0" t="0" r="4445" b="8890"/>
              <wp:wrapNone/>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8155" cy="1403985"/>
                      </a:xfrm>
                      <a:prstGeom prst="rect">
                        <a:avLst/>
                      </a:prstGeom>
                      <a:noFill/>
                      <a:ln w="9525">
                        <a:noFill/>
                        <a:miter lim="800000"/>
                        <a:headEnd/>
                        <a:tailEnd/>
                      </a:ln>
                    </wps:spPr>
                    <wps:txbx>
                      <w:txbxContent>
                        <w:p w14:paraId="794613AE" w14:textId="77777777" w:rsidR="00072192" w:rsidRPr="003A73D3" w:rsidRDefault="00072192" w:rsidP="006F54C1">
                          <w:pPr>
                            <w:rPr>
                              <w:rFonts w:cs="Arial"/>
                              <w:sz w:val="16"/>
                            </w:rPr>
                          </w:pPr>
                          <w:r w:rsidRPr="003A73D3">
                            <w:rPr>
                              <w:rFonts w:cs="Arial"/>
                              <w:sz w:val="16"/>
                            </w:rPr>
                            <w:t xml:space="preserve">Seite </w:t>
                          </w:r>
                          <w:r w:rsidRPr="003A73D3">
                            <w:rPr>
                              <w:rFonts w:cs="Arial"/>
                              <w:sz w:val="16"/>
                            </w:rPr>
                            <w:fldChar w:fldCharType="begin"/>
                          </w:r>
                          <w:r w:rsidRPr="003A73D3">
                            <w:rPr>
                              <w:rFonts w:cs="Arial"/>
                              <w:sz w:val="16"/>
                            </w:rPr>
                            <w:instrText xml:space="preserve"> PAGE   \* MERGEFORMAT </w:instrText>
                          </w:r>
                          <w:r w:rsidRPr="003A73D3">
                            <w:rPr>
                              <w:rFonts w:cs="Arial"/>
                              <w:sz w:val="16"/>
                            </w:rPr>
                            <w:fldChar w:fldCharType="separate"/>
                          </w:r>
                          <w:r>
                            <w:rPr>
                              <w:rFonts w:cs="Arial"/>
                              <w:noProof/>
                              <w:sz w:val="16"/>
                            </w:rPr>
                            <w:t>2</w:t>
                          </w:r>
                          <w:r w:rsidRPr="003A73D3">
                            <w:rPr>
                              <w:rFonts w:cs="Arial"/>
                              <w:sz w:val="16"/>
                            </w:rPr>
                            <w:fldChar w:fldCharType="end"/>
                          </w:r>
                          <w:r w:rsidRPr="003A73D3">
                            <w:rPr>
                              <w:rFonts w:cs="Arial"/>
                              <w:sz w:val="16"/>
                            </w:rPr>
                            <w:t xml:space="preserve"> von </w:t>
                          </w:r>
                          <w:r w:rsidRPr="003A73D3">
                            <w:rPr>
                              <w:rFonts w:cs="Arial"/>
                              <w:sz w:val="16"/>
                            </w:rPr>
                            <w:fldChar w:fldCharType="begin"/>
                          </w:r>
                          <w:r w:rsidRPr="003A73D3">
                            <w:rPr>
                              <w:rFonts w:cs="Arial"/>
                              <w:sz w:val="16"/>
                            </w:rPr>
                            <w:instrText xml:space="preserve"> NUMPAGES   \* MERGEFORMAT </w:instrText>
                          </w:r>
                          <w:r w:rsidRPr="003A73D3">
                            <w:rPr>
                              <w:rFonts w:cs="Arial"/>
                              <w:sz w:val="16"/>
                            </w:rPr>
                            <w:fldChar w:fldCharType="separate"/>
                          </w:r>
                          <w:r>
                            <w:rPr>
                              <w:rFonts w:cs="Arial"/>
                              <w:noProof/>
                              <w:sz w:val="16"/>
                            </w:rPr>
                            <w:t>2</w:t>
                          </w:r>
                          <w:r w:rsidRPr="003A73D3">
                            <w:rPr>
                              <w:rFonts w:cs="Arial"/>
                              <w:sz w:val="16"/>
                            </w:rPr>
                            <w:fldChar w:fldCharType="end"/>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A9A4699" id="_x0000_t202" coordsize="21600,21600" o:spt="202" path="m,l,21600r21600,l21600,xe">
              <v:stroke joinstyle="miter"/>
              <v:path gradientshapeok="t" o:connecttype="rect"/>
            </v:shapetype>
            <v:shape id="Textfeld 2" o:spid="_x0000_s1026" type="#_x0000_t202" style="position:absolute;margin-left:-.5pt;margin-top:-39.85pt;width:137.65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" filled="f" stroked="f">
              <v:textbox style="mso-fit-shape-to-text:t" inset="0,0,0,0">
                <w:txbxContent>
                  <w:p w14:paraId="794613AE" w14:textId="77777777" w:rsidR="00072192" w:rsidRPr="003A73D3" w:rsidRDefault="00072192" w:rsidP="006F54C1">
                    <w:pPr>
                      <w:rPr>
                        <w:rFonts w:cs="Arial"/>
                        <w:sz w:val="16"/>
                      </w:rPr>
                    </w:pPr>
                    <w:r w:rsidRPr="003A73D3">
                      <w:rPr>
                        <w:rFonts w:cs="Arial"/>
                        <w:sz w:val="16"/>
                      </w:rPr>
                      <w:t xml:space="preserve">Seite </w:t>
                    </w:r>
                    <w:r w:rsidRPr="003A73D3">
                      <w:rPr>
                        <w:rFonts w:cs="Arial"/>
                        <w:sz w:val="16"/>
                      </w:rPr>
                      <w:fldChar w:fldCharType="begin"/>
                    </w:r>
                    <w:r w:rsidRPr="003A73D3">
                      <w:rPr>
                        <w:rFonts w:cs="Arial"/>
                        <w:sz w:val="16"/>
                      </w:rPr>
                      <w:instrText xml:space="preserve"> PAGE   \* MERGEFORMAT </w:instrText>
                    </w:r>
                    <w:r w:rsidRPr="003A73D3">
                      <w:rPr>
                        <w:rFonts w:cs="Arial"/>
                        <w:sz w:val="16"/>
                      </w:rPr>
                      <w:fldChar w:fldCharType="separate"/>
                    </w:r>
                    <w:r>
                      <w:rPr>
                        <w:rFonts w:cs="Arial"/>
                        <w:noProof/>
                        <w:sz w:val="16"/>
                      </w:rPr>
                      <w:t>2</w:t>
                    </w:r>
                    <w:r w:rsidRPr="003A73D3">
                      <w:rPr>
                        <w:rFonts w:cs="Arial"/>
                        <w:sz w:val="16"/>
                      </w:rPr>
                      <w:fldChar w:fldCharType="end"/>
                    </w:r>
                    <w:r w:rsidRPr="003A73D3">
                      <w:rPr>
                        <w:rFonts w:cs="Arial"/>
                        <w:sz w:val="16"/>
                      </w:rPr>
                      <w:t xml:space="preserve"> von </w:t>
                    </w:r>
                    <w:r w:rsidRPr="003A73D3">
                      <w:rPr>
                        <w:rFonts w:cs="Arial"/>
                        <w:sz w:val="16"/>
                      </w:rPr>
                      <w:fldChar w:fldCharType="begin"/>
                    </w:r>
                    <w:r w:rsidRPr="003A73D3">
                      <w:rPr>
                        <w:rFonts w:cs="Arial"/>
                        <w:sz w:val="16"/>
                      </w:rPr>
                      <w:instrText xml:space="preserve"> NUMPAGES   \* MERGEFORMAT </w:instrText>
                    </w:r>
                    <w:r w:rsidRPr="003A73D3">
                      <w:rPr>
                        <w:rFonts w:cs="Arial"/>
                        <w:sz w:val="16"/>
                      </w:rPr>
                      <w:fldChar w:fldCharType="separate"/>
                    </w:r>
                    <w:r>
                      <w:rPr>
                        <w:rFonts w:cs="Arial"/>
                        <w:noProof/>
                        <w:sz w:val="16"/>
                      </w:rPr>
                      <w:t>2</w:t>
                    </w:r>
                    <w:r w:rsidRPr="003A73D3">
                      <w:rPr>
                        <w:rFonts w:cs="Arial"/>
                        <w:sz w:val="16"/>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DA8BB5" w14:textId="77777777" w:rsidR="007146C2" w:rsidRDefault="007146C2" w:rsidP="00375649">
      <w:r>
        <w:separator/>
      </w:r>
    </w:p>
  </w:footnote>
  <w:footnote w:type="continuationSeparator" w:id="0">
    <w:p w14:paraId="28AA69DA" w14:textId="77777777" w:rsidR="007146C2" w:rsidRDefault="007146C2" w:rsidP="003756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6DB42" w14:textId="2C2669F7" w:rsidR="007E59DC" w:rsidRDefault="00072192">
    <w:pPr>
      <w:pStyle w:val="Kopfzeile"/>
    </w:pPr>
    <w:r>
      <w:rPr>
        <w:noProof/>
      </w:rPr>
      <w:drawing>
        <wp:anchor distT="0" distB="0" distL="114300" distR="114300" simplePos="0" relativeHeight="251660288" behindDoc="0" locked="0" layoutInCell="1" allowOverlap="1" wp14:anchorId="47BE3225" wp14:editId="5316D6D1">
          <wp:simplePos x="0" y="0"/>
          <wp:positionH relativeFrom="column">
            <wp:posOffset>5854053</wp:posOffset>
          </wp:positionH>
          <wp:positionV relativeFrom="paragraph">
            <wp:posOffset>88529</wp:posOffset>
          </wp:positionV>
          <wp:extent cx="351154" cy="281167"/>
          <wp:effectExtent l="0" t="0" r="0" b="5080"/>
          <wp:wrapNone/>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LRG_bildmarke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51154" cy="281167"/>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CC3BA" w14:textId="77777777" w:rsidR="00072192" w:rsidRDefault="00072192">
    <w:pPr>
      <w:pStyle w:val="Kopfzeile"/>
    </w:pPr>
    <w:r>
      <w:rPr>
        <w:noProof/>
      </w:rPr>
      <w:drawing>
        <wp:anchor distT="0" distB="0" distL="114300" distR="114300" simplePos="0" relativeHeight="251665408" behindDoc="1" locked="0" layoutInCell="1" allowOverlap="1" wp14:anchorId="34F1B5E5" wp14:editId="37DBF2A0">
          <wp:simplePos x="0" y="0"/>
          <wp:positionH relativeFrom="column">
            <wp:posOffset>3387790</wp:posOffset>
          </wp:positionH>
          <wp:positionV relativeFrom="paragraph">
            <wp:posOffset>-240227</wp:posOffset>
          </wp:positionV>
          <wp:extent cx="2986287" cy="1242323"/>
          <wp:effectExtent l="0" t="0" r="508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kr_logo-kulturagentur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986289" cy="1242324"/>
                  </a:xfrm>
                  <a:prstGeom prst="rect">
                    <a:avLst/>
                  </a:prstGeom>
                </pic:spPr>
              </pic:pic>
            </a:graphicData>
          </a:graphic>
          <wp14:sizeRelH relativeFrom="page">
            <wp14:pctWidth>0</wp14:pctWidth>
          </wp14:sizeRelH>
          <wp14:sizeRelV relativeFrom="page">
            <wp14:pctHeight>0</wp14:pctHeight>
          </wp14:sizeRelV>
        </wp:anchor>
      </w:drawing>
    </w:r>
  </w:p>
  <w:p w14:paraId="724D77E8" w14:textId="77777777" w:rsidR="00072192" w:rsidRDefault="00072192">
    <w:pPr>
      <w:pStyle w:val="Kopfzeile"/>
    </w:pPr>
    <w:r>
      <w:rPr>
        <w:noProof/>
      </w:rPr>
      <w:drawing>
        <wp:inline distT="0" distB="0" distL="0" distR="0" wp14:anchorId="0BF7B533" wp14:editId="38EF2D89">
          <wp:extent cx="3132292" cy="466253"/>
          <wp:effectExtent l="0" t="0" r="0" b="0"/>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LRG_Landratsamt_rgb.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3132456" cy="466277"/>
                  </a:xfrm>
                  <a:prstGeom prst="rect">
                    <a:avLst/>
                  </a:prstGeom>
                </pic:spPr>
              </pic:pic>
            </a:graphicData>
          </a:graphic>
        </wp:inline>
      </w:drawing>
    </w:r>
    <w:r>
      <w:rPr>
        <w:noProof/>
      </w:rPr>
      <mc:AlternateContent>
        <mc:Choice Requires="wps">
          <w:drawing>
            <wp:anchor distT="0" distB="0" distL="114300" distR="114300" simplePos="0" relativeHeight="251662336" behindDoc="0" locked="0" layoutInCell="1" allowOverlap="1" wp14:anchorId="4AB2A999" wp14:editId="432141B3">
              <wp:simplePos x="0" y="0"/>
              <wp:positionH relativeFrom="leftMargin">
                <wp:posOffset>180340</wp:posOffset>
              </wp:positionH>
              <wp:positionV relativeFrom="page">
                <wp:posOffset>3781425</wp:posOffset>
              </wp:positionV>
              <wp:extent cx="108000" cy="0"/>
              <wp:effectExtent l="0" t="0" r="25400" b="19050"/>
              <wp:wrapNone/>
              <wp:docPr id="8" name="Gerade Verbindung 8"/>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28503A59" id="Gerade Verbindung 8" o:spid="_x0000_s1026" style="position:absolute;z-index:251662336;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297.75pt" to="22.7pt,29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" strokecolor="#52ae32">
              <w10:wrap anchorx="margin" anchory="page"/>
            </v:line>
          </w:pict>
        </mc:Fallback>
      </mc:AlternateContent>
    </w:r>
    <w:r>
      <w:rPr>
        <w:noProof/>
      </w:rPr>
      <mc:AlternateContent>
        <mc:Choice Requires="wps">
          <w:drawing>
            <wp:anchor distT="0" distB="0" distL="114300" distR="114300" simplePos="0" relativeHeight="251661312" behindDoc="0" locked="0" layoutInCell="1" allowOverlap="1" wp14:anchorId="6DE2582D" wp14:editId="1F5DA29F">
              <wp:simplePos x="0" y="0"/>
              <wp:positionH relativeFrom="leftMargin">
                <wp:posOffset>180340</wp:posOffset>
              </wp:positionH>
              <wp:positionV relativeFrom="page">
                <wp:posOffset>7560945</wp:posOffset>
              </wp:positionV>
              <wp:extent cx="108000" cy="0"/>
              <wp:effectExtent l="0" t="0" r="25400" b="19050"/>
              <wp:wrapNone/>
              <wp:docPr id="9" name="Gerade Verbindung 9"/>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3363CB54" id="Gerade Verbindung 9" o:spid="_x0000_s1026" style="position:absolute;z-index:251661312;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595.35pt" to="22.7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" strokecolor="#52ae32">
              <w10:wrap anchorx="margin"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222C95"/>
    <w:multiLevelType w:val="hybridMultilevel"/>
    <w:tmpl w:val="C2F8581E"/>
    <w:lvl w:ilvl="0" w:tplc="3E5CB44E">
      <w:start w:val="977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199175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2E4"/>
    <w:rsid w:val="00072192"/>
    <w:rsid w:val="0009224A"/>
    <w:rsid w:val="00221504"/>
    <w:rsid w:val="00237C11"/>
    <w:rsid w:val="00375649"/>
    <w:rsid w:val="003F35B1"/>
    <w:rsid w:val="00460EA5"/>
    <w:rsid w:val="004A678E"/>
    <w:rsid w:val="005D70B7"/>
    <w:rsid w:val="006A4A85"/>
    <w:rsid w:val="00701EFD"/>
    <w:rsid w:val="007146C2"/>
    <w:rsid w:val="0075589D"/>
    <w:rsid w:val="007E59DC"/>
    <w:rsid w:val="00884445"/>
    <w:rsid w:val="00943A4D"/>
    <w:rsid w:val="0098159D"/>
    <w:rsid w:val="00A112E4"/>
    <w:rsid w:val="00BC1B8F"/>
    <w:rsid w:val="00C26C9D"/>
    <w:rsid w:val="00EB3998"/>
    <w:rsid w:val="00F624DC"/>
    <w:rsid w:val="00F7036B"/>
    <w:rsid w:val="00F7355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87A26"/>
  <w15:chartTrackingRefBased/>
  <w15:docId w15:val="{8978E06D-BB5D-4517-9239-C5BCEFD0E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75649"/>
    <w:pPr>
      <w:spacing w:after="0" w:line="240" w:lineRule="auto"/>
    </w:pPr>
    <w:rPr>
      <w:rFonts w:ascii="Arial" w:eastAsia="Times New Roman" w:hAnsi="Arial" w:cs="Times New Roman"/>
      <w:color w:val="262626" w:themeColor="text1" w:themeTint="D9"/>
      <w:kern w:val="0"/>
      <w:sz w:val="21"/>
      <w:lang w:eastAsia="de-DE"/>
      <w14:ligatures w14:val="none"/>
    </w:rPr>
  </w:style>
  <w:style w:type="paragraph" w:styleId="berschrift1">
    <w:name w:val="heading 1"/>
    <w:basedOn w:val="Standard"/>
    <w:next w:val="Standard"/>
    <w:link w:val="berschrift1Zchn"/>
    <w:uiPriority w:val="9"/>
    <w:qFormat/>
    <w:rsid w:val="00A112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A112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A112E4"/>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A112E4"/>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A112E4"/>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A112E4"/>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112E4"/>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A112E4"/>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112E4"/>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112E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A112E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A112E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A112E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A112E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A112E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112E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A112E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112E4"/>
    <w:rPr>
      <w:rFonts w:eastAsiaTheme="majorEastAsia" w:cstheme="majorBidi"/>
      <w:color w:val="272727" w:themeColor="text1" w:themeTint="D8"/>
    </w:rPr>
  </w:style>
  <w:style w:type="paragraph" w:styleId="Titel">
    <w:name w:val="Title"/>
    <w:basedOn w:val="Standard"/>
    <w:next w:val="Standard"/>
    <w:link w:val="TitelZchn"/>
    <w:uiPriority w:val="10"/>
    <w:qFormat/>
    <w:rsid w:val="00A112E4"/>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112E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112E4"/>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A112E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A112E4"/>
    <w:pPr>
      <w:spacing w:before="160"/>
      <w:jc w:val="center"/>
    </w:pPr>
    <w:rPr>
      <w:i/>
      <w:iCs/>
      <w:color w:val="404040" w:themeColor="text1" w:themeTint="BF"/>
    </w:rPr>
  </w:style>
  <w:style w:type="character" w:customStyle="1" w:styleId="ZitatZchn">
    <w:name w:val="Zitat Zchn"/>
    <w:basedOn w:val="Absatz-Standardschriftart"/>
    <w:link w:val="Zitat"/>
    <w:uiPriority w:val="29"/>
    <w:rsid w:val="00A112E4"/>
    <w:rPr>
      <w:i/>
      <w:iCs/>
      <w:color w:val="404040" w:themeColor="text1" w:themeTint="BF"/>
    </w:rPr>
  </w:style>
  <w:style w:type="paragraph" w:styleId="Listenabsatz">
    <w:name w:val="List Paragraph"/>
    <w:basedOn w:val="Standard"/>
    <w:uiPriority w:val="34"/>
    <w:qFormat/>
    <w:rsid w:val="00A112E4"/>
    <w:pPr>
      <w:ind w:left="720"/>
      <w:contextualSpacing/>
    </w:pPr>
  </w:style>
  <w:style w:type="character" w:styleId="IntensiveHervorhebung">
    <w:name w:val="Intense Emphasis"/>
    <w:basedOn w:val="Absatz-Standardschriftart"/>
    <w:uiPriority w:val="21"/>
    <w:qFormat/>
    <w:rsid w:val="00A112E4"/>
    <w:rPr>
      <w:i/>
      <w:iCs/>
      <w:color w:val="0F4761" w:themeColor="accent1" w:themeShade="BF"/>
    </w:rPr>
  </w:style>
  <w:style w:type="paragraph" w:styleId="IntensivesZitat">
    <w:name w:val="Intense Quote"/>
    <w:basedOn w:val="Standard"/>
    <w:next w:val="Standard"/>
    <w:link w:val="IntensivesZitatZchn"/>
    <w:uiPriority w:val="30"/>
    <w:qFormat/>
    <w:rsid w:val="00A112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A112E4"/>
    <w:rPr>
      <w:i/>
      <w:iCs/>
      <w:color w:val="0F4761" w:themeColor="accent1" w:themeShade="BF"/>
    </w:rPr>
  </w:style>
  <w:style w:type="character" w:styleId="IntensiverVerweis">
    <w:name w:val="Intense Reference"/>
    <w:basedOn w:val="Absatz-Standardschriftart"/>
    <w:uiPriority w:val="32"/>
    <w:qFormat/>
    <w:rsid w:val="00A112E4"/>
    <w:rPr>
      <w:b/>
      <w:bCs/>
      <w:smallCaps/>
      <w:color w:val="0F4761" w:themeColor="accent1" w:themeShade="BF"/>
      <w:spacing w:val="5"/>
    </w:rPr>
  </w:style>
  <w:style w:type="paragraph" w:styleId="Kopfzeile">
    <w:name w:val="header"/>
    <w:basedOn w:val="Standard"/>
    <w:link w:val="KopfzeileZchn"/>
    <w:uiPriority w:val="99"/>
    <w:unhideWhenUsed/>
    <w:rsid w:val="00375649"/>
    <w:pPr>
      <w:tabs>
        <w:tab w:val="center" w:pos="4536"/>
        <w:tab w:val="right" w:pos="9072"/>
      </w:tabs>
    </w:pPr>
  </w:style>
  <w:style w:type="character" w:customStyle="1" w:styleId="KopfzeileZchn">
    <w:name w:val="Kopfzeile Zchn"/>
    <w:basedOn w:val="Absatz-Standardschriftart"/>
    <w:link w:val="Kopfzeile"/>
    <w:uiPriority w:val="99"/>
    <w:rsid w:val="00375649"/>
    <w:rPr>
      <w:rFonts w:ascii="Arial" w:eastAsia="Times New Roman" w:hAnsi="Arial" w:cs="Times New Roman"/>
      <w:color w:val="262626" w:themeColor="text1" w:themeTint="D9"/>
      <w:kern w:val="0"/>
      <w:sz w:val="21"/>
      <w:lang w:eastAsia="de-DE"/>
      <w14:ligatures w14:val="none"/>
    </w:rPr>
  </w:style>
  <w:style w:type="paragraph" w:styleId="Fuzeile">
    <w:name w:val="footer"/>
    <w:basedOn w:val="Standard"/>
    <w:link w:val="FuzeileZchn"/>
    <w:uiPriority w:val="99"/>
    <w:unhideWhenUsed/>
    <w:rsid w:val="00375649"/>
    <w:pPr>
      <w:tabs>
        <w:tab w:val="center" w:pos="4536"/>
        <w:tab w:val="right" w:pos="9072"/>
      </w:tabs>
    </w:pPr>
  </w:style>
  <w:style w:type="character" w:customStyle="1" w:styleId="FuzeileZchn">
    <w:name w:val="Fußzeile Zchn"/>
    <w:basedOn w:val="Absatz-Standardschriftart"/>
    <w:link w:val="Fuzeile"/>
    <w:uiPriority w:val="99"/>
    <w:rsid w:val="00375649"/>
    <w:rPr>
      <w:rFonts w:ascii="Arial" w:eastAsia="Times New Roman" w:hAnsi="Arial" w:cs="Times New Roman"/>
      <w:color w:val="262626" w:themeColor="text1" w:themeTint="D9"/>
      <w:kern w:val="0"/>
      <w:sz w:val="21"/>
      <w:lang w:eastAsia="de-DE"/>
      <w14:ligatures w14:val="none"/>
    </w:rPr>
  </w:style>
  <w:style w:type="table" w:styleId="Tabellenraster">
    <w:name w:val="Table Grid"/>
    <w:basedOn w:val="NormaleTabelle"/>
    <w:uiPriority w:val="59"/>
    <w:rsid w:val="00375649"/>
    <w:pPr>
      <w:spacing w:after="0" w:line="240" w:lineRule="auto"/>
    </w:pPr>
    <w:rPr>
      <w:rFonts w:eastAsia="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375649"/>
    <w:rPr>
      <w:color w:val="467886" w:themeColor="hyperlink"/>
      <w:u w:val="single"/>
    </w:rPr>
  </w:style>
  <w:style w:type="paragraph" w:customStyle="1" w:styleId="AdressfeldAbsender">
    <w:name w:val="Adressfeld Absender"/>
    <w:basedOn w:val="Standard"/>
    <w:link w:val="AdressfeldAbsenderZchn"/>
    <w:qFormat/>
    <w:rsid w:val="00375649"/>
    <w:pPr>
      <w:spacing w:after="360"/>
      <w:ind w:left="108"/>
    </w:pPr>
    <w:rPr>
      <w:rFonts w:cs="Arial"/>
      <w:sz w:val="14"/>
      <w:szCs w:val="14"/>
    </w:rPr>
  </w:style>
  <w:style w:type="character" w:customStyle="1" w:styleId="AdressfeldAbsenderZchn">
    <w:name w:val="Adressfeld Absender Zchn"/>
    <w:basedOn w:val="Absatz-Standardschriftart"/>
    <w:link w:val="AdressfeldAbsender"/>
    <w:rsid w:val="00375649"/>
    <w:rPr>
      <w:rFonts w:ascii="Arial" w:eastAsia="Times New Roman" w:hAnsi="Arial" w:cs="Arial"/>
      <w:color w:val="262626" w:themeColor="text1" w:themeTint="D9"/>
      <w:kern w:val="0"/>
      <w:sz w:val="14"/>
      <w:szCs w:val="14"/>
      <w:lang w:eastAsia="de-DE"/>
      <w14:ligatures w14:val="none"/>
    </w:rPr>
  </w:style>
  <w:style w:type="paragraph" w:styleId="StandardWeb">
    <w:name w:val="Normal (Web)"/>
    <w:basedOn w:val="Standard"/>
    <w:uiPriority w:val="99"/>
    <w:unhideWhenUsed/>
    <w:rsid w:val="00375649"/>
    <w:pPr>
      <w:spacing w:before="100" w:beforeAutospacing="1" w:after="100" w:afterAutospacing="1"/>
    </w:pPr>
    <w:rPr>
      <w:rFonts w:ascii="Times New Roman" w:hAnsi="Times New Roman"/>
      <w:color w:val="auto"/>
      <w:sz w:val="24"/>
    </w:rPr>
  </w:style>
  <w:style w:type="paragraph" w:styleId="Textkrper">
    <w:name w:val="Body Text"/>
    <w:basedOn w:val="Standard"/>
    <w:link w:val="TextkrperZchn"/>
    <w:uiPriority w:val="99"/>
    <w:unhideWhenUsed/>
    <w:rsid w:val="00375649"/>
    <w:pPr>
      <w:spacing w:after="120"/>
    </w:pPr>
  </w:style>
  <w:style w:type="character" w:customStyle="1" w:styleId="TextkrperZchn">
    <w:name w:val="Textkörper Zchn"/>
    <w:basedOn w:val="Absatz-Standardschriftart"/>
    <w:link w:val="Textkrper"/>
    <w:uiPriority w:val="99"/>
    <w:rsid w:val="00375649"/>
    <w:rPr>
      <w:rFonts w:ascii="Arial" w:eastAsia="Times New Roman" w:hAnsi="Arial" w:cs="Times New Roman"/>
      <w:color w:val="262626" w:themeColor="text1" w:themeTint="D9"/>
      <w:kern w:val="0"/>
      <w:sz w:val="21"/>
      <w:lang w:eastAsia="de-DE"/>
      <w14:ligatures w14:val="none"/>
    </w:rPr>
  </w:style>
  <w:style w:type="character" w:styleId="NichtaufgelsteErwhnung">
    <w:name w:val="Unresolved Mention"/>
    <w:basedOn w:val="Absatz-Standardschriftart"/>
    <w:uiPriority w:val="99"/>
    <w:semiHidden/>
    <w:unhideWhenUsed/>
    <w:rsid w:val="003756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990805">
      <w:bodyDiv w:val="1"/>
      <w:marLeft w:val="0"/>
      <w:marRight w:val="0"/>
      <w:marTop w:val="0"/>
      <w:marBottom w:val="0"/>
      <w:divBdr>
        <w:top w:val="none" w:sz="0" w:space="0" w:color="auto"/>
        <w:left w:val="none" w:sz="0" w:space="0" w:color="auto"/>
        <w:bottom w:val="none" w:sz="0" w:space="0" w:color="auto"/>
        <w:right w:val="none" w:sz="0" w:space="0" w:color="auto"/>
      </w:divBdr>
    </w:div>
    <w:div w:id="237322437">
      <w:bodyDiv w:val="1"/>
      <w:marLeft w:val="0"/>
      <w:marRight w:val="0"/>
      <w:marTop w:val="0"/>
      <w:marBottom w:val="0"/>
      <w:divBdr>
        <w:top w:val="none" w:sz="0" w:space="0" w:color="auto"/>
        <w:left w:val="none" w:sz="0" w:space="0" w:color="auto"/>
        <w:bottom w:val="none" w:sz="0" w:space="0" w:color="auto"/>
        <w:right w:val="none" w:sz="0" w:space="0" w:color="auto"/>
      </w:divBdr>
    </w:div>
    <w:div w:id="694382269">
      <w:bodyDiv w:val="1"/>
      <w:marLeft w:val="0"/>
      <w:marRight w:val="0"/>
      <w:marTop w:val="0"/>
      <w:marBottom w:val="0"/>
      <w:divBdr>
        <w:top w:val="none" w:sz="0" w:space="0" w:color="auto"/>
        <w:left w:val="none" w:sz="0" w:space="0" w:color="auto"/>
        <w:bottom w:val="none" w:sz="0" w:space="0" w:color="auto"/>
        <w:right w:val="none" w:sz="0" w:space="0" w:color="auto"/>
      </w:divBdr>
    </w:div>
    <w:div w:id="888761578">
      <w:bodyDiv w:val="1"/>
      <w:marLeft w:val="0"/>
      <w:marRight w:val="0"/>
      <w:marTop w:val="0"/>
      <w:marBottom w:val="0"/>
      <w:divBdr>
        <w:top w:val="none" w:sz="0" w:space="0" w:color="auto"/>
        <w:left w:val="none" w:sz="0" w:space="0" w:color="auto"/>
        <w:bottom w:val="none" w:sz="0" w:space="0" w:color="auto"/>
        <w:right w:val="none" w:sz="0" w:space="0" w:color="auto"/>
      </w:divBdr>
    </w:div>
    <w:div w:id="1052464905">
      <w:bodyDiv w:val="1"/>
      <w:marLeft w:val="0"/>
      <w:marRight w:val="0"/>
      <w:marTop w:val="0"/>
      <w:marBottom w:val="0"/>
      <w:divBdr>
        <w:top w:val="none" w:sz="0" w:space="0" w:color="auto"/>
        <w:left w:val="none" w:sz="0" w:space="0" w:color="auto"/>
        <w:bottom w:val="none" w:sz="0" w:space="0" w:color="auto"/>
        <w:right w:val="none" w:sz="0" w:space="0" w:color="auto"/>
      </w:divBdr>
    </w:div>
    <w:div w:id="1433628507">
      <w:bodyDiv w:val="1"/>
      <w:marLeft w:val="0"/>
      <w:marRight w:val="0"/>
      <w:marTop w:val="0"/>
      <w:marBottom w:val="0"/>
      <w:divBdr>
        <w:top w:val="none" w:sz="0" w:space="0" w:color="auto"/>
        <w:left w:val="none" w:sz="0" w:space="0" w:color="auto"/>
        <w:bottom w:val="none" w:sz="0" w:space="0" w:color="auto"/>
        <w:right w:val="none" w:sz="0" w:space="0" w:color="auto"/>
      </w:divBdr>
    </w:div>
    <w:div w:id="1612855655">
      <w:bodyDiv w:val="1"/>
      <w:marLeft w:val="0"/>
      <w:marRight w:val="0"/>
      <w:marTop w:val="0"/>
      <w:marBottom w:val="0"/>
      <w:divBdr>
        <w:top w:val="none" w:sz="0" w:space="0" w:color="auto"/>
        <w:left w:val="none" w:sz="0" w:space="0" w:color="auto"/>
        <w:bottom w:val="none" w:sz="0" w:space="0" w:color="auto"/>
        <w:right w:val="none" w:sz="0" w:space="0" w:color="auto"/>
      </w:divBdr>
    </w:div>
    <w:div w:id="1920362697">
      <w:bodyDiv w:val="1"/>
      <w:marLeft w:val="0"/>
      <w:marRight w:val="0"/>
      <w:marTop w:val="0"/>
      <w:marBottom w:val="0"/>
      <w:divBdr>
        <w:top w:val="none" w:sz="0" w:space="0" w:color="auto"/>
        <w:left w:val="none" w:sz="0" w:space="0" w:color="auto"/>
        <w:bottom w:val="none" w:sz="0" w:space="0" w:color="auto"/>
        <w:right w:val="none" w:sz="0" w:space="0" w:color="auto"/>
      </w:divBdr>
    </w:div>
    <w:div w:id="2103989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527</Words>
  <Characters>3702</Characters>
  <Application>Microsoft Office Word</Application>
  <DocSecurity>0</DocSecurity>
  <Lines>105</Lines>
  <Paragraphs>41</Paragraphs>
  <ScaleCrop>false</ScaleCrop>
  <HeadingPairs>
    <vt:vector size="2" baseType="variant">
      <vt:variant>
        <vt:lpstr>Titel</vt:lpstr>
      </vt:variant>
      <vt:variant>
        <vt:i4>1</vt:i4>
      </vt:variant>
    </vt:vector>
  </HeadingPairs>
  <TitlesOfParts>
    <vt:vector size="1" baseType="lpstr">
      <vt:lpstr/>
    </vt:vector>
  </TitlesOfParts>
  <Company>ikom</Company>
  <LinksUpToDate>false</LinksUpToDate>
  <CharactersWithSpaces>4188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Komenda, Hanna</dc:creator>
  <cp:keywords/>
  <dc:description/>
  <cp:lastModifiedBy>Hüther, Christian</cp:lastModifiedBy>
  <cp:revision>9</cp:revision>
  <dcterms:created xsi:type="dcterms:W3CDTF">2026-10-30T08:19:00Z</dcterms:created>
  <dcterms:modified xsi:type="dcterms:W3CDTF">2026-11-02T10:25:00Z</dcterms:modified>
</cp:coreProperties>
</file>