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F1DF4E" w14:textId="77777777" w:rsidR="00ED5ECB" w:rsidRDefault="00002B73" w:rsidP="00ED5ECB">
      <w:pPr>
        <w:pStyle w:val="Kopfzeile"/>
        <w:tabs>
          <w:tab w:val="clear" w:pos="4536"/>
          <w:tab w:val="clear" w:pos="9072"/>
          <w:tab w:val="left" w:pos="3969"/>
        </w:tabs>
        <w:ind w:right="-57"/>
        <w:jc w:val="right"/>
        <w:rPr>
          <w:b/>
          <w:sz w:val="40"/>
        </w:rPr>
      </w:pPr>
      <w:r>
        <w:rPr>
          <w:rFonts w:ascii="Work Sans" w:hAnsi="Work Sans" w:cs="Arial"/>
          <w:noProof/>
          <w:sz w:val="19"/>
          <w:szCs w:val="19"/>
        </w:rPr>
        <w:drawing>
          <wp:anchor distT="0" distB="0" distL="114300" distR="114300" simplePos="0" relativeHeight="251658240" behindDoc="1" locked="0" layoutInCell="1" allowOverlap="1" wp14:anchorId="00768C39" wp14:editId="5EEE1F6D">
            <wp:simplePos x="0" y="0"/>
            <wp:positionH relativeFrom="column">
              <wp:posOffset>-204470</wp:posOffset>
            </wp:positionH>
            <wp:positionV relativeFrom="paragraph">
              <wp:posOffset>217170</wp:posOffset>
            </wp:positionV>
            <wp:extent cx="2076450" cy="1208405"/>
            <wp:effectExtent l="0" t="0" r="0" b="0"/>
            <wp:wrapTight wrapText="bothSides">
              <wp:wrapPolygon edited="0">
                <wp:start x="0" y="0"/>
                <wp:lineTo x="0" y="21112"/>
                <wp:lineTo x="21402" y="21112"/>
                <wp:lineTo x="21402"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Wetteraukreis-300dpi_1_.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76450" cy="1208405"/>
                    </a:xfrm>
                    <a:prstGeom prst="rect">
                      <a:avLst/>
                    </a:prstGeom>
                  </pic:spPr>
                </pic:pic>
              </a:graphicData>
            </a:graphic>
            <wp14:sizeRelH relativeFrom="margin">
              <wp14:pctWidth>0</wp14:pctWidth>
            </wp14:sizeRelH>
            <wp14:sizeRelV relativeFrom="margin">
              <wp14:pctHeight>0</wp14:pctHeight>
            </wp14:sizeRelV>
          </wp:anchor>
        </w:drawing>
      </w:r>
    </w:p>
    <w:p w14:paraId="531099B0" w14:textId="77777777" w:rsidR="00ED5ECB" w:rsidRPr="00C01FF5" w:rsidRDefault="00ED5ECB" w:rsidP="00ED5ECB">
      <w:pPr>
        <w:pStyle w:val="Kopfzeile"/>
        <w:tabs>
          <w:tab w:val="clear" w:pos="4536"/>
          <w:tab w:val="clear" w:pos="9072"/>
          <w:tab w:val="left" w:pos="3969"/>
        </w:tabs>
        <w:ind w:right="-57"/>
        <w:jc w:val="right"/>
        <w:rPr>
          <w:rFonts w:ascii="Work Sans" w:hAnsi="Work Sans"/>
          <w:sz w:val="32"/>
          <w:szCs w:val="32"/>
        </w:rPr>
      </w:pPr>
      <w:r w:rsidRPr="00C01FF5">
        <w:rPr>
          <w:rFonts w:ascii="Work Sans" w:hAnsi="Work Sans"/>
          <w:b/>
          <w:sz w:val="32"/>
          <w:szCs w:val="32"/>
        </w:rPr>
        <w:t>Pressedienst</w:t>
      </w:r>
    </w:p>
    <w:p w14:paraId="5A325311" w14:textId="77777777" w:rsidR="0099659E" w:rsidRDefault="0099659E" w:rsidP="00ED5ECB">
      <w:pPr>
        <w:tabs>
          <w:tab w:val="left" w:pos="3969"/>
          <w:tab w:val="right" w:pos="9582"/>
        </w:tabs>
        <w:spacing w:line="260" w:lineRule="atLeast"/>
        <w:ind w:right="-57"/>
        <w:jc w:val="right"/>
        <w:rPr>
          <w:rFonts w:ascii="Work Sans" w:hAnsi="Work Sans" w:cs="Arial"/>
          <w:sz w:val="19"/>
          <w:szCs w:val="19"/>
        </w:rPr>
      </w:pPr>
    </w:p>
    <w:p w14:paraId="3EE4D36C" w14:textId="5A4312BA" w:rsidR="00ED5ECB" w:rsidRPr="0068219B" w:rsidRDefault="00ED5ECB" w:rsidP="00ED5ECB">
      <w:pPr>
        <w:tabs>
          <w:tab w:val="left" w:pos="3969"/>
          <w:tab w:val="right" w:pos="9582"/>
        </w:tabs>
        <w:spacing w:line="260" w:lineRule="atLeast"/>
        <w:ind w:right="-57"/>
        <w:jc w:val="right"/>
        <w:rPr>
          <w:rFonts w:ascii="Work Sans" w:hAnsi="Work Sans" w:cs="Arial"/>
          <w:sz w:val="19"/>
          <w:szCs w:val="19"/>
        </w:rPr>
      </w:pPr>
      <w:r w:rsidRPr="0068219B">
        <w:rPr>
          <w:rFonts w:ascii="Work Sans" w:hAnsi="Work Sans" w:cs="Arial"/>
          <w:sz w:val="19"/>
          <w:szCs w:val="19"/>
        </w:rPr>
        <w:t>Telefon: 0 60 31 / 83 - 1400</w:t>
      </w:r>
    </w:p>
    <w:p w14:paraId="02AA7758" w14:textId="77777777" w:rsidR="00ED5ECB" w:rsidRPr="0068219B" w:rsidRDefault="00ED5ECB" w:rsidP="00ED5ECB">
      <w:pPr>
        <w:tabs>
          <w:tab w:val="right" w:pos="9582"/>
        </w:tabs>
        <w:spacing w:line="260" w:lineRule="atLeast"/>
        <w:ind w:right="-57"/>
        <w:jc w:val="right"/>
        <w:rPr>
          <w:rFonts w:ascii="Work Sans" w:hAnsi="Work Sans" w:cs="Arial"/>
          <w:sz w:val="19"/>
          <w:szCs w:val="19"/>
        </w:rPr>
      </w:pPr>
      <w:r w:rsidRPr="0068219B">
        <w:rPr>
          <w:rFonts w:ascii="Work Sans" w:hAnsi="Work Sans" w:cs="Arial"/>
          <w:b/>
          <w:sz w:val="19"/>
          <w:szCs w:val="19"/>
        </w:rPr>
        <w:t>Internet</w:t>
      </w:r>
      <w:r w:rsidRPr="0068219B">
        <w:rPr>
          <w:rFonts w:ascii="Work Sans" w:hAnsi="Work Sans" w:cs="Arial"/>
          <w:sz w:val="19"/>
          <w:szCs w:val="19"/>
        </w:rPr>
        <w:t xml:space="preserve">: </w:t>
      </w:r>
      <w:r>
        <w:rPr>
          <w:rFonts w:ascii="Work Sans" w:hAnsi="Work Sans" w:cs="Arial"/>
          <w:sz w:val="19"/>
          <w:szCs w:val="19"/>
        </w:rPr>
        <w:t>www.wetteraukreis.de</w:t>
      </w:r>
    </w:p>
    <w:p w14:paraId="60B12A22" w14:textId="77777777" w:rsidR="00ED5ECB" w:rsidRPr="0068219B" w:rsidRDefault="00ED5ECB" w:rsidP="00ED5ECB">
      <w:pPr>
        <w:tabs>
          <w:tab w:val="left" w:pos="6379"/>
        </w:tabs>
        <w:spacing w:line="260" w:lineRule="atLeast"/>
        <w:ind w:right="-57"/>
        <w:jc w:val="right"/>
        <w:rPr>
          <w:rFonts w:ascii="Work Sans" w:hAnsi="Work Sans" w:cs="Arial"/>
          <w:sz w:val="19"/>
          <w:szCs w:val="19"/>
          <w:lang w:val="it-IT"/>
        </w:rPr>
      </w:pPr>
      <w:r w:rsidRPr="0068219B">
        <w:rPr>
          <w:rFonts w:ascii="Work Sans" w:hAnsi="Work Sans" w:cs="Arial"/>
          <w:b/>
          <w:sz w:val="19"/>
          <w:szCs w:val="19"/>
          <w:lang w:val="it-IT"/>
        </w:rPr>
        <w:t>E-Mail:</w:t>
      </w:r>
      <w:r w:rsidRPr="00E40004">
        <w:rPr>
          <w:rFonts w:ascii="Work Sans" w:hAnsi="Work Sans" w:cs="Arial"/>
          <w:sz w:val="19"/>
          <w:szCs w:val="19"/>
          <w:lang w:val="it-IT"/>
        </w:rPr>
        <w:t xml:space="preserve"> Pressestelle@wetteraukreis.de</w:t>
      </w:r>
    </w:p>
    <w:p w14:paraId="07AA38EB" w14:textId="77777777" w:rsidR="00ED5ECB" w:rsidRPr="0068219B" w:rsidRDefault="00ED5ECB" w:rsidP="00ED5ECB">
      <w:pPr>
        <w:pStyle w:val="Kopfzeile"/>
        <w:tabs>
          <w:tab w:val="clear" w:pos="9072"/>
        </w:tabs>
        <w:ind w:right="-57"/>
        <w:rPr>
          <w:rFonts w:ascii="Work Sans" w:hAnsi="Work Sans"/>
          <w:sz w:val="20"/>
          <w:lang w:val="it-IT"/>
        </w:rPr>
      </w:pPr>
    </w:p>
    <w:p w14:paraId="28563C54" w14:textId="77777777" w:rsidR="00ED5ECB" w:rsidRPr="00E40004" w:rsidRDefault="00ED5ECB" w:rsidP="00ED5ECB">
      <w:pPr>
        <w:pStyle w:val="Kopfzeile"/>
        <w:tabs>
          <w:tab w:val="clear" w:pos="4536"/>
          <w:tab w:val="clear" w:pos="9072"/>
        </w:tabs>
        <w:spacing w:after="0"/>
        <w:ind w:right="-57"/>
        <w:rPr>
          <w:rFonts w:ascii="Work Sans" w:hAnsi="Work Sans"/>
          <w:sz w:val="24"/>
          <w:szCs w:val="24"/>
        </w:rPr>
      </w:pPr>
    </w:p>
    <w:p w14:paraId="0F553BC2" w14:textId="77777777" w:rsidR="00ED5ECB" w:rsidRDefault="00ED5ECB" w:rsidP="00ED5ECB">
      <w:pPr>
        <w:ind w:right="-57"/>
        <w:jc w:val="both"/>
        <w:rPr>
          <w:rFonts w:ascii="Work Sans" w:hAnsi="Work Sans"/>
          <w:szCs w:val="24"/>
          <w:lang w:val="it-IT"/>
        </w:rPr>
      </w:pPr>
    </w:p>
    <w:p w14:paraId="53E241C4" w14:textId="77777777" w:rsidR="009F5F78" w:rsidRPr="00C01FF5" w:rsidRDefault="009F5F78" w:rsidP="00ED5ECB">
      <w:pPr>
        <w:ind w:right="-57"/>
        <w:jc w:val="both"/>
        <w:rPr>
          <w:rFonts w:ascii="Work Sans" w:hAnsi="Work Sans"/>
          <w:szCs w:val="24"/>
          <w:lang w:val="it-IT"/>
        </w:rPr>
      </w:pPr>
    </w:p>
    <w:p w14:paraId="229CFFC2" w14:textId="77777777" w:rsidR="00ED5ECB" w:rsidRPr="00633B48" w:rsidRDefault="00ED5ECB" w:rsidP="00ED5ECB">
      <w:pPr>
        <w:tabs>
          <w:tab w:val="left" w:pos="1913"/>
          <w:tab w:val="left" w:pos="8434"/>
        </w:tabs>
        <w:ind w:right="-57"/>
        <w:rPr>
          <w:rFonts w:ascii="Work Sans" w:hAnsi="Work Sans"/>
          <w:sz w:val="28"/>
        </w:rPr>
      </w:pPr>
    </w:p>
    <w:p w14:paraId="7C0C7709" w14:textId="18EE2E24" w:rsidR="00BA7CA8" w:rsidRPr="007A0B5C" w:rsidRDefault="0099659E" w:rsidP="007A0B5C">
      <w:pPr>
        <w:tabs>
          <w:tab w:val="left" w:pos="1913"/>
        </w:tabs>
        <w:ind w:right="-57"/>
        <w:rPr>
          <w:rFonts w:ascii="Work Sans" w:hAnsi="Work Sans"/>
          <w:b/>
          <w:sz w:val="28"/>
          <w:u w:val="single"/>
        </w:rPr>
      </w:pPr>
      <w:r w:rsidRPr="0099659E">
        <w:rPr>
          <w:rFonts w:ascii="Work Sans" w:hAnsi="Work Sans"/>
          <w:sz w:val="28"/>
        </w:rPr>
        <w:t xml:space="preserve">Vom </w:t>
      </w:r>
      <w:r w:rsidR="00E360D4">
        <w:rPr>
          <w:rFonts w:ascii="Work Sans" w:hAnsi="Work Sans"/>
          <w:sz w:val="28"/>
        </w:rPr>
        <w:t>28.10</w:t>
      </w:r>
      <w:r w:rsidR="004E1F37" w:rsidRPr="00633B48">
        <w:rPr>
          <w:rFonts w:ascii="Work Sans" w:hAnsi="Work Sans"/>
          <w:sz w:val="28"/>
        </w:rPr>
        <w:t>.202</w:t>
      </w:r>
      <w:r w:rsidR="00176A40">
        <w:rPr>
          <w:rFonts w:ascii="Work Sans" w:hAnsi="Work Sans"/>
          <w:sz w:val="28"/>
        </w:rPr>
        <w:t>6</w:t>
      </w:r>
    </w:p>
    <w:p w14:paraId="053F9201" w14:textId="77777777" w:rsidR="00EC58C3" w:rsidRPr="00C01FF5" w:rsidRDefault="00EC58C3" w:rsidP="00ED5ECB">
      <w:pPr>
        <w:tabs>
          <w:tab w:val="left" w:pos="1913"/>
          <w:tab w:val="left" w:pos="8434"/>
        </w:tabs>
        <w:ind w:right="-57"/>
        <w:rPr>
          <w:rFonts w:ascii="Work Sans" w:hAnsi="Work Sans"/>
          <w:b/>
          <w:sz w:val="28"/>
          <w:szCs w:val="28"/>
          <w:u w:val="single"/>
        </w:rPr>
      </w:pPr>
    </w:p>
    <w:p w14:paraId="72D0DC0B" w14:textId="72634C1A" w:rsidR="00381368" w:rsidRDefault="00AA4F34" w:rsidP="00381368">
      <w:pPr>
        <w:tabs>
          <w:tab w:val="left" w:pos="1913"/>
          <w:tab w:val="left" w:pos="8434"/>
        </w:tabs>
        <w:ind w:right="-57"/>
        <w:rPr>
          <w:rFonts w:ascii="Work Sans" w:hAnsi="Work Sans"/>
          <w:b/>
          <w:sz w:val="28"/>
          <w:u w:val="single"/>
        </w:rPr>
      </w:pPr>
      <w:r>
        <w:rPr>
          <w:rFonts w:ascii="Work Sans" w:hAnsi="Work Sans"/>
          <w:b/>
          <w:sz w:val="28"/>
          <w:u w:val="single"/>
        </w:rPr>
        <w:t xml:space="preserve">Aus eins mach drei: Neue Fenster für altes </w:t>
      </w:r>
      <w:r w:rsidR="005B4272">
        <w:rPr>
          <w:rFonts w:ascii="Work Sans" w:hAnsi="Work Sans"/>
          <w:b/>
          <w:sz w:val="28"/>
          <w:u w:val="single"/>
        </w:rPr>
        <w:t>Pfarrhaus</w:t>
      </w:r>
    </w:p>
    <w:p w14:paraId="63D30ECE" w14:textId="16D0588B" w:rsidR="00193C84" w:rsidRDefault="00193C84" w:rsidP="00381368">
      <w:pPr>
        <w:tabs>
          <w:tab w:val="left" w:pos="1913"/>
          <w:tab w:val="left" w:pos="8434"/>
        </w:tabs>
        <w:ind w:right="-57"/>
        <w:rPr>
          <w:rFonts w:ascii="Work Sans" w:hAnsi="Work Sans"/>
          <w:b/>
          <w:sz w:val="28"/>
          <w:u w:val="single"/>
        </w:rPr>
      </w:pPr>
    </w:p>
    <w:p w14:paraId="17DB2735" w14:textId="27DD606A" w:rsidR="00382C9B" w:rsidRPr="007F135E" w:rsidRDefault="00800EF9" w:rsidP="00381368">
      <w:pPr>
        <w:tabs>
          <w:tab w:val="left" w:pos="1913"/>
          <w:tab w:val="left" w:pos="8434"/>
        </w:tabs>
        <w:ind w:right="-57"/>
        <w:rPr>
          <w:rFonts w:ascii="Work Sans" w:hAnsi="Work Sans"/>
          <w:bCs/>
          <w:i/>
        </w:rPr>
      </w:pPr>
      <w:r>
        <w:rPr>
          <w:rFonts w:ascii="Work Sans" w:hAnsi="Work Sans"/>
          <w:bCs/>
          <w:i/>
        </w:rPr>
        <w:t>Wetteraukreis unterstützt Denkmalsanierung in Leidhecken mit 4.000 Euro / Landrat Jan Weckler übergibt Zuschussbescheid</w:t>
      </w:r>
      <w:r w:rsidR="0041270C">
        <w:rPr>
          <w:rFonts w:ascii="Work Sans" w:hAnsi="Work Sans"/>
          <w:bCs/>
          <w:i/>
        </w:rPr>
        <w:t xml:space="preserve">  </w:t>
      </w:r>
    </w:p>
    <w:p w14:paraId="4D7BD174" w14:textId="77777777" w:rsidR="002D1766" w:rsidRDefault="002D1766" w:rsidP="002D1766">
      <w:pPr>
        <w:tabs>
          <w:tab w:val="left" w:pos="1913"/>
          <w:tab w:val="left" w:pos="8434"/>
        </w:tabs>
        <w:ind w:right="-57"/>
        <w:rPr>
          <w:rFonts w:ascii="Work Sans" w:hAnsi="Work Sans"/>
        </w:rPr>
      </w:pPr>
    </w:p>
    <w:p w14:paraId="221F27A2" w14:textId="03821095" w:rsidR="00024539" w:rsidRDefault="00865D96" w:rsidP="004779C3">
      <w:pPr>
        <w:tabs>
          <w:tab w:val="left" w:pos="1913"/>
          <w:tab w:val="left" w:pos="8434"/>
        </w:tabs>
        <w:ind w:right="-57"/>
        <w:rPr>
          <w:rFonts w:ascii="Work Sans" w:hAnsi="Work Sans"/>
          <w:b/>
          <w:bCs/>
        </w:rPr>
      </w:pPr>
      <w:r>
        <w:rPr>
          <w:rFonts w:ascii="Work Sans" w:hAnsi="Work Sans"/>
        </w:rPr>
        <w:t>Wetteraukreis (</w:t>
      </w:r>
      <w:proofErr w:type="spellStart"/>
      <w:r>
        <w:rPr>
          <w:rFonts w:ascii="Work Sans" w:hAnsi="Work Sans"/>
        </w:rPr>
        <w:t>pdw</w:t>
      </w:r>
      <w:proofErr w:type="spellEnd"/>
      <w:r>
        <w:rPr>
          <w:rFonts w:ascii="Work Sans" w:hAnsi="Work Sans"/>
        </w:rPr>
        <w:t xml:space="preserve">) </w:t>
      </w:r>
      <w:r w:rsidR="00786D55">
        <w:rPr>
          <w:rFonts w:ascii="Work Sans" w:hAnsi="Work Sans"/>
          <w:b/>
          <w:bCs/>
        </w:rPr>
        <w:t xml:space="preserve">Neue Fenster für ein </w:t>
      </w:r>
      <w:r w:rsidR="006F2595">
        <w:rPr>
          <w:rFonts w:ascii="Work Sans" w:hAnsi="Work Sans"/>
          <w:b/>
          <w:bCs/>
        </w:rPr>
        <w:t>a</w:t>
      </w:r>
      <w:r w:rsidR="00786D55">
        <w:rPr>
          <w:rFonts w:ascii="Work Sans" w:hAnsi="Work Sans"/>
          <w:b/>
          <w:bCs/>
        </w:rPr>
        <w:t xml:space="preserve">ltes ehemaliges Pfarrhaus: Mit dieser Maßnahme wertet die Besitzerfamilie Garcia ihr Wohnhaus im </w:t>
      </w:r>
      <w:proofErr w:type="spellStart"/>
      <w:r w:rsidR="00786D55">
        <w:rPr>
          <w:rFonts w:ascii="Work Sans" w:hAnsi="Work Sans"/>
          <w:b/>
          <w:bCs/>
        </w:rPr>
        <w:t>Leidhecker</w:t>
      </w:r>
      <w:proofErr w:type="spellEnd"/>
      <w:r w:rsidR="00786D55">
        <w:rPr>
          <w:rFonts w:ascii="Work Sans" w:hAnsi="Work Sans"/>
          <w:b/>
          <w:bCs/>
        </w:rPr>
        <w:t xml:space="preserve"> Ortskern</w:t>
      </w:r>
      <w:r w:rsidR="00CA535F">
        <w:rPr>
          <w:rFonts w:ascii="Work Sans" w:hAnsi="Work Sans"/>
          <w:b/>
          <w:bCs/>
        </w:rPr>
        <w:t xml:space="preserve"> </w:t>
      </w:r>
      <w:r w:rsidR="00CA535F" w:rsidRPr="00DE65BB">
        <w:rPr>
          <w:rFonts w:ascii="Work Sans" w:hAnsi="Work Sans"/>
          <w:b/>
          <w:bCs/>
        </w:rPr>
        <w:t>auf</w:t>
      </w:r>
      <w:r w:rsidR="00786D55">
        <w:rPr>
          <w:rFonts w:ascii="Work Sans" w:hAnsi="Work Sans"/>
          <w:b/>
          <w:bCs/>
        </w:rPr>
        <w:t xml:space="preserve"> – und das denkmalschutzgerecht. Dieses Engagement würdigt der Wetteraukreis mit einem Zuschuss über 4.000 Euro, den entsprechenden Bescheid übergab Landrat Jan Weckler nun bei einem Ortstermin.</w:t>
      </w:r>
    </w:p>
    <w:p w14:paraId="20403930" w14:textId="77777777" w:rsidR="00024539" w:rsidRDefault="00024539" w:rsidP="004779C3">
      <w:pPr>
        <w:tabs>
          <w:tab w:val="left" w:pos="1913"/>
          <w:tab w:val="left" w:pos="8434"/>
        </w:tabs>
        <w:ind w:right="-57"/>
        <w:rPr>
          <w:rFonts w:ascii="Work Sans" w:hAnsi="Work Sans"/>
          <w:b/>
          <w:bCs/>
        </w:rPr>
      </w:pPr>
    </w:p>
    <w:p w14:paraId="57F349BD" w14:textId="046CD993" w:rsidR="00EF7675" w:rsidRDefault="00786D55" w:rsidP="00E73585">
      <w:pPr>
        <w:tabs>
          <w:tab w:val="left" w:pos="1913"/>
          <w:tab w:val="left" w:pos="8434"/>
        </w:tabs>
        <w:ind w:right="-57"/>
        <w:rPr>
          <w:rFonts w:ascii="Work Sans" w:hAnsi="Work Sans"/>
        </w:rPr>
      </w:pPr>
      <w:r>
        <w:rPr>
          <w:rFonts w:ascii="Work Sans" w:hAnsi="Work Sans"/>
        </w:rPr>
        <w:t>„In der Vergangenheit machte man sich</w:t>
      </w:r>
      <w:r w:rsidR="006F2595">
        <w:rPr>
          <w:rFonts w:ascii="Work Sans" w:hAnsi="Work Sans"/>
        </w:rPr>
        <w:t xml:space="preserve"> bei Sanierungsarbeiten oder Umbauten</w:t>
      </w:r>
      <w:r>
        <w:rPr>
          <w:rFonts w:ascii="Work Sans" w:hAnsi="Work Sans"/>
        </w:rPr>
        <w:t xml:space="preserve"> </w:t>
      </w:r>
      <w:r w:rsidR="006F2595">
        <w:rPr>
          <w:rFonts w:ascii="Work Sans" w:hAnsi="Work Sans"/>
        </w:rPr>
        <w:t>deutlich weniger Gedanken um eine</w:t>
      </w:r>
      <w:r w:rsidR="00C719BA">
        <w:rPr>
          <w:rFonts w:ascii="Work Sans" w:hAnsi="Work Sans"/>
        </w:rPr>
        <w:t xml:space="preserve"> am Original </w:t>
      </w:r>
      <w:r w:rsidR="00C719BA" w:rsidRPr="00C719BA">
        <w:rPr>
          <w:rFonts w:ascii="Work Sans" w:hAnsi="Work Sans"/>
        </w:rPr>
        <w:t>orientierte</w:t>
      </w:r>
      <w:r w:rsidR="006F2595" w:rsidRPr="00C719BA">
        <w:rPr>
          <w:rFonts w:ascii="Work Sans" w:hAnsi="Work Sans"/>
        </w:rPr>
        <w:t xml:space="preserve"> Ausführung.</w:t>
      </w:r>
      <w:r w:rsidR="006F2595">
        <w:rPr>
          <w:rFonts w:ascii="Work Sans" w:hAnsi="Work Sans"/>
        </w:rPr>
        <w:t xml:space="preserve"> </w:t>
      </w:r>
      <w:r>
        <w:rPr>
          <w:rFonts w:ascii="Work Sans" w:hAnsi="Work Sans"/>
        </w:rPr>
        <w:t xml:space="preserve">Da verwundert es kaum, </w:t>
      </w:r>
      <w:r w:rsidR="006F2595">
        <w:rPr>
          <w:rFonts w:ascii="Work Sans" w:hAnsi="Work Sans"/>
        </w:rPr>
        <w:t>dass</w:t>
      </w:r>
      <w:r>
        <w:rPr>
          <w:rFonts w:ascii="Work Sans" w:hAnsi="Work Sans"/>
        </w:rPr>
        <w:t xml:space="preserve"> aus heutiger Denkmalschutzsichtweise </w:t>
      </w:r>
      <w:r w:rsidR="002B4376">
        <w:rPr>
          <w:rFonts w:ascii="Work Sans" w:hAnsi="Work Sans"/>
        </w:rPr>
        <w:t>in historischen Gebäude</w:t>
      </w:r>
      <w:r w:rsidR="00E360D4">
        <w:rPr>
          <w:rFonts w:ascii="Work Sans" w:hAnsi="Work Sans"/>
        </w:rPr>
        <w:t>n</w:t>
      </w:r>
      <w:r w:rsidR="002B4376">
        <w:rPr>
          <w:rFonts w:ascii="Work Sans" w:hAnsi="Work Sans"/>
        </w:rPr>
        <w:t xml:space="preserve"> </w:t>
      </w:r>
      <w:r>
        <w:rPr>
          <w:rFonts w:ascii="Work Sans" w:hAnsi="Work Sans"/>
        </w:rPr>
        <w:t>auch mal die eine oder andere ‚Bausünde‘ Einzug hielt. Das war auch bei den Fenstern des Alten Pfarrhauses in Leidhecken der Fall. Familie Garcia</w:t>
      </w:r>
      <w:r w:rsidR="002B4376">
        <w:rPr>
          <w:rFonts w:ascii="Work Sans" w:hAnsi="Work Sans"/>
        </w:rPr>
        <w:t xml:space="preserve"> hat nun </w:t>
      </w:r>
      <w:r>
        <w:rPr>
          <w:rFonts w:ascii="Work Sans" w:hAnsi="Work Sans"/>
        </w:rPr>
        <w:t xml:space="preserve">in enger Abstimmung mit der Unteren Denkmalschutzbehörde </w:t>
      </w:r>
      <w:r w:rsidR="002B4376">
        <w:rPr>
          <w:rFonts w:ascii="Work Sans" w:hAnsi="Work Sans"/>
        </w:rPr>
        <w:t>die Fenster erneuert</w:t>
      </w:r>
      <w:r>
        <w:rPr>
          <w:rFonts w:ascii="Work Sans" w:hAnsi="Work Sans"/>
        </w:rPr>
        <w:t>“, freut sich Landrat Jan Weckler</w:t>
      </w:r>
      <w:r w:rsidR="00347C9F">
        <w:rPr>
          <w:rFonts w:ascii="Work Sans" w:hAnsi="Work Sans"/>
        </w:rPr>
        <w:t>: „Dieses Engagement unterstützt der Kreis mit einem Zuschuss von 4.000 Euro.“</w:t>
      </w:r>
      <w:r>
        <w:rPr>
          <w:rFonts w:ascii="Work Sans" w:hAnsi="Work Sans"/>
        </w:rPr>
        <w:t xml:space="preserve">  </w:t>
      </w:r>
    </w:p>
    <w:p w14:paraId="4133967B" w14:textId="73AE3819" w:rsidR="003C665D" w:rsidRDefault="003C665D" w:rsidP="00E73585">
      <w:pPr>
        <w:tabs>
          <w:tab w:val="left" w:pos="1913"/>
          <w:tab w:val="left" w:pos="8434"/>
        </w:tabs>
        <w:ind w:right="-57"/>
        <w:rPr>
          <w:rFonts w:ascii="Work Sans" w:hAnsi="Work Sans"/>
        </w:rPr>
      </w:pPr>
    </w:p>
    <w:p w14:paraId="614B22AF" w14:textId="1EFBC3FC" w:rsidR="00C433F5" w:rsidRPr="00CA535F" w:rsidRDefault="00EE2EDD" w:rsidP="00E73585">
      <w:pPr>
        <w:tabs>
          <w:tab w:val="left" w:pos="1913"/>
          <w:tab w:val="left" w:pos="8434"/>
        </w:tabs>
        <w:ind w:right="-57"/>
        <w:rPr>
          <w:rFonts w:ascii="Work Sans" w:hAnsi="Work Sans"/>
          <w:color w:val="FF0000"/>
        </w:rPr>
      </w:pPr>
      <w:r>
        <w:rPr>
          <w:rFonts w:ascii="Work Sans" w:hAnsi="Work Sans"/>
        </w:rPr>
        <w:t xml:space="preserve">Bei dem Gebäude </w:t>
      </w:r>
      <w:r w:rsidR="00AB5B02">
        <w:rPr>
          <w:rFonts w:ascii="Work Sans" w:hAnsi="Work Sans"/>
        </w:rPr>
        <w:t xml:space="preserve">in der Unterdorfstraße in Leidhecken </w:t>
      </w:r>
      <w:r>
        <w:rPr>
          <w:rFonts w:ascii="Work Sans" w:hAnsi="Work Sans"/>
        </w:rPr>
        <w:t>handelt es sich um ein zweigeschossiges, giebelständiges Fachwerkhaus aus de</w:t>
      </w:r>
      <w:r w:rsidR="00754971">
        <w:rPr>
          <w:rFonts w:ascii="Work Sans" w:hAnsi="Work Sans"/>
        </w:rPr>
        <w:t>r</w:t>
      </w:r>
      <w:r>
        <w:rPr>
          <w:rFonts w:ascii="Work Sans" w:hAnsi="Work Sans"/>
        </w:rPr>
        <w:t xml:space="preserve"> ersten </w:t>
      </w:r>
      <w:r w:rsidR="00754971">
        <w:rPr>
          <w:rFonts w:ascii="Work Sans" w:hAnsi="Work Sans"/>
        </w:rPr>
        <w:t>Hälfte</w:t>
      </w:r>
      <w:r>
        <w:rPr>
          <w:rFonts w:ascii="Work Sans" w:hAnsi="Work Sans"/>
        </w:rPr>
        <w:t xml:space="preserve"> des 18. Jahrhunderts. Zur Straße hin besitzt es ein Krüppelwalmdach über dem Hahnenbalken. Die Zimmerarbeiten führte </w:t>
      </w:r>
      <w:r w:rsidR="00754971">
        <w:rPr>
          <w:rFonts w:ascii="Work Sans" w:hAnsi="Work Sans"/>
        </w:rPr>
        <w:t xml:space="preserve">laut Denkmalverzeichnis 1729 </w:t>
      </w:r>
      <w:r>
        <w:rPr>
          <w:rFonts w:ascii="Work Sans" w:hAnsi="Work Sans"/>
        </w:rPr>
        <w:t xml:space="preserve">der örtliche Meister Ulrich Zell aus, die Fertigstellung des Gebäudes erfolgte mit einiger Verzögerung 1734. </w:t>
      </w:r>
      <w:r w:rsidR="00C433F5">
        <w:rPr>
          <w:rFonts w:ascii="Work Sans" w:hAnsi="Work Sans"/>
        </w:rPr>
        <w:t>Ein he</w:t>
      </w:r>
      <w:r w:rsidR="00873B5F">
        <w:rPr>
          <w:rFonts w:ascii="Work Sans" w:hAnsi="Work Sans"/>
        </w:rPr>
        <w:t>r</w:t>
      </w:r>
      <w:r w:rsidR="00C433F5">
        <w:rPr>
          <w:rFonts w:ascii="Work Sans" w:hAnsi="Work Sans"/>
        </w:rPr>
        <w:t xml:space="preserve">vorstechendes Merkmal sind die rautenförmigen </w:t>
      </w:r>
      <w:proofErr w:type="spellStart"/>
      <w:r w:rsidR="00C433F5">
        <w:rPr>
          <w:rFonts w:ascii="Work Sans" w:hAnsi="Work Sans"/>
        </w:rPr>
        <w:t>Gefachauszierun</w:t>
      </w:r>
      <w:r w:rsidR="00C433F5">
        <w:rPr>
          <w:rFonts w:ascii="Work Sans" w:hAnsi="Work Sans"/>
        </w:rPr>
        <w:lastRenderedPageBreak/>
        <w:t>gen</w:t>
      </w:r>
      <w:proofErr w:type="spellEnd"/>
      <w:r w:rsidR="00C433F5">
        <w:rPr>
          <w:rFonts w:ascii="Work Sans" w:hAnsi="Work Sans"/>
        </w:rPr>
        <w:t xml:space="preserve"> zur Straßen- und Hofseite. Ein zusätzliches Merkmal, dass das ehemalige Pfarrhaus </w:t>
      </w:r>
      <w:r w:rsidR="00754971">
        <w:rPr>
          <w:rFonts w:ascii="Work Sans" w:hAnsi="Work Sans"/>
        </w:rPr>
        <w:t>verglichen mit</w:t>
      </w:r>
      <w:r w:rsidR="00C433F5">
        <w:rPr>
          <w:rFonts w:ascii="Work Sans" w:hAnsi="Work Sans"/>
        </w:rPr>
        <w:t xml:space="preserve"> anderen Gebäuden ähnlichen Alters im Ort </w:t>
      </w:r>
      <w:r w:rsidR="00754971">
        <w:rPr>
          <w:rFonts w:ascii="Work Sans" w:hAnsi="Work Sans"/>
        </w:rPr>
        <w:t>hervorheb</w:t>
      </w:r>
      <w:r w:rsidR="00C433F5">
        <w:rPr>
          <w:rFonts w:ascii="Work Sans" w:hAnsi="Work Sans"/>
        </w:rPr>
        <w:t>t, ist seine relative Größe.</w:t>
      </w:r>
      <w:r w:rsidR="00CA535F">
        <w:rPr>
          <w:rFonts w:ascii="Work Sans" w:hAnsi="Work Sans"/>
        </w:rPr>
        <w:t xml:space="preserve"> </w:t>
      </w:r>
      <w:r w:rsidR="00CA535F" w:rsidRPr="00DE65BB">
        <w:rPr>
          <w:rFonts w:ascii="Work Sans" w:hAnsi="Work Sans"/>
        </w:rPr>
        <w:t>Auch die Parzelle sticht in ihrer Größe deutlich aus dem von schmalen Grundstücken geprägten Straßenzug hervor.</w:t>
      </w:r>
    </w:p>
    <w:p w14:paraId="7F91692B" w14:textId="77777777" w:rsidR="00C433F5" w:rsidRDefault="00C433F5" w:rsidP="00E73585">
      <w:pPr>
        <w:tabs>
          <w:tab w:val="left" w:pos="1913"/>
          <w:tab w:val="left" w:pos="8434"/>
        </w:tabs>
        <w:ind w:right="-57"/>
        <w:rPr>
          <w:rFonts w:ascii="Work Sans" w:hAnsi="Work Sans"/>
        </w:rPr>
      </w:pPr>
    </w:p>
    <w:p w14:paraId="6E1ACE9B" w14:textId="009CC85C" w:rsidR="003C665D" w:rsidRDefault="00C433F5" w:rsidP="00E73585">
      <w:pPr>
        <w:tabs>
          <w:tab w:val="left" w:pos="1913"/>
          <w:tab w:val="left" w:pos="8434"/>
        </w:tabs>
        <w:ind w:right="-57"/>
        <w:rPr>
          <w:rFonts w:ascii="Work Sans" w:hAnsi="Work Sans"/>
        </w:rPr>
      </w:pPr>
      <w:r>
        <w:rPr>
          <w:rFonts w:ascii="Work Sans" w:hAnsi="Work Sans"/>
        </w:rPr>
        <w:t>Im Rahmen einer denkmal</w:t>
      </w:r>
      <w:r w:rsidR="00754971">
        <w:rPr>
          <w:rFonts w:ascii="Work Sans" w:hAnsi="Work Sans"/>
        </w:rPr>
        <w:t>schutz</w:t>
      </w:r>
      <w:r>
        <w:rPr>
          <w:rFonts w:ascii="Work Sans" w:hAnsi="Work Sans"/>
        </w:rPr>
        <w:t xml:space="preserve">gerechten </w:t>
      </w:r>
      <w:r w:rsidR="00247780">
        <w:rPr>
          <w:rFonts w:ascii="Work Sans" w:hAnsi="Work Sans"/>
        </w:rPr>
        <w:t xml:space="preserve">Erneuerung hat sich </w:t>
      </w:r>
      <w:r>
        <w:rPr>
          <w:rFonts w:ascii="Work Sans" w:hAnsi="Work Sans"/>
        </w:rPr>
        <w:t xml:space="preserve">Familie Garcia nun dafür entschieden, </w:t>
      </w:r>
      <w:r w:rsidR="00247780">
        <w:rPr>
          <w:rFonts w:ascii="Work Sans" w:hAnsi="Work Sans"/>
        </w:rPr>
        <w:t xml:space="preserve">die einteiligen Fenster eines früheren Umbaus gegen Holzfenster in dreiteiliger Ausführung zu ersetzen. Diese entsprechen in ihrer Form der früheren Ausführung und nähern das äußere Erscheinungsbild damit wieder dem ursprünglichen Zustand an.  </w:t>
      </w:r>
      <w:r>
        <w:rPr>
          <w:rFonts w:ascii="Work Sans" w:hAnsi="Work Sans"/>
        </w:rPr>
        <w:t xml:space="preserve">  </w:t>
      </w:r>
    </w:p>
    <w:p w14:paraId="7BA3AB66" w14:textId="77777777" w:rsidR="00EE2EDD" w:rsidRDefault="00EE2EDD" w:rsidP="00E73585">
      <w:pPr>
        <w:tabs>
          <w:tab w:val="left" w:pos="1913"/>
          <w:tab w:val="left" w:pos="8434"/>
        </w:tabs>
        <w:ind w:right="-57"/>
        <w:rPr>
          <w:rFonts w:ascii="Work Sans" w:hAnsi="Work Sans"/>
        </w:rPr>
      </w:pPr>
    </w:p>
    <w:p w14:paraId="69D1486B" w14:textId="77777777" w:rsidR="00820BD4" w:rsidRDefault="00820BD4" w:rsidP="00E73585">
      <w:pPr>
        <w:tabs>
          <w:tab w:val="left" w:pos="1913"/>
          <w:tab w:val="left" w:pos="8434"/>
        </w:tabs>
        <w:ind w:right="-57"/>
        <w:rPr>
          <w:rFonts w:ascii="Work Sans" w:hAnsi="Work Sans"/>
        </w:rPr>
      </w:pPr>
    </w:p>
    <w:p w14:paraId="1CD42F81" w14:textId="11106C17" w:rsidR="00820BD4" w:rsidRPr="00820BD4" w:rsidRDefault="00820BD4" w:rsidP="00E73585">
      <w:pPr>
        <w:tabs>
          <w:tab w:val="left" w:pos="1913"/>
          <w:tab w:val="left" w:pos="8434"/>
        </w:tabs>
        <w:ind w:right="-57"/>
        <w:rPr>
          <w:rFonts w:ascii="Work Sans" w:hAnsi="Work Sans"/>
          <w:b/>
          <w:u w:val="single"/>
        </w:rPr>
      </w:pPr>
      <w:r w:rsidRPr="00820BD4">
        <w:rPr>
          <w:rFonts w:ascii="Work Sans" w:hAnsi="Work Sans"/>
          <w:b/>
          <w:u w:val="single"/>
        </w:rPr>
        <w:t>Bildunterschrift:</w:t>
      </w:r>
    </w:p>
    <w:p w14:paraId="132F1A4B" w14:textId="77777777" w:rsidR="00820BD4" w:rsidRDefault="00820BD4" w:rsidP="00E73585">
      <w:pPr>
        <w:tabs>
          <w:tab w:val="left" w:pos="1913"/>
          <w:tab w:val="left" w:pos="8434"/>
        </w:tabs>
        <w:ind w:right="-57"/>
        <w:rPr>
          <w:rFonts w:ascii="Work Sans" w:hAnsi="Work Sans"/>
        </w:rPr>
      </w:pPr>
    </w:p>
    <w:p w14:paraId="5C6CDE12" w14:textId="365FFCF8" w:rsidR="004A7C04" w:rsidRPr="00507673" w:rsidRDefault="0075152E" w:rsidP="00E73585">
      <w:pPr>
        <w:tabs>
          <w:tab w:val="left" w:pos="1913"/>
          <w:tab w:val="left" w:pos="8434"/>
        </w:tabs>
        <w:ind w:right="-57"/>
        <w:rPr>
          <w:rFonts w:ascii="Work Sans" w:hAnsi="Work Sans"/>
        </w:rPr>
      </w:pPr>
      <w:r>
        <w:rPr>
          <w:rFonts w:ascii="Work Sans" w:hAnsi="Work Sans"/>
        </w:rPr>
        <w:t>L</w:t>
      </w:r>
      <w:r w:rsidR="00C604F7">
        <w:rPr>
          <w:rFonts w:ascii="Work Sans" w:hAnsi="Work Sans"/>
        </w:rPr>
        <w:t xml:space="preserve">andrat Jan Weckler (links) übergibt im Beisein von </w:t>
      </w:r>
      <w:proofErr w:type="spellStart"/>
      <w:r w:rsidR="00C604F7">
        <w:rPr>
          <w:rFonts w:ascii="Work Sans" w:hAnsi="Work Sans"/>
        </w:rPr>
        <w:t>Florstadts</w:t>
      </w:r>
      <w:proofErr w:type="spellEnd"/>
      <w:r w:rsidR="00C604F7">
        <w:rPr>
          <w:rFonts w:ascii="Work Sans" w:hAnsi="Work Sans"/>
        </w:rPr>
        <w:t xml:space="preserve"> Bürgermeister Daniel </w:t>
      </w:r>
      <w:proofErr w:type="spellStart"/>
      <w:r w:rsidR="00C604F7">
        <w:rPr>
          <w:rFonts w:ascii="Work Sans" w:hAnsi="Work Sans"/>
        </w:rPr>
        <w:t>Imbescheid</w:t>
      </w:r>
      <w:proofErr w:type="spellEnd"/>
      <w:r w:rsidR="00C604F7">
        <w:rPr>
          <w:rFonts w:ascii="Work Sans" w:hAnsi="Work Sans"/>
        </w:rPr>
        <w:t xml:space="preserve"> (rechts) den Förderbescheid an die </w:t>
      </w:r>
      <w:proofErr w:type="spellStart"/>
      <w:r w:rsidR="00C604F7">
        <w:rPr>
          <w:rFonts w:ascii="Work Sans" w:hAnsi="Work Sans"/>
        </w:rPr>
        <w:t>Leidhecker</w:t>
      </w:r>
      <w:proofErr w:type="spellEnd"/>
      <w:r w:rsidR="00C604F7">
        <w:rPr>
          <w:rFonts w:ascii="Work Sans" w:hAnsi="Work Sans"/>
        </w:rPr>
        <w:t xml:space="preserve"> Familie Garcia.  </w:t>
      </w:r>
      <w:r>
        <w:rPr>
          <w:rFonts w:ascii="Work Sans" w:hAnsi="Work Sans"/>
        </w:rPr>
        <w:t xml:space="preserve"> </w:t>
      </w:r>
    </w:p>
    <w:sectPr w:rsidR="004A7C04" w:rsidRPr="00507673" w:rsidSect="003566CE">
      <w:headerReference w:type="default" r:id="rId9"/>
      <w:footerReference w:type="default" r:id="rId10"/>
      <w:footerReference w:type="first" r:id="rId11"/>
      <w:type w:val="continuous"/>
      <w:pgSz w:w="11907" w:h="16840" w:code="9"/>
      <w:pgMar w:top="567" w:right="2268" w:bottom="1134" w:left="2977" w:header="720" w:footer="720" w:gutter="0"/>
      <w:paperSrc w:first="2" w:other="2"/>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F57DC2" w14:textId="77777777" w:rsidR="00C57116" w:rsidRDefault="00C57116">
      <w:r>
        <w:separator/>
      </w:r>
    </w:p>
  </w:endnote>
  <w:endnote w:type="continuationSeparator" w:id="0">
    <w:p w14:paraId="42EAC482" w14:textId="77777777" w:rsidR="00C57116" w:rsidRDefault="00C571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ource Sans Variable">
    <w:altName w:val="Source Sans Variable"/>
    <w:panose1 w:val="00000000000000000000"/>
    <w:charset w:val="00"/>
    <w:family w:val="roman"/>
    <w:notTrueType/>
    <w:pitch w:val="default"/>
    <w:sig w:usb0="00000003" w:usb1="00000000" w:usb2="00000000" w:usb3="00000000" w:csb0="00000001" w:csb1="00000000"/>
  </w:font>
  <w:font w:name="Work Sans">
    <w:panose1 w:val="00000500000000000000"/>
    <w:charset w:val="00"/>
    <w:family w:val="auto"/>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AE48E" w14:textId="77777777" w:rsidR="000F5CD3" w:rsidRDefault="000F5CD3" w:rsidP="006172F9">
    <w:pPr>
      <w:pStyle w:val="Fuzeile"/>
      <w:spacing w:after="0"/>
      <w:ind w:left="3828"/>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99B57" w14:textId="77777777" w:rsidR="000F5CD3" w:rsidRDefault="000F5CD3" w:rsidP="00BA7CA8">
    <w:pPr>
      <w:pStyle w:val="Fuzeile"/>
      <w:jc w:val="center"/>
      <w:rPr>
        <w:i/>
        <w:sz w:val="16"/>
        <w:szCs w:val="16"/>
      </w:rPr>
    </w:pPr>
  </w:p>
  <w:p w14:paraId="42991586" w14:textId="77777777" w:rsidR="000F5CD3" w:rsidRPr="005F7AC8" w:rsidRDefault="000F5CD3" w:rsidP="00BA7CA8">
    <w:pPr>
      <w:pStyle w:val="Fuzeile"/>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0D5546" w14:textId="77777777" w:rsidR="00C57116" w:rsidRDefault="00C57116">
      <w:r>
        <w:separator/>
      </w:r>
    </w:p>
  </w:footnote>
  <w:footnote w:type="continuationSeparator" w:id="0">
    <w:p w14:paraId="0CC00039" w14:textId="77777777" w:rsidR="00C57116" w:rsidRDefault="00C571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9C204" w14:textId="77777777" w:rsidR="000F5CD3" w:rsidRDefault="000F5CD3">
    <w:pPr>
      <w:pStyle w:val="Kopfzeile"/>
      <w:spacing w:after="480"/>
      <w:jc w:val="center"/>
    </w:pPr>
    <w:r>
      <w:rPr>
        <w:rStyle w:val="Seitenzahl"/>
      </w:rPr>
      <w:t xml:space="preserve">- </w:t>
    </w:r>
    <w:r>
      <w:rPr>
        <w:rStyle w:val="Seitenzahl"/>
      </w:rPr>
      <w:fldChar w:fldCharType="begin"/>
    </w:r>
    <w:r>
      <w:rPr>
        <w:rStyle w:val="Seitenzahl"/>
      </w:rPr>
      <w:instrText xml:space="preserve"> PAGE </w:instrText>
    </w:r>
    <w:r>
      <w:rPr>
        <w:rStyle w:val="Seitenzahl"/>
      </w:rPr>
      <w:fldChar w:fldCharType="separate"/>
    </w:r>
    <w:r w:rsidR="00116820">
      <w:rPr>
        <w:rStyle w:val="Seitenzahl"/>
        <w:noProof/>
      </w:rPr>
      <w:t>3</w:t>
    </w:r>
    <w:r>
      <w:rPr>
        <w:rStyle w:val="Seitenzahl"/>
      </w:rPr>
      <w:fldChar w:fldCharType="end"/>
    </w:r>
    <w:r>
      <w:rPr>
        <w:rStyle w:val="Seitenzah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F76C8"/>
    <w:multiLevelType w:val="hybridMultilevel"/>
    <w:tmpl w:val="2B50FBF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0BDE6989"/>
    <w:multiLevelType w:val="multilevel"/>
    <w:tmpl w:val="09C4F3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2132667"/>
    <w:multiLevelType w:val="hybridMultilevel"/>
    <w:tmpl w:val="DF5C9056"/>
    <w:lvl w:ilvl="0" w:tplc="93B02C7C">
      <w:start w:val="29"/>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it-IT" w:vendorID="64" w:dllVersion="6" w:nlCheck="1" w:checkStyle="0"/>
  <w:activeWritingStyle w:appName="MSWord" w:lang="de-DE" w:vendorID="64" w:dllVersion="6" w:nlCheck="1" w:checkStyle="1"/>
  <w:activeWritingStyle w:appName="MSWord" w:lang="de-DE" w:vendorID="64" w:dllVersion="4096" w:nlCheck="1" w:checkStyle="0"/>
  <w:activeWritingStyle w:appName="MSWord" w:lang="it-IT" w:vendorID="64" w:dllVersion="4096"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26E"/>
    <w:rsid w:val="00002B73"/>
    <w:rsid w:val="00004049"/>
    <w:rsid w:val="00010E0B"/>
    <w:rsid w:val="00014C7D"/>
    <w:rsid w:val="0001556B"/>
    <w:rsid w:val="00021CA0"/>
    <w:rsid w:val="00024539"/>
    <w:rsid w:val="000344E5"/>
    <w:rsid w:val="000404C7"/>
    <w:rsid w:val="000457C3"/>
    <w:rsid w:val="00052A71"/>
    <w:rsid w:val="00052AAD"/>
    <w:rsid w:val="00064978"/>
    <w:rsid w:val="00073E59"/>
    <w:rsid w:val="00085BE8"/>
    <w:rsid w:val="000864B6"/>
    <w:rsid w:val="00091903"/>
    <w:rsid w:val="00094A1B"/>
    <w:rsid w:val="000B19FF"/>
    <w:rsid w:val="000B2B06"/>
    <w:rsid w:val="000B3911"/>
    <w:rsid w:val="000B5827"/>
    <w:rsid w:val="000C0865"/>
    <w:rsid w:val="000C2483"/>
    <w:rsid w:val="000D7868"/>
    <w:rsid w:val="000E2358"/>
    <w:rsid w:val="000E5313"/>
    <w:rsid w:val="000E7155"/>
    <w:rsid w:val="000F1D2D"/>
    <w:rsid w:val="000F5CD3"/>
    <w:rsid w:val="0010476E"/>
    <w:rsid w:val="00116820"/>
    <w:rsid w:val="00121084"/>
    <w:rsid w:val="00132F5F"/>
    <w:rsid w:val="00147EBA"/>
    <w:rsid w:val="001517F9"/>
    <w:rsid w:val="00154FB0"/>
    <w:rsid w:val="00164941"/>
    <w:rsid w:val="001760A6"/>
    <w:rsid w:val="00176A40"/>
    <w:rsid w:val="001811A7"/>
    <w:rsid w:val="001825EC"/>
    <w:rsid w:val="001830C5"/>
    <w:rsid w:val="001937D7"/>
    <w:rsid w:val="00193C84"/>
    <w:rsid w:val="001974E8"/>
    <w:rsid w:val="001B64C5"/>
    <w:rsid w:val="001C10BD"/>
    <w:rsid w:val="001C5425"/>
    <w:rsid w:val="001D4A4B"/>
    <w:rsid w:val="001E4392"/>
    <w:rsid w:val="001F07E4"/>
    <w:rsid w:val="001F4011"/>
    <w:rsid w:val="001F582A"/>
    <w:rsid w:val="001F7822"/>
    <w:rsid w:val="00220DE9"/>
    <w:rsid w:val="002307B9"/>
    <w:rsid w:val="002354A0"/>
    <w:rsid w:val="00242C51"/>
    <w:rsid w:val="00242F8B"/>
    <w:rsid w:val="00247780"/>
    <w:rsid w:val="00280B23"/>
    <w:rsid w:val="002820AD"/>
    <w:rsid w:val="002A029B"/>
    <w:rsid w:val="002A3CA4"/>
    <w:rsid w:val="002B12AD"/>
    <w:rsid w:val="002B4376"/>
    <w:rsid w:val="002B78C9"/>
    <w:rsid w:val="002D1766"/>
    <w:rsid w:val="002D29AB"/>
    <w:rsid w:val="002D4778"/>
    <w:rsid w:val="002E44B2"/>
    <w:rsid w:val="002F1E66"/>
    <w:rsid w:val="00303ABE"/>
    <w:rsid w:val="003040CD"/>
    <w:rsid w:val="00326B53"/>
    <w:rsid w:val="00326F92"/>
    <w:rsid w:val="00341D06"/>
    <w:rsid w:val="003428E3"/>
    <w:rsid w:val="00347C9F"/>
    <w:rsid w:val="003566CE"/>
    <w:rsid w:val="00357548"/>
    <w:rsid w:val="00362B5A"/>
    <w:rsid w:val="00366405"/>
    <w:rsid w:val="0037231D"/>
    <w:rsid w:val="00381212"/>
    <w:rsid w:val="00381368"/>
    <w:rsid w:val="00382C9B"/>
    <w:rsid w:val="00385E13"/>
    <w:rsid w:val="00390ABF"/>
    <w:rsid w:val="003A4D88"/>
    <w:rsid w:val="003B0889"/>
    <w:rsid w:val="003B370E"/>
    <w:rsid w:val="003C36B4"/>
    <w:rsid w:val="003C665D"/>
    <w:rsid w:val="003C70B8"/>
    <w:rsid w:val="003D154C"/>
    <w:rsid w:val="003D58C5"/>
    <w:rsid w:val="003D7563"/>
    <w:rsid w:val="003E3CB9"/>
    <w:rsid w:val="00400DF8"/>
    <w:rsid w:val="0040103E"/>
    <w:rsid w:val="00410040"/>
    <w:rsid w:val="0041270C"/>
    <w:rsid w:val="0042418C"/>
    <w:rsid w:val="00426EC6"/>
    <w:rsid w:val="00435886"/>
    <w:rsid w:val="00441F9A"/>
    <w:rsid w:val="00445081"/>
    <w:rsid w:val="00447451"/>
    <w:rsid w:val="00447987"/>
    <w:rsid w:val="004625D2"/>
    <w:rsid w:val="004651F0"/>
    <w:rsid w:val="0047062D"/>
    <w:rsid w:val="00473787"/>
    <w:rsid w:val="004779C3"/>
    <w:rsid w:val="00493C9A"/>
    <w:rsid w:val="00494E73"/>
    <w:rsid w:val="00496769"/>
    <w:rsid w:val="0049774B"/>
    <w:rsid w:val="004A7BC7"/>
    <w:rsid w:val="004A7C04"/>
    <w:rsid w:val="004B3AE8"/>
    <w:rsid w:val="004B5124"/>
    <w:rsid w:val="004B516E"/>
    <w:rsid w:val="004C0FA7"/>
    <w:rsid w:val="004D0F8D"/>
    <w:rsid w:val="004D3F32"/>
    <w:rsid w:val="004E0139"/>
    <w:rsid w:val="004E1F37"/>
    <w:rsid w:val="004E4421"/>
    <w:rsid w:val="004E6993"/>
    <w:rsid w:val="004F098A"/>
    <w:rsid w:val="004F24A5"/>
    <w:rsid w:val="00505926"/>
    <w:rsid w:val="00505CEE"/>
    <w:rsid w:val="00507673"/>
    <w:rsid w:val="00507B66"/>
    <w:rsid w:val="00522486"/>
    <w:rsid w:val="0052291F"/>
    <w:rsid w:val="005233BB"/>
    <w:rsid w:val="00524E3D"/>
    <w:rsid w:val="0053055B"/>
    <w:rsid w:val="0055119F"/>
    <w:rsid w:val="00560486"/>
    <w:rsid w:val="00560DAF"/>
    <w:rsid w:val="00570267"/>
    <w:rsid w:val="005723B9"/>
    <w:rsid w:val="00576D36"/>
    <w:rsid w:val="00586D0D"/>
    <w:rsid w:val="005955D6"/>
    <w:rsid w:val="00595F96"/>
    <w:rsid w:val="005A2FDC"/>
    <w:rsid w:val="005A41A2"/>
    <w:rsid w:val="005A475B"/>
    <w:rsid w:val="005A4AC3"/>
    <w:rsid w:val="005A4C25"/>
    <w:rsid w:val="005A51F3"/>
    <w:rsid w:val="005B4272"/>
    <w:rsid w:val="005B463E"/>
    <w:rsid w:val="005C0EAF"/>
    <w:rsid w:val="005E0212"/>
    <w:rsid w:val="005E6BE2"/>
    <w:rsid w:val="005F4295"/>
    <w:rsid w:val="005F571F"/>
    <w:rsid w:val="005F7AC8"/>
    <w:rsid w:val="006025DB"/>
    <w:rsid w:val="00610F72"/>
    <w:rsid w:val="00611520"/>
    <w:rsid w:val="006172F9"/>
    <w:rsid w:val="006226C1"/>
    <w:rsid w:val="00625FE8"/>
    <w:rsid w:val="00633B48"/>
    <w:rsid w:val="00633C80"/>
    <w:rsid w:val="0064195E"/>
    <w:rsid w:val="00643B53"/>
    <w:rsid w:val="006577D2"/>
    <w:rsid w:val="0066267D"/>
    <w:rsid w:val="0066287E"/>
    <w:rsid w:val="006634EE"/>
    <w:rsid w:val="00671FD4"/>
    <w:rsid w:val="00674E07"/>
    <w:rsid w:val="00680A95"/>
    <w:rsid w:val="0068741D"/>
    <w:rsid w:val="00691F82"/>
    <w:rsid w:val="006957CC"/>
    <w:rsid w:val="0069629A"/>
    <w:rsid w:val="006A1DC8"/>
    <w:rsid w:val="006A7BBB"/>
    <w:rsid w:val="006C3BC1"/>
    <w:rsid w:val="006D4F47"/>
    <w:rsid w:val="006D6F8A"/>
    <w:rsid w:val="006E5449"/>
    <w:rsid w:val="006F1F42"/>
    <w:rsid w:val="006F2595"/>
    <w:rsid w:val="0070479F"/>
    <w:rsid w:val="00704E81"/>
    <w:rsid w:val="00710DBE"/>
    <w:rsid w:val="00716ABC"/>
    <w:rsid w:val="007174E0"/>
    <w:rsid w:val="00733970"/>
    <w:rsid w:val="007339D0"/>
    <w:rsid w:val="00737D1D"/>
    <w:rsid w:val="00744810"/>
    <w:rsid w:val="0075152E"/>
    <w:rsid w:val="00753E75"/>
    <w:rsid w:val="00754971"/>
    <w:rsid w:val="0076228F"/>
    <w:rsid w:val="00766183"/>
    <w:rsid w:val="00771C49"/>
    <w:rsid w:val="00773961"/>
    <w:rsid w:val="0077572D"/>
    <w:rsid w:val="00786D55"/>
    <w:rsid w:val="00790259"/>
    <w:rsid w:val="007912DB"/>
    <w:rsid w:val="00792D65"/>
    <w:rsid w:val="0079353F"/>
    <w:rsid w:val="007A097B"/>
    <w:rsid w:val="007A0B5C"/>
    <w:rsid w:val="007A2D3D"/>
    <w:rsid w:val="007A74BC"/>
    <w:rsid w:val="007B2F74"/>
    <w:rsid w:val="007B55B9"/>
    <w:rsid w:val="007B7416"/>
    <w:rsid w:val="007C1C5C"/>
    <w:rsid w:val="007C4A58"/>
    <w:rsid w:val="007D0FFB"/>
    <w:rsid w:val="007E2218"/>
    <w:rsid w:val="007E4DAE"/>
    <w:rsid w:val="007F135E"/>
    <w:rsid w:val="00800EF9"/>
    <w:rsid w:val="00807588"/>
    <w:rsid w:val="00811215"/>
    <w:rsid w:val="00820350"/>
    <w:rsid w:val="00820BD4"/>
    <w:rsid w:val="00823A7C"/>
    <w:rsid w:val="00832964"/>
    <w:rsid w:val="008372AF"/>
    <w:rsid w:val="00842F9B"/>
    <w:rsid w:val="0084535C"/>
    <w:rsid w:val="00846C70"/>
    <w:rsid w:val="008643C7"/>
    <w:rsid w:val="00864B5E"/>
    <w:rsid w:val="00865D96"/>
    <w:rsid w:val="00867C10"/>
    <w:rsid w:val="00870816"/>
    <w:rsid w:val="00873B5F"/>
    <w:rsid w:val="00875B9F"/>
    <w:rsid w:val="008774AD"/>
    <w:rsid w:val="008815E1"/>
    <w:rsid w:val="00885DB1"/>
    <w:rsid w:val="008A0D87"/>
    <w:rsid w:val="008B138E"/>
    <w:rsid w:val="008B20FD"/>
    <w:rsid w:val="008C6A06"/>
    <w:rsid w:val="008D55DC"/>
    <w:rsid w:val="008D7E22"/>
    <w:rsid w:val="008E02FB"/>
    <w:rsid w:val="008F4313"/>
    <w:rsid w:val="00912213"/>
    <w:rsid w:val="009207E2"/>
    <w:rsid w:val="00921626"/>
    <w:rsid w:val="009246A7"/>
    <w:rsid w:val="00926239"/>
    <w:rsid w:val="00926501"/>
    <w:rsid w:val="009270CF"/>
    <w:rsid w:val="00927F3E"/>
    <w:rsid w:val="009315F4"/>
    <w:rsid w:val="00932690"/>
    <w:rsid w:val="0093271F"/>
    <w:rsid w:val="00932964"/>
    <w:rsid w:val="0093412E"/>
    <w:rsid w:val="009537A7"/>
    <w:rsid w:val="0099659E"/>
    <w:rsid w:val="00996D4D"/>
    <w:rsid w:val="009A568A"/>
    <w:rsid w:val="009D3E5A"/>
    <w:rsid w:val="009D593D"/>
    <w:rsid w:val="009D6592"/>
    <w:rsid w:val="009F1DAF"/>
    <w:rsid w:val="009F5501"/>
    <w:rsid w:val="009F5F78"/>
    <w:rsid w:val="009F6726"/>
    <w:rsid w:val="009F7054"/>
    <w:rsid w:val="009F7B7E"/>
    <w:rsid w:val="00A068BC"/>
    <w:rsid w:val="00A11081"/>
    <w:rsid w:val="00A1367F"/>
    <w:rsid w:val="00A13DAC"/>
    <w:rsid w:val="00A21C24"/>
    <w:rsid w:val="00A31DBD"/>
    <w:rsid w:val="00A36F7E"/>
    <w:rsid w:val="00A434F1"/>
    <w:rsid w:val="00A44455"/>
    <w:rsid w:val="00A457AF"/>
    <w:rsid w:val="00A5580D"/>
    <w:rsid w:val="00A76F6B"/>
    <w:rsid w:val="00A90754"/>
    <w:rsid w:val="00A90919"/>
    <w:rsid w:val="00A964B9"/>
    <w:rsid w:val="00AA2B0F"/>
    <w:rsid w:val="00AA39F1"/>
    <w:rsid w:val="00AA4F34"/>
    <w:rsid w:val="00AA5D9D"/>
    <w:rsid w:val="00AB5B02"/>
    <w:rsid w:val="00AB60D8"/>
    <w:rsid w:val="00AD1732"/>
    <w:rsid w:val="00AE1FD4"/>
    <w:rsid w:val="00AF1FE5"/>
    <w:rsid w:val="00AF57B9"/>
    <w:rsid w:val="00AF5FA3"/>
    <w:rsid w:val="00B0054D"/>
    <w:rsid w:val="00B15955"/>
    <w:rsid w:val="00B247E8"/>
    <w:rsid w:val="00B2579E"/>
    <w:rsid w:val="00B30477"/>
    <w:rsid w:val="00B31594"/>
    <w:rsid w:val="00B40A83"/>
    <w:rsid w:val="00B420AE"/>
    <w:rsid w:val="00B4713E"/>
    <w:rsid w:val="00B6533E"/>
    <w:rsid w:val="00B73676"/>
    <w:rsid w:val="00B92EE8"/>
    <w:rsid w:val="00B93ED0"/>
    <w:rsid w:val="00BA7CA8"/>
    <w:rsid w:val="00BB0832"/>
    <w:rsid w:val="00BB0B9B"/>
    <w:rsid w:val="00BB699C"/>
    <w:rsid w:val="00BC2F63"/>
    <w:rsid w:val="00BC5804"/>
    <w:rsid w:val="00BC68FA"/>
    <w:rsid w:val="00BC7091"/>
    <w:rsid w:val="00BC7534"/>
    <w:rsid w:val="00BD28C7"/>
    <w:rsid w:val="00BD767F"/>
    <w:rsid w:val="00BE3C57"/>
    <w:rsid w:val="00BF65C6"/>
    <w:rsid w:val="00C227D9"/>
    <w:rsid w:val="00C232F2"/>
    <w:rsid w:val="00C33493"/>
    <w:rsid w:val="00C33E55"/>
    <w:rsid w:val="00C362E1"/>
    <w:rsid w:val="00C36CE5"/>
    <w:rsid w:val="00C433F5"/>
    <w:rsid w:val="00C52187"/>
    <w:rsid w:val="00C534D9"/>
    <w:rsid w:val="00C55799"/>
    <w:rsid w:val="00C57116"/>
    <w:rsid w:val="00C604F7"/>
    <w:rsid w:val="00C608A3"/>
    <w:rsid w:val="00C6217A"/>
    <w:rsid w:val="00C719BA"/>
    <w:rsid w:val="00C82990"/>
    <w:rsid w:val="00C84063"/>
    <w:rsid w:val="00C85552"/>
    <w:rsid w:val="00C86351"/>
    <w:rsid w:val="00C9667F"/>
    <w:rsid w:val="00C96D6F"/>
    <w:rsid w:val="00CA535F"/>
    <w:rsid w:val="00CB2D57"/>
    <w:rsid w:val="00CB6126"/>
    <w:rsid w:val="00CC4D6D"/>
    <w:rsid w:val="00CC5366"/>
    <w:rsid w:val="00CC5D21"/>
    <w:rsid w:val="00CC71DF"/>
    <w:rsid w:val="00CE0DB0"/>
    <w:rsid w:val="00D01C49"/>
    <w:rsid w:val="00D0402D"/>
    <w:rsid w:val="00D117E6"/>
    <w:rsid w:val="00D14026"/>
    <w:rsid w:val="00D16305"/>
    <w:rsid w:val="00D278E7"/>
    <w:rsid w:val="00D30745"/>
    <w:rsid w:val="00D346B9"/>
    <w:rsid w:val="00D3792C"/>
    <w:rsid w:val="00D411DD"/>
    <w:rsid w:val="00D45543"/>
    <w:rsid w:val="00D456DD"/>
    <w:rsid w:val="00D532EE"/>
    <w:rsid w:val="00D56D76"/>
    <w:rsid w:val="00D71F9B"/>
    <w:rsid w:val="00DA3381"/>
    <w:rsid w:val="00DA67E7"/>
    <w:rsid w:val="00DA796A"/>
    <w:rsid w:val="00DB196E"/>
    <w:rsid w:val="00DC2469"/>
    <w:rsid w:val="00DD150B"/>
    <w:rsid w:val="00DD679D"/>
    <w:rsid w:val="00DE1247"/>
    <w:rsid w:val="00DE181C"/>
    <w:rsid w:val="00DE65BB"/>
    <w:rsid w:val="00DF2287"/>
    <w:rsid w:val="00DF4615"/>
    <w:rsid w:val="00E01BD0"/>
    <w:rsid w:val="00E07D59"/>
    <w:rsid w:val="00E10D31"/>
    <w:rsid w:val="00E25F74"/>
    <w:rsid w:val="00E30073"/>
    <w:rsid w:val="00E32B87"/>
    <w:rsid w:val="00E360D4"/>
    <w:rsid w:val="00E36E7C"/>
    <w:rsid w:val="00E469BB"/>
    <w:rsid w:val="00E51A6E"/>
    <w:rsid w:val="00E63DC8"/>
    <w:rsid w:val="00E7031E"/>
    <w:rsid w:val="00E712D1"/>
    <w:rsid w:val="00E7332A"/>
    <w:rsid w:val="00E7335C"/>
    <w:rsid w:val="00E73585"/>
    <w:rsid w:val="00E8463E"/>
    <w:rsid w:val="00E906C8"/>
    <w:rsid w:val="00E95593"/>
    <w:rsid w:val="00E9623B"/>
    <w:rsid w:val="00EA43A0"/>
    <w:rsid w:val="00EB3507"/>
    <w:rsid w:val="00EC1197"/>
    <w:rsid w:val="00EC2B8E"/>
    <w:rsid w:val="00EC58C3"/>
    <w:rsid w:val="00EC6C4A"/>
    <w:rsid w:val="00ED5ECB"/>
    <w:rsid w:val="00EE2EDD"/>
    <w:rsid w:val="00EF7675"/>
    <w:rsid w:val="00F04AEE"/>
    <w:rsid w:val="00F1725E"/>
    <w:rsid w:val="00F201B3"/>
    <w:rsid w:val="00F261C6"/>
    <w:rsid w:val="00F26D7C"/>
    <w:rsid w:val="00F27D7C"/>
    <w:rsid w:val="00F30611"/>
    <w:rsid w:val="00F545CF"/>
    <w:rsid w:val="00F6326E"/>
    <w:rsid w:val="00F656EE"/>
    <w:rsid w:val="00F82E48"/>
    <w:rsid w:val="00FB5C60"/>
    <w:rsid w:val="00FB7AF0"/>
    <w:rsid w:val="00FD54F6"/>
    <w:rsid w:val="00FF09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B5D9C3"/>
  <w15:docId w15:val="{5B76B08E-82FE-4A62-A23B-EE6B5A72A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D5ECB"/>
    <w:rPr>
      <w:sz w:val="24"/>
    </w:rPr>
  </w:style>
  <w:style w:type="paragraph" w:styleId="berschrift2">
    <w:name w:val="heading 2"/>
    <w:basedOn w:val="Standard"/>
    <w:next w:val="Standard"/>
    <w:link w:val="berschrift2Zchn"/>
    <w:uiPriority w:val="9"/>
    <w:semiHidden/>
    <w:unhideWhenUsed/>
    <w:qFormat/>
    <w:rsid w:val="00570267"/>
    <w:pPr>
      <w:keepNext/>
      <w:keepLines/>
      <w:spacing w:before="160" w:after="80"/>
      <w:outlineLvl w:val="1"/>
    </w:pPr>
    <w:rPr>
      <w:rFonts w:asciiTheme="majorHAnsi" w:eastAsiaTheme="majorEastAsia" w:hAnsiTheme="majorHAnsi" w:cstheme="majorBidi"/>
      <w:color w:val="365F91" w:themeColor="accent1" w:themeShade="BF"/>
      <w:sz w:val="32"/>
      <w:szCs w:val="3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spacing w:after="120"/>
    </w:pPr>
    <w:rPr>
      <w:rFonts w:ascii="Arial" w:hAnsi="Arial"/>
      <w:sz w:val="22"/>
    </w:rPr>
  </w:style>
  <w:style w:type="paragraph" w:styleId="Fuzeile">
    <w:name w:val="footer"/>
    <w:basedOn w:val="Standard"/>
    <w:pPr>
      <w:tabs>
        <w:tab w:val="center" w:pos="4536"/>
        <w:tab w:val="right" w:pos="9072"/>
      </w:tabs>
      <w:spacing w:after="120"/>
    </w:pPr>
    <w:rPr>
      <w:rFonts w:ascii="Arial" w:hAnsi="Arial"/>
      <w:sz w:val="22"/>
    </w:rPr>
  </w:style>
  <w:style w:type="character" w:styleId="Seitenzahl">
    <w:name w:val="page number"/>
    <w:basedOn w:val="Absatz-Standardschriftart"/>
  </w:style>
  <w:style w:type="character" w:styleId="Hyperlink">
    <w:name w:val="Hyperlink"/>
    <w:rPr>
      <w:color w:val="0000FF"/>
      <w:u w:val="single"/>
    </w:rPr>
  </w:style>
  <w:style w:type="paragraph" w:styleId="Sprechblasentext">
    <w:name w:val="Balloon Text"/>
    <w:basedOn w:val="Standard"/>
    <w:link w:val="SprechblasentextZchn"/>
    <w:uiPriority w:val="99"/>
    <w:semiHidden/>
    <w:unhideWhenUsed/>
    <w:rsid w:val="00505CE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05CEE"/>
    <w:rPr>
      <w:rFonts w:ascii="Tahoma" w:hAnsi="Tahoma" w:cs="Tahoma"/>
      <w:sz w:val="16"/>
      <w:szCs w:val="16"/>
    </w:rPr>
  </w:style>
  <w:style w:type="paragraph" w:styleId="StandardWeb">
    <w:name w:val="Normal (Web)"/>
    <w:basedOn w:val="Standard"/>
    <w:uiPriority w:val="99"/>
    <w:unhideWhenUsed/>
    <w:rsid w:val="00A457AF"/>
    <w:pPr>
      <w:spacing w:before="100" w:beforeAutospacing="1" w:after="100" w:afterAutospacing="1"/>
    </w:pPr>
    <w:rPr>
      <w:szCs w:val="24"/>
    </w:rPr>
  </w:style>
  <w:style w:type="character" w:styleId="Fett">
    <w:name w:val="Strong"/>
    <w:basedOn w:val="Absatz-Standardschriftart"/>
    <w:uiPriority w:val="22"/>
    <w:qFormat/>
    <w:rsid w:val="00A457AF"/>
    <w:rPr>
      <w:b/>
      <w:bCs/>
    </w:rPr>
  </w:style>
  <w:style w:type="paragraph" w:styleId="Listenabsatz">
    <w:name w:val="List Paragraph"/>
    <w:basedOn w:val="Standard"/>
    <w:uiPriority w:val="34"/>
    <w:qFormat/>
    <w:rsid w:val="002A029B"/>
    <w:pPr>
      <w:ind w:left="720"/>
    </w:pPr>
    <w:rPr>
      <w:rFonts w:ascii="Calibri" w:eastAsiaTheme="minorHAnsi" w:hAnsi="Calibri" w:cs="Calibri"/>
      <w:sz w:val="22"/>
      <w:szCs w:val="22"/>
      <w:lang w:eastAsia="en-US"/>
    </w:rPr>
  </w:style>
  <w:style w:type="character" w:styleId="Kommentarzeichen">
    <w:name w:val="annotation reference"/>
    <w:basedOn w:val="Absatz-Standardschriftart"/>
    <w:uiPriority w:val="99"/>
    <w:semiHidden/>
    <w:unhideWhenUsed/>
    <w:rsid w:val="00A434F1"/>
    <w:rPr>
      <w:sz w:val="16"/>
      <w:szCs w:val="16"/>
    </w:rPr>
  </w:style>
  <w:style w:type="paragraph" w:styleId="Kommentartext">
    <w:name w:val="annotation text"/>
    <w:basedOn w:val="Standard"/>
    <w:link w:val="KommentartextZchn"/>
    <w:uiPriority w:val="99"/>
    <w:semiHidden/>
    <w:unhideWhenUsed/>
    <w:rsid w:val="00A434F1"/>
    <w:rPr>
      <w:sz w:val="20"/>
    </w:rPr>
  </w:style>
  <w:style w:type="character" w:customStyle="1" w:styleId="KommentartextZchn">
    <w:name w:val="Kommentartext Zchn"/>
    <w:basedOn w:val="Absatz-Standardschriftart"/>
    <w:link w:val="Kommentartext"/>
    <w:uiPriority w:val="99"/>
    <w:semiHidden/>
    <w:rsid w:val="00A434F1"/>
  </w:style>
  <w:style w:type="paragraph" w:styleId="Kommentarthema">
    <w:name w:val="annotation subject"/>
    <w:basedOn w:val="Kommentartext"/>
    <w:next w:val="Kommentartext"/>
    <w:link w:val="KommentarthemaZchn"/>
    <w:uiPriority w:val="99"/>
    <w:semiHidden/>
    <w:unhideWhenUsed/>
    <w:rsid w:val="00A434F1"/>
    <w:rPr>
      <w:b/>
      <w:bCs/>
    </w:rPr>
  </w:style>
  <w:style w:type="character" w:customStyle="1" w:styleId="KommentarthemaZchn">
    <w:name w:val="Kommentarthema Zchn"/>
    <w:basedOn w:val="KommentartextZchn"/>
    <w:link w:val="Kommentarthema"/>
    <w:uiPriority w:val="99"/>
    <w:semiHidden/>
    <w:rsid w:val="00A434F1"/>
    <w:rPr>
      <w:b/>
      <w:bCs/>
    </w:rPr>
  </w:style>
  <w:style w:type="character" w:styleId="BesuchterLink">
    <w:name w:val="FollowedHyperlink"/>
    <w:basedOn w:val="Absatz-Standardschriftart"/>
    <w:uiPriority w:val="99"/>
    <w:semiHidden/>
    <w:unhideWhenUsed/>
    <w:rsid w:val="002D1766"/>
    <w:rPr>
      <w:color w:val="800080" w:themeColor="followedHyperlink"/>
      <w:u w:val="single"/>
    </w:rPr>
  </w:style>
  <w:style w:type="character" w:customStyle="1" w:styleId="A3">
    <w:name w:val="A3"/>
    <w:uiPriority w:val="99"/>
    <w:rsid w:val="004779C3"/>
    <w:rPr>
      <w:rFonts w:cs="Source Sans Variable"/>
      <w:color w:val="000000"/>
      <w:sz w:val="18"/>
      <w:szCs w:val="18"/>
    </w:rPr>
  </w:style>
  <w:style w:type="character" w:customStyle="1" w:styleId="berschrift2Zchn">
    <w:name w:val="Überschrift 2 Zchn"/>
    <w:basedOn w:val="Absatz-Standardschriftart"/>
    <w:link w:val="berschrift2"/>
    <w:uiPriority w:val="9"/>
    <w:semiHidden/>
    <w:rsid w:val="00570267"/>
    <w:rPr>
      <w:rFonts w:asciiTheme="majorHAnsi" w:eastAsiaTheme="majorEastAsia" w:hAnsiTheme="majorHAnsi" w:cstheme="majorBidi"/>
      <w:color w:val="365F91"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86546">
      <w:bodyDiv w:val="1"/>
      <w:marLeft w:val="0"/>
      <w:marRight w:val="0"/>
      <w:marTop w:val="0"/>
      <w:marBottom w:val="0"/>
      <w:divBdr>
        <w:top w:val="none" w:sz="0" w:space="0" w:color="auto"/>
        <w:left w:val="none" w:sz="0" w:space="0" w:color="auto"/>
        <w:bottom w:val="none" w:sz="0" w:space="0" w:color="auto"/>
        <w:right w:val="none" w:sz="0" w:space="0" w:color="auto"/>
      </w:divBdr>
    </w:div>
    <w:div w:id="116530597">
      <w:bodyDiv w:val="1"/>
      <w:marLeft w:val="0"/>
      <w:marRight w:val="0"/>
      <w:marTop w:val="0"/>
      <w:marBottom w:val="0"/>
      <w:divBdr>
        <w:top w:val="none" w:sz="0" w:space="0" w:color="auto"/>
        <w:left w:val="none" w:sz="0" w:space="0" w:color="auto"/>
        <w:bottom w:val="none" w:sz="0" w:space="0" w:color="auto"/>
        <w:right w:val="none" w:sz="0" w:space="0" w:color="auto"/>
      </w:divBdr>
    </w:div>
    <w:div w:id="248925977">
      <w:bodyDiv w:val="1"/>
      <w:marLeft w:val="0"/>
      <w:marRight w:val="0"/>
      <w:marTop w:val="0"/>
      <w:marBottom w:val="0"/>
      <w:divBdr>
        <w:top w:val="none" w:sz="0" w:space="0" w:color="auto"/>
        <w:left w:val="none" w:sz="0" w:space="0" w:color="auto"/>
        <w:bottom w:val="none" w:sz="0" w:space="0" w:color="auto"/>
        <w:right w:val="none" w:sz="0" w:space="0" w:color="auto"/>
      </w:divBdr>
    </w:div>
    <w:div w:id="267086537">
      <w:bodyDiv w:val="1"/>
      <w:marLeft w:val="0"/>
      <w:marRight w:val="0"/>
      <w:marTop w:val="0"/>
      <w:marBottom w:val="0"/>
      <w:divBdr>
        <w:top w:val="none" w:sz="0" w:space="0" w:color="auto"/>
        <w:left w:val="none" w:sz="0" w:space="0" w:color="auto"/>
        <w:bottom w:val="none" w:sz="0" w:space="0" w:color="auto"/>
        <w:right w:val="none" w:sz="0" w:space="0" w:color="auto"/>
      </w:divBdr>
    </w:div>
    <w:div w:id="316154655">
      <w:bodyDiv w:val="1"/>
      <w:marLeft w:val="0"/>
      <w:marRight w:val="0"/>
      <w:marTop w:val="0"/>
      <w:marBottom w:val="0"/>
      <w:divBdr>
        <w:top w:val="none" w:sz="0" w:space="0" w:color="auto"/>
        <w:left w:val="none" w:sz="0" w:space="0" w:color="auto"/>
        <w:bottom w:val="none" w:sz="0" w:space="0" w:color="auto"/>
        <w:right w:val="none" w:sz="0" w:space="0" w:color="auto"/>
      </w:divBdr>
    </w:div>
    <w:div w:id="434835495">
      <w:bodyDiv w:val="1"/>
      <w:marLeft w:val="0"/>
      <w:marRight w:val="0"/>
      <w:marTop w:val="0"/>
      <w:marBottom w:val="0"/>
      <w:divBdr>
        <w:top w:val="none" w:sz="0" w:space="0" w:color="auto"/>
        <w:left w:val="none" w:sz="0" w:space="0" w:color="auto"/>
        <w:bottom w:val="none" w:sz="0" w:space="0" w:color="auto"/>
        <w:right w:val="none" w:sz="0" w:space="0" w:color="auto"/>
      </w:divBdr>
    </w:div>
    <w:div w:id="571426688">
      <w:bodyDiv w:val="1"/>
      <w:marLeft w:val="0"/>
      <w:marRight w:val="0"/>
      <w:marTop w:val="0"/>
      <w:marBottom w:val="0"/>
      <w:divBdr>
        <w:top w:val="none" w:sz="0" w:space="0" w:color="auto"/>
        <w:left w:val="none" w:sz="0" w:space="0" w:color="auto"/>
        <w:bottom w:val="none" w:sz="0" w:space="0" w:color="auto"/>
        <w:right w:val="none" w:sz="0" w:space="0" w:color="auto"/>
      </w:divBdr>
    </w:div>
    <w:div w:id="625357520">
      <w:bodyDiv w:val="1"/>
      <w:marLeft w:val="0"/>
      <w:marRight w:val="0"/>
      <w:marTop w:val="0"/>
      <w:marBottom w:val="0"/>
      <w:divBdr>
        <w:top w:val="none" w:sz="0" w:space="0" w:color="auto"/>
        <w:left w:val="none" w:sz="0" w:space="0" w:color="auto"/>
        <w:bottom w:val="none" w:sz="0" w:space="0" w:color="auto"/>
        <w:right w:val="none" w:sz="0" w:space="0" w:color="auto"/>
      </w:divBdr>
    </w:div>
    <w:div w:id="719132418">
      <w:bodyDiv w:val="1"/>
      <w:marLeft w:val="0"/>
      <w:marRight w:val="0"/>
      <w:marTop w:val="0"/>
      <w:marBottom w:val="0"/>
      <w:divBdr>
        <w:top w:val="none" w:sz="0" w:space="0" w:color="auto"/>
        <w:left w:val="none" w:sz="0" w:space="0" w:color="auto"/>
        <w:bottom w:val="none" w:sz="0" w:space="0" w:color="auto"/>
        <w:right w:val="none" w:sz="0" w:space="0" w:color="auto"/>
      </w:divBdr>
    </w:div>
    <w:div w:id="762532315">
      <w:bodyDiv w:val="1"/>
      <w:marLeft w:val="0"/>
      <w:marRight w:val="0"/>
      <w:marTop w:val="0"/>
      <w:marBottom w:val="0"/>
      <w:divBdr>
        <w:top w:val="none" w:sz="0" w:space="0" w:color="auto"/>
        <w:left w:val="none" w:sz="0" w:space="0" w:color="auto"/>
        <w:bottom w:val="none" w:sz="0" w:space="0" w:color="auto"/>
        <w:right w:val="none" w:sz="0" w:space="0" w:color="auto"/>
      </w:divBdr>
    </w:div>
    <w:div w:id="844443688">
      <w:bodyDiv w:val="1"/>
      <w:marLeft w:val="0"/>
      <w:marRight w:val="0"/>
      <w:marTop w:val="0"/>
      <w:marBottom w:val="0"/>
      <w:divBdr>
        <w:top w:val="none" w:sz="0" w:space="0" w:color="auto"/>
        <w:left w:val="none" w:sz="0" w:space="0" w:color="auto"/>
        <w:bottom w:val="none" w:sz="0" w:space="0" w:color="auto"/>
        <w:right w:val="none" w:sz="0" w:space="0" w:color="auto"/>
      </w:divBdr>
    </w:div>
    <w:div w:id="1026097703">
      <w:bodyDiv w:val="1"/>
      <w:marLeft w:val="0"/>
      <w:marRight w:val="0"/>
      <w:marTop w:val="0"/>
      <w:marBottom w:val="0"/>
      <w:divBdr>
        <w:top w:val="none" w:sz="0" w:space="0" w:color="auto"/>
        <w:left w:val="none" w:sz="0" w:space="0" w:color="auto"/>
        <w:bottom w:val="none" w:sz="0" w:space="0" w:color="auto"/>
        <w:right w:val="none" w:sz="0" w:space="0" w:color="auto"/>
      </w:divBdr>
    </w:div>
    <w:div w:id="1042828903">
      <w:bodyDiv w:val="1"/>
      <w:marLeft w:val="0"/>
      <w:marRight w:val="0"/>
      <w:marTop w:val="0"/>
      <w:marBottom w:val="0"/>
      <w:divBdr>
        <w:top w:val="none" w:sz="0" w:space="0" w:color="auto"/>
        <w:left w:val="none" w:sz="0" w:space="0" w:color="auto"/>
        <w:bottom w:val="none" w:sz="0" w:space="0" w:color="auto"/>
        <w:right w:val="none" w:sz="0" w:space="0" w:color="auto"/>
      </w:divBdr>
    </w:div>
    <w:div w:id="1132211614">
      <w:bodyDiv w:val="1"/>
      <w:marLeft w:val="0"/>
      <w:marRight w:val="0"/>
      <w:marTop w:val="0"/>
      <w:marBottom w:val="0"/>
      <w:divBdr>
        <w:top w:val="none" w:sz="0" w:space="0" w:color="auto"/>
        <w:left w:val="none" w:sz="0" w:space="0" w:color="auto"/>
        <w:bottom w:val="none" w:sz="0" w:space="0" w:color="auto"/>
        <w:right w:val="none" w:sz="0" w:space="0" w:color="auto"/>
      </w:divBdr>
    </w:div>
    <w:div w:id="1152597014">
      <w:bodyDiv w:val="1"/>
      <w:marLeft w:val="0"/>
      <w:marRight w:val="0"/>
      <w:marTop w:val="0"/>
      <w:marBottom w:val="0"/>
      <w:divBdr>
        <w:top w:val="none" w:sz="0" w:space="0" w:color="auto"/>
        <w:left w:val="none" w:sz="0" w:space="0" w:color="auto"/>
        <w:bottom w:val="none" w:sz="0" w:space="0" w:color="auto"/>
        <w:right w:val="none" w:sz="0" w:space="0" w:color="auto"/>
      </w:divBdr>
    </w:div>
    <w:div w:id="1215311797">
      <w:bodyDiv w:val="1"/>
      <w:marLeft w:val="0"/>
      <w:marRight w:val="0"/>
      <w:marTop w:val="0"/>
      <w:marBottom w:val="0"/>
      <w:divBdr>
        <w:top w:val="none" w:sz="0" w:space="0" w:color="auto"/>
        <w:left w:val="none" w:sz="0" w:space="0" w:color="auto"/>
        <w:bottom w:val="none" w:sz="0" w:space="0" w:color="auto"/>
        <w:right w:val="none" w:sz="0" w:space="0" w:color="auto"/>
      </w:divBdr>
    </w:div>
    <w:div w:id="1399593099">
      <w:bodyDiv w:val="1"/>
      <w:marLeft w:val="0"/>
      <w:marRight w:val="0"/>
      <w:marTop w:val="0"/>
      <w:marBottom w:val="0"/>
      <w:divBdr>
        <w:top w:val="none" w:sz="0" w:space="0" w:color="auto"/>
        <w:left w:val="none" w:sz="0" w:space="0" w:color="auto"/>
        <w:bottom w:val="none" w:sz="0" w:space="0" w:color="auto"/>
        <w:right w:val="none" w:sz="0" w:space="0" w:color="auto"/>
      </w:divBdr>
    </w:div>
    <w:div w:id="1410955541">
      <w:bodyDiv w:val="1"/>
      <w:marLeft w:val="0"/>
      <w:marRight w:val="0"/>
      <w:marTop w:val="0"/>
      <w:marBottom w:val="0"/>
      <w:divBdr>
        <w:top w:val="none" w:sz="0" w:space="0" w:color="auto"/>
        <w:left w:val="none" w:sz="0" w:space="0" w:color="auto"/>
        <w:bottom w:val="none" w:sz="0" w:space="0" w:color="auto"/>
        <w:right w:val="none" w:sz="0" w:space="0" w:color="auto"/>
      </w:divBdr>
    </w:div>
    <w:div w:id="1538423782">
      <w:bodyDiv w:val="1"/>
      <w:marLeft w:val="0"/>
      <w:marRight w:val="0"/>
      <w:marTop w:val="0"/>
      <w:marBottom w:val="0"/>
      <w:divBdr>
        <w:top w:val="none" w:sz="0" w:space="0" w:color="auto"/>
        <w:left w:val="none" w:sz="0" w:space="0" w:color="auto"/>
        <w:bottom w:val="none" w:sz="0" w:space="0" w:color="auto"/>
        <w:right w:val="none" w:sz="0" w:space="0" w:color="auto"/>
      </w:divBdr>
    </w:div>
    <w:div w:id="1684480650">
      <w:bodyDiv w:val="1"/>
      <w:marLeft w:val="0"/>
      <w:marRight w:val="0"/>
      <w:marTop w:val="0"/>
      <w:marBottom w:val="0"/>
      <w:divBdr>
        <w:top w:val="none" w:sz="0" w:space="0" w:color="auto"/>
        <w:left w:val="none" w:sz="0" w:space="0" w:color="auto"/>
        <w:bottom w:val="none" w:sz="0" w:space="0" w:color="auto"/>
        <w:right w:val="none" w:sz="0" w:space="0" w:color="auto"/>
      </w:divBdr>
    </w:div>
    <w:div w:id="1760909312">
      <w:bodyDiv w:val="1"/>
      <w:marLeft w:val="0"/>
      <w:marRight w:val="0"/>
      <w:marTop w:val="0"/>
      <w:marBottom w:val="0"/>
      <w:divBdr>
        <w:top w:val="none" w:sz="0" w:space="0" w:color="auto"/>
        <w:left w:val="none" w:sz="0" w:space="0" w:color="auto"/>
        <w:bottom w:val="none" w:sz="0" w:space="0" w:color="auto"/>
        <w:right w:val="none" w:sz="0" w:space="0" w:color="auto"/>
      </w:divBdr>
    </w:div>
    <w:div w:id="1762993847">
      <w:bodyDiv w:val="1"/>
      <w:marLeft w:val="0"/>
      <w:marRight w:val="0"/>
      <w:marTop w:val="0"/>
      <w:marBottom w:val="0"/>
      <w:divBdr>
        <w:top w:val="none" w:sz="0" w:space="0" w:color="auto"/>
        <w:left w:val="none" w:sz="0" w:space="0" w:color="auto"/>
        <w:bottom w:val="none" w:sz="0" w:space="0" w:color="auto"/>
        <w:right w:val="none" w:sz="0" w:space="0" w:color="auto"/>
      </w:divBdr>
    </w:div>
    <w:div w:id="1786386054">
      <w:bodyDiv w:val="1"/>
      <w:marLeft w:val="0"/>
      <w:marRight w:val="0"/>
      <w:marTop w:val="0"/>
      <w:marBottom w:val="0"/>
      <w:divBdr>
        <w:top w:val="none" w:sz="0" w:space="0" w:color="auto"/>
        <w:left w:val="none" w:sz="0" w:space="0" w:color="auto"/>
        <w:bottom w:val="none" w:sz="0" w:space="0" w:color="auto"/>
        <w:right w:val="none" w:sz="0" w:space="0" w:color="auto"/>
      </w:divBdr>
      <w:divsChild>
        <w:div w:id="256596575">
          <w:marLeft w:val="0"/>
          <w:marRight w:val="0"/>
          <w:marTop w:val="0"/>
          <w:marBottom w:val="0"/>
          <w:divBdr>
            <w:top w:val="none" w:sz="0" w:space="0" w:color="auto"/>
            <w:left w:val="none" w:sz="0" w:space="0" w:color="auto"/>
            <w:bottom w:val="none" w:sz="0" w:space="0" w:color="auto"/>
            <w:right w:val="none" w:sz="0" w:space="0" w:color="auto"/>
          </w:divBdr>
        </w:div>
        <w:div w:id="470288898">
          <w:marLeft w:val="0"/>
          <w:marRight w:val="0"/>
          <w:marTop w:val="0"/>
          <w:marBottom w:val="0"/>
          <w:divBdr>
            <w:top w:val="none" w:sz="0" w:space="0" w:color="auto"/>
            <w:left w:val="none" w:sz="0" w:space="0" w:color="auto"/>
            <w:bottom w:val="none" w:sz="0" w:space="0" w:color="auto"/>
            <w:right w:val="none" w:sz="0" w:space="0" w:color="auto"/>
          </w:divBdr>
        </w:div>
        <w:div w:id="584533745">
          <w:marLeft w:val="0"/>
          <w:marRight w:val="0"/>
          <w:marTop w:val="0"/>
          <w:marBottom w:val="0"/>
          <w:divBdr>
            <w:top w:val="none" w:sz="0" w:space="0" w:color="auto"/>
            <w:left w:val="none" w:sz="0" w:space="0" w:color="auto"/>
            <w:bottom w:val="none" w:sz="0" w:space="0" w:color="auto"/>
            <w:right w:val="none" w:sz="0" w:space="0" w:color="auto"/>
          </w:divBdr>
        </w:div>
      </w:divsChild>
    </w:div>
    <w:div w:id="1990940470">
      <w:bodyDiv w:val="1"/>
      <w:marLeft w:val="0"/>
      <w:marRight w:val="0"/>
      <w:marTop w:val="0"/>
      <w:marBottom w:val="0"/>
      <w:divBdr>
        <w:top w:val="none" w:sz="0" w:space="0" w:color="auto"/>
        <w:left w:val="none" w:sz="0" w:space="0" w:color="auto"/>
        <w:bottom w:val="none" w:sz="0" w:space="0" w:color="auto"/>
        <w:right w:val="none" w:sz="0" w:space="0" w:color="auto"/>
      </w:divBdr>
    </w:div>
    <w:div w:id="2064785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4EDA4B-0C8E-42B5-A8CD-60BCCE5F3E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333</Words>
  <Characters>2204</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WEBIT</Company>
  <LinksUpToDate>false</LinksUpToDate>
  <CharactersWithSpaces>2532</CharactersWithSpaces>
  <SharedDoc>false</SharedDoc>
  <HLinks>
    <vt:vector size="12" baseType="variant">
      <vt:variant>
        <vt:i4>7864397</vt:i4>
      </vt:variant>
      <vt:variant>
        <vt:i4>3</vt:i4>
      </vt:variant>
      <vt:variant>
        <vt:i4>0</vt:i4>
      </vt:variant>
      <vt:variant>
        <vt:i4>5</vt:i4>
      </vt:variant>
      <vt:variant>
        <vt:lpwstr>mailto:Pressestelle@wetteraukreis.de</vt:lpwstr>
      </vt:variant>
      <vt:variant>
        <vt:lpwstr/>
      </vt:variant>
      <vt:variant>
        <vt:i4>1703958</vt:i4>
      </vt:variant>
      <vt:variant>
        <vt:i4>0</vt:i4>
      </vt:variant>
      <vt:variant>
        <vt:i4>0</vt:i4>
      </vt:variant>
      <vt:variant>
        <vt:i4>5</vt:i4>
      </vt:variant>
      <vt:variant>
        <vt:lpwstr>http://www.wetteraukreis.de/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Woitas, Carsten</dc:creator>
  <cp:lastModifiedBy>Woitas, Carsten</cp:lastModifiedBy>
  <cp:revision>4</cp:revision>
  <cp:lastPrinted>2026-10-28T13:26:00Z</cp:lastPrinted>
  <dcterms:created xsi:type="dcterms:W3CDTF">2026-10-28T11:34:00Z</dcterms:created>
  <dcterms:modified xsi:type="dcterms:W3CDTF">2026-10-28T13:32:00Z</dcterms:modified>
</cp:coreProperties>
</file>